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0BD3A8" w14:textId="440583E5" w:rsidR="00EE7FE7" w:rsidRPr="009354A1" w:rsidRDefault="00EE7FE7" w:rsidP="003D133F">
      <w:pPr>
        <w:pStyle w:val="Citao"/>
        <w:shd w:val="clear" w:color="auto" w:fill="0070C0"/>
        <w:tabs>
          <w:tab w:val="center" w:pos="4252"/>
          <w:tab w:val="left" w:pos="5823"/>
        </w:tabs>
        <w:spacing w:before="0"/>
        <w:jc w:val="center"/>
        <w:rPr>
          <w:rFonts w:cs="Arial"/>
          <w:b/>
          <w:i w:val="0"/>
          <w:sz w:val="22"/>
          <w:szCs w:val="22"/>
        </w:rPr>
      </w:pPr>
      <w:r w:rsidRPr="009354A1">
        <w:rPr>
          <w:rFonts w:cs="Arial"/>
          <w:b/>
          <w:i w:val="0"/>
          <w:sz w:val="22"/>
          <w:szCs w:val="22"/>
        </w:rPr>
        <w:t>EDITAL</w:t>
      </w:r>
    </w:p>
    <w:p w14:paraId="1DC3C0E8" w14:textId="77777777" w:rsidR="00EE7FE7" w:rsidRPr="009354A1" w:rsidRDefault="00EE7FE7" w:rsidP="003D133F">
      <w:pPr>
        <w:jc w:val="center"/>
        <w:rPr>
          <w:rFonts w:ascii="Arial" w:hAnsi="Arial" w:cs="Arial"/>
          <w:b/>
          <w:bCs/>
          <w:color w:val="000000"/>
          <w:sz w:val="22"/>
          <w:szCs w:val="22"/>
        </w:rPr>
      </w:pPr>
    </w:p>
    <w:p w14:paraId="2A13C432" w14:textId="77777777" w:rsidR="00EE7FE7" w:rsidRPr="009354A1" w:rsidRDefault="00EE7FE7" w:rsidP="003D133F">
      <w:pPr>
        <w:jc w:val="center"/>
        <w:rPr>
          <w:rFonts w:ascii="Arial" w:hAnsi="Arial" w:cs="Arial"/>
          <w:b/>
          <w:bCs/>
          <w:i/>
          <w:color w:val="FF0000"/>
          <w:sz w:val="22"/>
          <w:szCs w:val="22"/>
        </w:rPr>
      </w:pPr>
    </w:p>
    <w:p w14:paraId="036DAB15" w14:textId="30345EE9" w:rsidR="00813B1E" w:rsidRPr="009354A1" w:rsidRDefault="00813B1E" w:rsidP="003D133F">
      <w:pPr>
        <w:jc w:val="center"/>
        <w:rPr>
          <w:rFonts w:ascii="Arial" w:hAnsi="Arial" w:cs="Arial"/>
          <w:b/>
          <w:bCs/>
          <w:sz w:val="22"/>
          <w:szCs w:val="22"/>
        </w:rPr>
      </w:pPr>
      <w:r w:rsidRPr="009354A1">
        <w:rPr>
          <w:rFonts w:ascii="Arial" w:hAnsi="Arial" w:cs="Arial"/>
          <w:b/>
          <w:bCs/>
          <w:sz w:val="22"/>
          <w:szCs w:val="22"/>
        </w:rPr>
        <w:t xml:space="preserve">PREGÃO ELETRÔNICO Nº </w:t>
      </w:r>
      <w:r w:rsidR="00B9113B" w:rsidRPr="009354A1">
        <w:rPr>
          <w:rFonts w:ascii="Arial" w:hAnsi="Arial" w:cs="Arial"/>
          <w:b/>
          <w:bCs/>
          <w:sz w:val="22"/>
          <w:szCs w:val="22"/>
        </w:rPr>
        <w:t>011</w:t>
      </w:r>
      <w:r w:rsidRPr="009354A1">
        <w:rPr>
          <w:rFonts w:ascii="Arial" w:hAnsi="Arial" w:cs="Arial"/>
          <w:b/>
          <w:bCs/>
          <w:sz w:val="22"/>
          <w:szCs w:val="22"/>
        </w:rPr>
        <w:t>/</w:t>
      </w:r>
      <w:r w:rsidR="000B76A8" w:rsidRPr="009354A1">
        <w:rPr>
          <w:rFonts w:ascii="Arial" w:hAnsi="Arial" w:cs="Arial"/>
          <w:b/>
          <w:bCs/>
          <w:sz w:val="22"/>
          <w:szCs w:val="22"/>
        </w:rPr>
        <w:t>2025</w:t>
      </w:r>
    </w:p>
    <w:p w14:paraId="4AE70513" w14:textId="2A11264B" w:rsidR="000C57F4" w:rsidRPr="009354A1" w:rsidRDefault="00B9113B" w:rsidP="003D133F">
      <w:pPr>
        <w:jc w:val="center"/>
        <w:rPr>
          <w:rFonts w:ascii="Arial" w:hAnsi="Arial" w:cs="Arial"/>
          <w:b/>
          <w:sz w:val="22"/>
          <w:szCs w:val="22"/>
        </w:rPr>
      </w:pPr>
      <w:r w:rsidRPr="009354A1">
        <w:rPr>
          <w:rFonts w:ascii="Arial" w:hAnsi="Arial" w:cs="Arial"/>
          <w:b/>
          <w:sz w:val="22"/>
          <w:szCs w:val="22"/>
        </w:rPr>
        <w:t>PROCESSO ADMINISTRATIVO Nº 084</w:t>
      </w:r>
      <w:r w:rsidR="000B76A8" w:rsidRPr="009354A1">
        <w:rPr>
          <w:rFonts w:ascii="Arial" w:hAnsi="Arial" w:cs="Arial"/>
          <w:b/>
          <w:sz w:val="22"/>
          <w:szCs w:val="22"/>
        </w:rPr>
        <w:t>/2025</w:t>
      </w:r>
    </w:p>
    <w:p w14:paraId="139ABD63" w14:textId="77777777" w:rsidR="008234B0" w:rsidRPr="009354A1" w:rsidRDefault="008234B0" w:rsidP="003D133F">
      <w:pPr>
        <w:jc w:val="center"/>
        <w:rPr>
          <w:rFonts w:ascii="Arial" w:hAnsi="Arial" w:cs="Arial"/>
          <w:b/>
          <w:bCs/>
          <w:color w:val="000000"/>
          <w:sz w:val="22"/>
          <w:szCs w:val="22"/>
        </w:rPr>
      </w:pPr>
    </w:p>
    <w:p w14:paraId="3BF22A75" w14:textId="534F3A75" w:rsidR="00EE7FE7" w:rsidRPr="009354A1" w:rsidRDefault="00EE7FE7" w:rsidP="003D133F">
      <w:pPr>
        <w:jc w:val="both"/>
        <w:rPr>
          <w:rFonts w:ascii="Arial" w:hAnsi="Arial" w:cs="Arial"/>
          <w:color w:val="000000"/>
          <w:sz w:val="22"/>
          <w:szCs w:val="22"/>
        </w:rPr>
      </w:pPr>
      <w:r w:rsidRPr="009354A1">
        <w:rPr>
          <w:rFonts w:ascii="Arial" w:hAnsi="Arial" w:cs="Arial"/>
          <w:color w:val="000000"/>
          <w:sz w:val="22"/>
          <w:szCs w:val="22"/>
        </w:rPr>
        <w:t xml:space="preserve">Torna-se público, para conhecimento dos interessados, que a Prefeitura Municipal de </w:t>
      </w:r>
      <w:r w:rsidR="008947F0" w:rsidRPr="009354A1">
        <w:rPr>
          <w:rFonts w:ascii="Arial" w:hAnsi="Arial" w:cs="Arial"/>
          <w:color w:val="000000"/>
          <w:sz w:val="22"/>
          <w:szCs w:val="22"/>
        </w:rPr>
        <w:t>Itaporanga/PB</w:t>
      </w:r>
      <w:r w:rsidRPr="009354A1">
        <w:rPr>
          <w:rFonts w:ascii="Arial" w:hAnsi="Arial" w:cs="Arial"/>
          <w:color w:val="000000"/>
          <w:sz w:val="22"/>
          <w:szCs w:val="22"/>
        </w:rPr>
        <w:t>, por meio d</w:t>
      </w:r>
      <w:r w:rsidR="008947F0" w:rsidRPr="009354A1">
        <w:rPr>
          <w:rFonts w:ascii="Arial" w:hAnsi="Arial" w:cs="Arial"/>
          <w:color w:val="000000"/>
          <w:sz w:val="22"/>
          <w:szCs w:val="22"/>
        </w:rPr>
        <w:t>o</w:t>
      </w:r>
      <w:r w:rsidRPr="009354A1">
        <w:rPr>
          <w:rFonts w:ascii="Arial" w:hAnsi="Arial" w:cs="Arial"/>
          <w:color w:val="000000"/>
          <w:sz w:val="22"/>
          <w:szCs w:val="22"/>
        </w:rPr>
        <w:t xml:space="preserve"> Pregoeir</w:t>
      </w:r>
      <w:r w:rsidR="008947F0" w:rsidRPr="009354A1">
        <w:rPr>
          <w:rFonts w:ascii="Arial" w:hAnsi="Arial" w:cs="Arial"/>
          <w:color w:val="000000"/>
          <w:sz w:val="22"/>
          <w:szCs w:val="22"/>
        </w:rPr>
        <w:t>o</w:t>
      </w:r>
      <w:r w:rsidRPr="009354A1">
        <w:rPr>
          <w:rFonts w:ascii="Arial" w:hAnsi="Arial" w:cs="Arial"/>
          <w:color w:val="000000"/>
          <w:sz w:val="22"/>
          <w:szCs w:val="22"/>
        </w:rPr>
        <w:t xml:space="preserve"> Oficial, </w:t>
      </w:r>
      <w:r w:rsidRPr="009354A1">
        <w:rPr>
          <w:rFonts w:ascii="Arial" w:hAnsi="Arial" w:cs="Arial"/>
          <w:sz w:val="22"/>
          <w:szCs w:val="22"/>
        </w:rPr>
        <w:t xml:space="preserve">com sede na </w:t>
      </w:r>
      <w:r w:rsidR="008947F0" w:rsidRPr="009354A1">
        <w:rPr>
          <w:rFonts w:ascii="Arial" w:hAnsi="Arial" w:cs="Arial"/>
          <w:sz w:val="22"/>
          <w:szCs w:val="22"/>
        </w:rPr>
        <w:t>Praça do Centenário, 32 - Centro | CEP: 58.780-000</w:t>
      </w:r>
      <w:r w:rsidRPr="009354A1">
        <w:rPr>
          <w:rFonts w:ascii="Arial" w:hAnsi="Arial" w:cs="Arial"/>
          <w:color w:val="000000"/>
          <w:sz w:val="22"/>
          <w:szCs w:val="22"/>
        </w:rPr>
        <w:t xml:space="preserve">, realizará licitação, </w:t>
      </w:r>
      <w:r w:rsidR="000473DA" w:rsidRPr="009354A1">
        <w:rPr>
          <w:rFonts w:ascii="Arial" w:hAnsi="Arial" w:cs="Arial"/>
          <w:color w:val="000000"/>
          <w:sz w:val="22"/>
          <w:szCs w:val="22"/>
        </w:rPr>
        <w:t>n</w:t>
      </w:r>
      <w:r w:rsidRPr="009354A1">
        <w:rPr>
          <w:rFonts w:ascii="Arial" w:hAnsi="Arial" w:cs="Arial"/>
          <w:color w:val="000000"/>
          <w:sz w:val="22"/>
          <w:szCs w:val="22"/>
        </w:rPr>
        <w:t xml:space="preserve">a modalidade </w:t>
      </w:r>
      <w:r w:rsidRPr="009354A1">
        <w:rPr>
          <w:rFonts w:ascii="Arial" w:hAnsi="Arial" w:cs="Arial"/>
          <w:bCs/>
          <w:color w:val="000000"/>
          <w:sz w:val="22"/>
          <w:szCs w:val="22"/>
        </w:rPr>
        <w:t xml:space="preserve">PREGÃO, </w:t>
      </w:r>
      <w:r w:rsidRPr="009354A1">
        <w:rPr>
          <w:rFonts w:ascii="Arial" w:hAnsi="Arial" w:cs="Arial"/>
          <w:color w:val="000000"/>
          <w:sz w:val="22"/>
          <w:szCs w:val="22"/>
        </w:rPr>
        <w:t>na forma</w:t>
      </w:r>
      <w:r w:rsidRPr="009354A1">
        <w:rPr>
          <w:rFonts w:ascii="Arial" w:hAnsi="Arial" w:cs="Arial"/>
          <w:bCs/>
          <w:color w:val="000000"/>
          <w:sz w:val="22"/>
          <w:szCs w:val="22"/>
        </w:rPr>
        <w:t xml:space="preserve"> </w:t>
      </w:r>
      <w:r w:rsidRPr="009354A1">
        <w:rPr>
          <w:rFonts w:ascii="Arial" w:hAnsi="Arial" w:cs="Arial"/>
          <w:b/>
          <w:color w:val="000000"/>
          <w:sz w:val="22"/>
          <w:szCs w:val="22"/>
        </w:rPr>
        <w:t>ELETRÔNICA</w:t>
      </w:r>
      <w:r w:rsidRPr="009354A1">
        <w:rPr>
          <w:rFonts w:ascii="Arial" w:hAnsi="Arial" w:cs="Arial"/>
          <w:bCs/>
          <w:color w:val="000000"/>
          <w:sz w:val="22"/>
          <w:szCs w:val="22"/>
        </w:rPr>
        <w:t xml:space="preserve">, com critério de julgamento </w:t>
      </w:r>
      <w:r w:rsidRPr="009354A1">
        <w:rPr>
          <w:rFonts w:ascii="Arial" w:hAnsi="Arial" w:cs="Arial"/>
          <w:b/>
          <w:bCs/>
          <w:i/>
          <w:sz w:val="22"/>
          <w:szCs w:val="22"/>
        </w:rPr>
        <w:t xml:space="preserve">MENOR PREÇO POR </w:t>
      </w:r>
      <w:r w:rsidR="00436ECC" w:rsidRPr="009354A1">
        <w:rPr>
          <w:rFonts w:ascii="Arial" w:hAnsi="Arial" w:cs="Arial"/>
          <w:b/>
          <w:bCs/>
          <w:i/>
          <w:sz w:val="22"/>
          <w:szCs w:val="22"/>
        </w:rPr>
        <w:t>ITEM</w:t>
      </w:r>
      <w:r w:rsidRPr="009354A1">
        <w:rPr>
          <w:rFonts w:ascii="Arial" w:hAnsi="Arial" w:cs="Arial"/>
          <w:bCs/>
          <w:color w:val="000000"/>
          <w:sz w:val="22"/>
          <w:szCs w:val="22"/>
        </w:rPr>
        <w:t>,</w:t>
      </w:r>
      <w:r w:rsidRPr="009354A1">
        <w:rPr>
          <w:rFonts w:ascii="Arial" w:hAnsi="Arial" w:cs="Arial"/>
          <w:color w:val="000000"/>
          <w:sz w:val="22"/>
          <w:szCs w:val="22"/>
        </w:rPr>
        <w:t xml:space="preserve"> nos termos da Lei nº </w:t>
      </w:r>
      <w:r w:rsidR="000473DA" w:rsidRPr="009354A1">
        <w:rPr>
          <w:rFonts w:ascii="Arial" w:hAnsi="Arial" w:cs="Arial"/>
          <w:color w:val="000000"/>
          <w:sz w:val="22"/>
          <w:szCs w:val="22"/>
        </w:rPr>
        <w:t>14.133</w:t>
      </w:r>
      <w:r w:rsidRPr="009354A1">
        <w:rPr>
          <w:rFonts w:ascii="Arial" w:hAnsi="Arial" w:cs="Arial"/>
          <w:color w:val="000000"/>
          <w:sz w:val="22"/>
          <w:szCs w:val="22"/>
        </w:rPr>
        <w:t xml:space="preserve">, de </w:t>
      </w:r>
      <w:r w:rsidR="000473DA" w:rsidRPr="009354A1">
        <w:rPr>
          <w:rFonts w:ascii="Arial" w:hAnsi="Arial" w:cs="Arial"/>
          <w:color w:val="000000"/>
          <w:sz w:val="22"/>
          <w:szCs w:val="22"/>
        </w:rPr>
        <w:t>01</w:t>
      </w:r>
      <w:r w:rsidRPr="009354A1">
        <w:rPr>
          <w:rFonts w:ascii="Arial" w:hAnsi="Arial" w:cs="Arial"/>
          <w:color w:val="000000"/>
          <w:sz w:val="22"/>
          <w:szCs w:val="22"/>
        </w:rPr>
        <w:t xml:space="preserve"> de </w:t>
      </w:r>
      <w:r w:rsidR="000473DA" w:rsidRPr="009354A1">
        <w:rPr>
          <w:rFonts w:ascii="Arial" w:hAnsi="Arial" w:cs="Arial"/>
          <w:color w:val="000000"/>
          <w:sz w:val="22"/>
          <w:szCs w:val="22"/>
        </w:rPr>
        <w:t>abril</w:t>
      </w:r>
      <w:r w:rsidRPr="009354A1">
        <w:rPr>
          <w:rFonts w:ascii="Arial" w:hAnsi="Arial" w:cs="Arial"/>
          <w:color w:val="000000"/>
          <w:sz w:val="22"/>
          <w:szCs w:val="22"/>
        </w:rPr>
        <w:t xml:space="preserve"> de </w:t>
      </w:r>
      <w:r w:rsidR="000473DA" w:rsidRPr="009354A1">
        <w:rPr>
          <w:rFonts w:ascii="Arial" w:hAnsi="Arial" w:cs="Arial"/>
          <w:color w:val="000000"/>
          <w:sz w:val="22"/>
          <w:szCs w:val="22"/>
        </w:rPr>
        <w:t>2021</w:t>
      </w:r>
      <w:r w:rsidRPr="009354A1">
        <w:rPr>
          <w:rFonts w:ascii="Arial" w:hAnsi="Arial" w:cs="Arial"/>
          <w:color w:val="000000"/>
          <w:sz w:val="22"/>
          <w:szCs w:val="22"/>
        </w:rPr>
        <w:t xml:space="preserve">, </w:t>
      </w:r>
      <w:r w:rsidRPr="009354A1">
        <w:rPr>
          <w:rFonts w:ascii="Arial" w:hAnsi="Arial" w:cs="Arial"/>
          <w:color w:val="000000" w:themeColor="text1"/>
          <w:sz w:val="22"/>
          <w:szCs w:val="22"/>
        </w:rPr>
        <w:t>do Decreto</w:t>
      </w:r>
      <w:r w:rsidR="000473DA" w:rsidRPr="009354A1">
        <w:rPr>
          <w:rFonts w:ascii="Arial" w:hAnsi="Arial" w:cs="Arial"/>
          <w:color w:val="000000" w:themeColor="text1"/>
          <w:sz w:val="22"/>
          <w:szCs w:val="22"/>
        </w:rPr>
        <w:t xml:space="preserve"> Municipal</w:t>
      </w:r>
      <w:r w:rsidRPr="009354A1">
        <w:rPr>
          <w:rFonts w:ascii="Arial" w:hAnsi="Arial" w:cs="Arial"/>
          <w:color w:val="000000" w:themeColor="text1"/>
          <w:sz w:val="22"/>
          <w:szCs w:val="22"/>
        </w:rPr>
        <w:t xml:space="preserve"> nº </w:t>
      </w:r>
      <w:r w:rsidR="008947F0" w:rsidRPr="009354A1">
        <w:rPr>
          <w:rFonts w:ascii="Arial" w:hAnsi="Arial" w:cs="Arial"/>
          <w:color w:val="000000" w:themeColor="text1"/>
          <w:sz w:val="22"/>
          <w:szCs w:val="22"/>
        </w:rPr>
        <w:t>148</w:t>
      </w:r>
      <w:r w:rsidRPr="009354A1">
        <w:rPr>
          <w:rFonts w:ascii="Arial" w:hAnsi="Arial" w:cs="Arial"/>
          <w:color w:val="000000" w:themeColor="text1"/>
          <w:sz w:val="22"/>
          <w:szCs w:val="22"/>
        </w:rPr>
        <w:t xml:space="preserve">, de </w:t>
      </w:r>
      <w:r w:rsidR="008947F0" w:rsidRPr="009354A1">
        <w:rPr>
          <w:rFonts w:ascii="Arial" w:hAnsi="Arial" w:cs="Arial"/>
          <w:color w:val="000000" w:themeColor="text1"/>
          <w:sz w:val="22"/>
          <w:szCs w:val="22"/>
        </w:rPr>
        <w:t>09</w:t>
      </w:r>
      <w:r w:rsidRPr="009354A1">
        <w:rPr>
          <w:rFonts w:ascii="Arial" w:hAnsi="Arial" w:cs="Arial"/>
          <w:color w:val="000000" w:themeColor="text1"/>
          <w:sz w:val="22"/>
          <w:szCs w:val="22"/>
        </w:rPr>
        <w:t xml:space="preserve"> de </w:t>
      </w:r>
      <w:r w:rsidR="008947F0" w:rsidRPr="009354A1">
        <w:rPr>
          <w:rFonts w:ascii="Arial" w:hAnsi="Arial" w:cs="Arial"/>
          <w:color w:val="000000" w:themeColor="text1"/>
          <w:sz w:val="22"/>
          <w:szCs w:val="22"/>
        </w:rPr>
        <w:t>dezembro</w:t>
      </w:r>
      <w:r w:rsidRPr="009354A1">
        <w:rPr>
          <w:rFonts w:ascii="Arial" w:hAnsi="Arial" w:cs="Arial"/>
          <w:color w:val="000000" w:themeColor="text1"/>
          <w:sz w:val="22"/>
          <w:szCs w:val="22"/>
        </w:rPr>
        <w:t xml:space="preserve"> de </w:t>
      </w:r>
      <w:r w:rsidR="00465586" w:rsidRPr="009354A1">
        <w:rPr>
          <w:rFonts w:ascii="Arial" w:hAnsi="Arial" w:cs="Arial"/>
          <w:color w:val="000000" w:themeColor="text1"/>
          <w:sz w:val="22"/>
          <w:szCs w:val="22"/>
        </w:rPr>
        <w:t>2022</w:t>
      </w:r>
      <w:r w:rsidRPr="009354A1">
        <w:rPr>
          <w:rFonts w:ascii="Arial" w:hAnsi="Arial" w:cs="Arial"/>
          <w:color w:val="000000"/>
          <w:sz w:val="22"/>
          <w:szCs w:val="22"/>
        </w:rPr>
        <w:t>,</w:t>
      </w:r>
      <w:r w:rsidR="000473DA" w:rsidRPr="009354A1">
        <w:rPr>
          <w:rFonts w:ascii="Arial" w:hAnsi="Arial" w:cs="Arial"/>
          <w:color w:val="000000"/>
          <w:sz w:val="22"/>
          <w:szCs w:val="22"/>
        </w:rPr>
        <w:t xml:space="preserve"> que regulamenta </w:t>
      </w:r>
      <w:r w:rsidR="008947F0" w:rsidRPr="009354A1">
        <w:rPr>
          <w:rFonts w:ascii="Arial" w:hAnsi="Arial" w:cs="Arial"/>
          <w:color w:val="000000"/>
          <w:sz w:val="22"/>
          <w:szCs w:val="22"/>
        </w:rPr>
        <w:t>o art.7º, § 3 do art. 8º, incisos I e II do art. 19º, art. 20º, art. 23 e art. 75º da Lei nº 14.133, de 1º de abril de 2021</w:t>
      </w:r>
      <w:r w:rsidR="000473DA" w:rsidRPr="009354A1">
        <w:rPr>
          <w:rFonts w:ascii="Arial" w:hAnsi="Arial" w:cs="Arial"/>
          <w:color w:val="000000"/>
          <w:sz w:val="22"/>
          <w:szCs w:val="22"/>
        </w:rPr>
        <w:t>;</w:t>
      </w:r>
      <w:r w:rsidRPr="009354A1">
        <w:rPr>
          <w:rFonts w:ascii="Arial" w:hAnsi="Arial" w:cs="Arial"/>
          <w:sz w:val="22"/>
          <w:szCs w:val="22"/>
        </w:rPr>
        <w:t xml:space="preserve"> Decreto Municipal nº </w:t>
      </w:r>
      <w:r w:rsidR="008947F0" w:rsidRPr="009354A1">
        <w:rPr>
          <w:rFonts w:ascii="Arial" w:hAnsi="Arial" w:cs="Arial"/>
          <w:sz w:val="22"/>
          <w:szCs w:val="22"/>
        </w:rPr>
        <w:t>149</w:t>
      </w:r>
      <w:r w:rsidRPr="009354A1">
        <w:rPr>
          <w:rFonts w:ascii="Arial" w:hAnsi="Arial" w:cs="Arial"/>
          <w:sz w:val="22"/>
          <w:szCs w:val="22"/>
        </w:rPr>
        <w:t xml:space="preserve">, de </w:t>
      </w:r>
      <w:r w:rsidR="008947F0" w:rsidRPr="009354A1">
        <w:rPr>
          <w:rFonts w:ascii="Arial" w:hAnsi="Arial" w:cs="Arial"/>
          <w:sz w:val="22"/>
          <w:szCs w:val="22"/>
        </w:rPr>
        <w:t>20</w:t>
      </w:r>
      <w:r w:rsidRPr="009354A1">
        <w:rPr>
          <w:rFonts w:ascii="Arial" w:hAnsi="Arial" w:cs="Arial"/>
          <w:sz w:val="22"/>
          <w:szCs w:val="22"/>
        </w:rPr>
        <w:t xml:space="preserve"> de </w:t>
      </w:r>
      <w:r w:rsidR="008947F0" w:rsidRPr="009354A1">
        <w:rPr>
          <w:rFonts w:ascii="Arial" w:hAnsi="Arial" w:cs="Arial"/>
          <w:sz w:val="22"/>
          <w:szCs w:val="22"/>
        </w:rPr>
        <w:t>dezembro</w:t>
      </w:r>
      <w:r w:rsidRPr="009354A1">
        <w:rPr>
          <w:rFonts w:ascii="Arial" w:hAnsi="Arial" w:cs="Arial"/>
          <w:sz w:val="22"/>
          <w:szCs w:val="22"/>
        </w:rPr>
        <w:t xml:space="preserve"> de</w:t>
      </w:r>
      <w:r w:rsidR="00B45CDA" w:rsidRPr="009354A1">
        <w:rPr>
          <w:rFonts w:ascii="Arial" w:hAnsi="Arial" w:cs="Arial"/>
          <w:sz w:val="22"/>
          <w:szCs w:val="22"/>
        </w:rPr>
        <w:t xml:space="preserve"> </w:t>
      </w:r>
      <w:r w:rsidR="008947F0" w:rsidRPr="009354A1">
        <w:rPr>
          <w:rFonts w:ascii="Arial" w:hAnsi="Arial" w:cs="Arial"/>
          <w:sz w:val="22"/>
          <w:szCs w:val="22"/>
        </w:rPr>
        <w:t>2022</w:t>
      </w:r>
      <w:r w:rsidRPr="009354A1">
        <w:rPr>
          <w:rFonts w:ascii="Arial" w:hAnsi="Arial" w:cs="Arial"/>
          <w:sz w:val="22"/>
          <w:szCs w:val="22"/>
        </w:rPr>
        <w:t>,</w:t>
      </w:r>
      <w:r w:rsidR="00465586" w:rsidRPr="009354A1">
        <w:rPr>
          <w:rFonts w:ascii="Arial" w:hAnsi="Arial" w:cs="Arial"/>
          <w:sz w:val="22"/>
          <w:szCs w:val="22"/>
        </w:rPr>
        <w:t xml:space="preserve"> que regulamenta </w:t>
      </w:r>
      <w:r w:rsidR="008947F0" w:rsidRPr="009354A1">
        <w:rPr>
          <w:rFonts w:ascii="Arial" w:hAnsi="Arial" w:cs="Arial"/>
          <w:sz w:val="22"/>
          <w:szCs w:val="22"/>
        </w:rPr>
        <w:t>o Pregão no formato eletrônico</w:t>
      </w:r>
      <w:r w:rsidR="00465586" w:rsidRPr="009354A1">
        <w:rPr>
          <w:rFonts w:ascii="Arial" w:hAnsi="Arial" w:cs="Arial"/>
          <w:sz w:val="22"/>
          <w:szCs w:val="22"/>
        </w:rPr>
        <w:t>,</w:t>
      </w:r>
      <w:r w:rsidR="00FD43A9" w:rsidRPr="009354A1">
        <w:rPr>
          <w:rFonts w:ascii="Arial" w:hAnsi="Arial" w:cs="Arial"/>
          <w:sz w:val="22"/>
          <w:szCs w:val="22"/>
        </w:rPr>
        <w:t xml:space="preserve"> </w:t>
      </w:r>
      <w:r w:rsidR="00F4568C" w:rsidRPr="009354A1">
        <w:rPr>
          <w:rFonts w:ascii="Arial" w:hAnsi="Arial" w:cs="Arial"/>
          <w:sz w:val="22"/>
          <w:szCs w:val="22"/>
        </w:rPr>
        <w:t>n</w:t>
      </w:r>
      <w:r w:rsidRPr="009354A1">
        <w:rPr>
          <w:rFonts w:ascii="Arial" w:hAnsi="Arial" w:cs="Arial"/>
          <w:color w:val="000000"/>
          <w:sz w:val="22"/>
          <w:szCs w:val="22"/>
        </w:rPr>
        <w:t xml:space="preserve">a Lei Complementar n° 123, de 14 de dezembro de 2006, e as exigências estabelecidas neste Edital. </w:t>
      </w:r>
    </w:p>
    <w:p w14:paraId="5453AB89" w14:textId="77777777" w:rsidR="00EE7FE7" w:rsidRPr="009354A1" w:rsidRDefault="00EE7FE7" w:rsidP="003D133F">
      <w:pPr>
        <w:jc w:val="both"/>
        <w:rPr>
          <w:rFonts w:ascii="Arial" w:hAnsi="Arial" w:cs="Arial"/>
          <w:color w:val="000000"/>
          <w:sz w:val="22"/>
          <w:szCs w:val="22"/>
        </w:rPr>
      </w:pPr>
    </w:p>
    <w:p w14:paraId="3E0D638B" w14:textId="2B94039E" w:rsidR="006C29FF" w:rsidRPr="009354A1" w:rsidRDefault="006C29FF" w:rsidP="003D133F">
      <w:pPr>
        <w:rPr>
          <w:rFonts w:ascii="Arial" w:hAnsi="Arial" w:cs="Arial"/>
          <w:color w:val="000000"/>
          <w:sz w:val="22"/>
          <w:szCs w:val="22"/>
        </w:rPr>
      </w:pPr>
      <w:r w:rsidRPr="009354A1">
        <w:rPr>
          <w:rFonts w:ascii="Arial" w:hAnsi="Arial" w:cs="Arial"/>
          <w:color w:val="000000"/>
          <w:sz w:val="22"/>
          <w:szCs w:val="22"/>
        </w:rPr>
        <w:t>RECEBIMENTO DE PEDIDOS DE ESCLARECIMENTO ATÉ</w:t>
      </w:r>
      <w:r w:rsidR="00612AA6" w:rsidRPr="009354A1">
        <w:rPr>
          <w:rFonts w:ascii="Arial" w:hAnsi="Arial" w:cs="Arial"/>
          <w:color w:val="000000"/>
          <w:sz w:val="22"/>
          <w:szCs w:val="22"/>
        </w:rPr>
        <w:t xml:space="preserve"> </w:t>
      </w:r>
      <w:proofErr w:type="gramStart"/>
      <w:r w:rsidR="00D81103" w:rsidRPr="009354A1">
        <w:rPr>
          <w:rFonts w:ascii="Arial" w:hAnsi="Arial" w:cs="Arial"/>
          <w:color w:val="000000"/>
          <w:sz w:val="22"/>
          <w:szCs w:val="22"/>
        </w:rPr>
        <w:t>23</w:t>
      </w:r>
      <w:r w:rsidRPr="009354A1">
        <w:rPr>
          <w:rFonts w:ascii="Arial" w:hAnsi="Arial" w:cs="Arial"/>
          <w:color w:val="000000"/>
          <w:sz w:val="22"/>
          <w:szCs w:val="22"/>
        </w:rPr>
        <w:t>:</w:t>
      </w:r>
      <w:r w:rsidR="00D81103" w:rsidRPr="009354A1">
        <w:rPr>
          <w:rFonts w:ascii="Arial" w:hAnsi="Arial" w:cs="Arial"/>
          <w:color w:val="000000"/>
          <w:sz w:val="22"/>
          <w:szCs w:val="22"/>
        </w:rPr>
        <w:t>59</w:t>
      </w:r>
      <w:proofErr w:type="gramEnd"/>
      <w:r w:rsidRPr="009354A1">
        <w:rPr>
          <w:rFonts w:ascii="Arial" w:hAnsi="Arial" w:cs="Arial"/>
          <w:color w:val="000000"/>
          <w:sz w:val="22"/>
          <w:szCs w:val="22"/>
        </w:rPr>
        <w:t xml:space="preserve"> horas do </w:t>
      </w:r>
      <w:r w:rsidR="00BF0AC6">
        <w:rPr>
          <w:rFonts w:ascii="Arial" w:hAnsi="Arial" w:cs="Arial"/>
          <w:color w:val="000000"/>
          <w:sz w:val="22"/>
          <w:szCs w:val="22"/>
        </w:rPr>
        <w:t>25</w:t>
      </w:r>
      <w:r w:rsidRPr="009354A1">
        <w:rPr>
          <w:rFonts w:ascii="Arial" w:hAnsi="Arial" w:cs="Arial"/>
          <w:color w:val="000000"/>
          <w:sz w:val="22"/>
          <w:szCs w:val="22"/>
        </w:rPr>
        <w:t>/</w:t>
      </w:r>
      <w:r w:rsidR="00BF6465" w:rsidRPr="009354A1">
        <w:rPr>
          <w:rFonts w:ascii="Arial" w:hAnsi="Arial" w:cs="Arial"/>
          <w:color w:val="000000"/>
          <w:sz w:val="22"/>
          <w:szCs w:val="22"/>
        </w:rPr>
        <w:t>0</w:t>
      </w:r>
      <w:r w:rsidR="009354A1">
        <w:rPr>
          <w:rFonts w:ascii="Arial" w:hAnsi="Arial" w:cs="Arial"/>
          <w:color w:val="000000"/>
          <w:sz w:val="22"/>
          <w:szCs w:val="22"/>
        </w:rPr>
        <w:t>4/2025</w:t>
      </w:r>
    </w:p>
    <w:p w14:paraId="22B09587" w14:textId="4E2DF207" w:rsidR="006C29FF" w:rsidRPr="009354A1" w:rsidRDefault="006C29FF" w:rsidP="003D133F">
      <w:pPr>
        <w:rPr>
          <w:rFonts w:ascii="Arial" w:hAnsi="Arial" w:cs="Arial"/>
          <w:color w:val="000000"/>
          <w:sz w:val="22"/>
          <w:szCs w:val="22"/>
        </w:rPr>
      </w:pPr>
      <w:r w:rsidRPr="009354A1">
        <w:rPr>
          <w:rFonts w:ascii="Arial" w:hAnsi="Arial" w:cs="Arial"/>
          <w:color w:val="000000"/>
          <w:sz w:val="22"/>
          <w:szCs w:val="22"/>
        </w:rPr>
        <w:t xml:space="preserve">RECEBIMENTO DE PEDIDOS DE IMPUGNAÇÃO ATÉ: </w:t>
      </w:r>
      <w:proofErr w:type="gramStart"/>
      <w:r w:rsidR="00D81103" w:rsidRPr="009354A1">
        <w:rPr>
          <w:rFonts w:ascii="Arial" w:hAnsi="Arial" w:cs="Arial"/>
          <w:color w:val="000000"/>
          <w:sz w:val="22"/>
          <w:szCs w:val="22"/>
        </w:rPr>
        <w:t>23</w:t>
      </w:r>
      <w:r w:rsidRPr="009354A1">
        <w:rPr>
          <w:rFonts w:ascii="Arial" w:hAnsi="Arial" w:cs="Arial"/>
          <w:color w:val="000000"/>
          <w:sz w:val="22"/>
          <w:szCs w:val="22"/>
        </w:rPr>
        <w:t>:</w:t>
      </w:r>
      <w:r w:rsidR="00D81103" w:rsidRPr="009354A1">
        <w:rPr>
          <w:rFonts w:ascii="Arial" w:hAnsi="Arial" w:cs="Arial"/>
          <w:color w:val="000000"/>
          <w:sz w:val="22"/>
          <w:szCs w:val="22"/>
        </w:rPr>
        <w:t>59</w:t>
      </w:r>
      <w:proofErr w:type="gramEnd"/>
      <w:r w:rsidRPr="009354A1">
        <w:rPr>
          <w:rFonts w:ascii="Arial" w:hAnsi="Arial" w:cs="Arial"/>
          <w:color w:val="000000"/>
          <w:sz w:val="22"/>
          <w:szCs w:val="22"/>
        </w:rPr>
        <w:t xml:space="preserve"> horas do </w:t>
      </w:r>
      <w:r w:rsidR="00BF0AC6">
        <w:rPr>
          <w:rFonts w:ascii="Arial" w:hAnsi="Arial" w:cs="Arial"/>
          <w:color w:val="000000"/>
          <w:sz w:val="22"/>
          <w:szCs w:val="22"/>
        </w:rPr>
        <w:t>25</w:t>
      </w:r>
      <w:r w:rsidR="009371DD" w:rsidRPr="009354A1">
        <w:rPr>
          <w:rFonts w:ascii="Arial" w:hAnsi="Arial" w:cs="Arial"/>
          <w:color w:val="000000"/>
          <w:sz w:val="22"/>
          <w:szCs w:val="22"/>
        </w:rPr>
        <w:t>/0</w:t>
      </w:r>
      <w:r w:rsidR="000C57F4" w:rsidRPr="009354A1">
        <w:rPr>
          <w:rFonts w:ascii="Arial" w:hAnsi="Arial" w:cs="Arial"/>
          <w:color w:val="000000"/>
          <w:sz w:val="22"/>
          <w:szCs w:val="22"/>
        </w:rPr>
        <w:t>4</w:t>
      </w:r>
      <w:r w:rsidR="00B9113B" w:rsidRPr="009354A1">
        <w:rPr>
          <w:rFonts w:ascii="Arial" w:hAnsi="Arial" w:cs="Arial"/>
          <w:color w:val="000000"/>
          <w:sz w:val="22"/>
          <w:szCs w:val="22"/>
        </w:rPr>
        <w:t>/2025</w:t>
      </w:r>
      <w:r w:rsidRPr="009354A1">
        <w:rPr>
          <w:rFonts w:ascii="Arial" w:hAnsi="Arial" w:cs="Arial"/>
          <w:color w:val="000000"/>
          <w:sz w:val="22"/>
          <w:szCs w:val="22"/>
        </w:rPr>
        <w:t>.</w:t>
      </w:r>
    </w:p>
    <w:p w14:paraId="6B652133" w14:textId="7CE6BEB2" w:rsidR="006C29FF" w:rsidRPr="009354A1" w:rsidRDefault="006C29FF" w:rsidP="003D133F">
      <w:pPr>
        <w:rPr>
          <w:rFonts w:ascii="Arial" w:hAnsi="Arial" w:cs="Arial"/>
          <w:color w:val="000000"/>
          <w:sz w:val="22"/>
          <w:szCs w:val="22"/>
        </w:rPr>
      </w:pPr>
      <w:r w:rsidRPr="009354A1">
        <w:rPr>
          <w:rFonts w:ascii="Arial" w:hAnsi="Arial" w:cs="Arial"/>
          <w:color w:val="000000"/>
          <w:sz w:val="22"/>
          <w:szCs w:val="22"/>
        </w:rPr>
        <w:t xml:space="preserve">RECEBIMENTO DAS PROPOSTAS ATÉ: </w:t>
      </w:r>
      <w:proofErr w:type="gramStart"/>
      <w:r w:rsidR="00BF6465" w:rsidRPr="009354A1">
        <w:rPr>
          <w:rFonts w:ascii="Arial" w:hAnsi="Arial" w:cs="Arial"/>
          <w:color w:val="000000"/>
          <w:sz w:val="22"/>
          <w:szCs w:val="22"/>
        </w:rPr>
        <w:t>08</w:t>
      </w:r>
      <w:r w:rsidRPr="009354A1">
        <w:rPr>
          <w:rFonts w:ascii="Arial" w:hAnsi="Arial" w:cs="Arial"/>
          <w:color w:val="000000"/>
          <w:sz w:val="22"/>
          <w:szCs w:val="22"/>
        </w:rPr>
        <w:t>:</w:t>
      </w:r>
      <w:r w:rsidR="00612AA6" w:rsidRPr="009354A1">
        <w:rPr>
          <w:rFonts w:ascii="Arial" w:hAnsi="Arial" w:cs="Arial"/>
          <w:color w:val="000000"/>
          <w:sz w:val="22"/>
          <w:szCs w:val="22"/>
        </w:rPr>
        <w:t>59</w:t>
      </w:r>
      <w:proofErr w:type="gramEnd"/>
      <w:r w:rsidRPr="009354A1">
        <w:rPr>
          <w:rFonts w:ascii="Arial" w:hAnsi="Arial" w:cs="Arial"/>
          <w:color w:val="000000"/>
          <w:sz w:val="22"/>
          <w:szCs w:val="22"/>
        </w:rPr>
        <w:t xml:space="preserve"> horas do dia </w:t>
      </w:r>
      <w:r w:rsidR="00BF0AC6">
        <w:rPr>
          <w:rFonts w:ascii="Arial" w:hAnsi="Arial" w:cs="Arial"/>
          <w:color w:val="000000"/>
          <w:sz w:val="22"/>
          <w:szCs w:val="22"/>
        </w:rPr>
        <w:t>30</w:t>
      </w:r>
      <w:r w:rsidRPr="009354A1">
        <w:rPr>
          <w:rFonts w:ascii="Arial" w:hAnsi="Arial" w:cs="Arial"/>
          <w:color w:val="000000"/>
          <w:sz w:val="22"/>
          <w:szCs w:val="22"/>
        </w:rPr>
        <w:t>/</w:t>
      </w:r>
      <w:r w:rsidR="00BF6465" w:rsidRPr="009354A1">
        <w:rPr>
          <w:rFonts w:ascii="Arial" w:hAnsi="Arial" w:cs="Arial"/>
          <w:color w:val="000000"/>
          <w:sz w:val="22"/>
          <w:szCs w:val="22"/>
        </w:rPr>
        <w:t>0</w:t>
      </w:r>
      <w:r w:rsidR="00BF0AC6">
        <w:rPr>
          <w:rFonts w:ascii="Arial" w:hAnsi="Arial" w:cs="Arial"/>
          <w:color w:val="000000"/>
          <w:sz w:val="22"/>
          <w:szCs w:val="22"/>
        </w:rPr>
        <w:t>4</w:t>
      </w:r>
      <w:r w:rsidR="009354A1">
        <w:rPr>
          <w:rFonts w:ascii="Arial" w:hAnsi="Arial" w:cs="Arial"/>
          <w:color w:val="000000"/>
          <w:sz w:val="22"/>
          <w:szCs w:val="22"/>
        </w:rPr>
        <w:t>/2025</w:t>
      </w:r>
    </w:p>
    <w:p w14:paraId="21B79478" w14:textId="2C0DC0FC" w:rsidR="006C29FF" w:rsidRPr="009354A1" w:rsidRDefault="006C29FF" w:rsidP="003D133F">
      <w:pPr>
        <w:rPr>
          <w:rFonts w:ascii="Arial" w:hAnsi="Arial" w:cs="Arial"/>
          <w:color w:val="000000"/>
          <w:sz w:val="22"/>
          <w:szCs w:val="22"/>
        </w:rPr>
      </w:pPr>
      <w:r w:rsidRPr="009354A1">
        <w:rPr>
          <w:rFonts w:ascii="Arial" w:hAnsi="Arial" w:cs="Arial"/>
          <w:color w:val="000000"/>
          <w:sz w:val="22"/>
          <w:szCs w:val="22"/>
        </w:rPr>
        <w:t xml:space="preserve">ABERTURA DA SEÇÃO PÚBLICA: às </w:t>
      </w:r>
      <w:proofErr w:type="gramStart"/>
      <w:r w:rsidR="00BF6465" w:rsidRPr="009354A1">
        <w:rPr>
          <w:rFonts w:ascii="Arial" w:hAnsi="Arial" w:cs="Arial"/>
          <w:color w:val="000000"/>
          <w:sz w:val="22"/>
          <w:szCs w:val="22"/>
        </w:rPr>
        <w:t>09</w:t>
      </w:r>
      <w:r w:rsidRPr="009354A1">
        <w:rPr>
          <w:rFonts w:ascii="Arial" w:hAnsi="Arial" w:cs="Arial"/>
          <w:color w:val="000000"/>
          <w:sz w:val="22"/>
          <w:szCs w:val="22"/>
        </w:rPr>
        <w:t>:</w:t>
      </w:r>
      <w:r w:rsidR="00612AA6" w:rsidRPr="009354A1">
        <w:rPr>
          <w:rFonts w:ascii="Arial" w:hAnsi="Arial" w:cs="Arial"/>
          <w:color w:val="000000"/>
          <w:sz w:val="22"/>
          <w:szCs w:val="22"/>
        </w:rPr>
        <w:t>00</w:t>
      </w:r>
      <w:proofErr w:type="gramEnd"/>
      <w:r w:rsidRPr="009354A1">
        <w:rPr>
          <w:rFonts w:ascii="Arial" w:hAnsi="Arial" w:cs="Arial"/>
          <w:color w:val="000000"/>
          <w:sz w:val="22"/>
          <w:szCs w:val="22"/>
        </w:rPr>
        <w:t xml:space="preserve"> horas do dia </w:t>
      </w:r>
      <w:r w:rsidR="00BF0AC6">
        <w:rPr>
          <w:rFonts w:ascii="Arial" w:hAnsi="Arial" w:cs="Arial"/>
          <w:color w:val="000000"/>
          <w:sz w:val="22"/>
          <w:szCs w:val="22"/>
        </w:rPr>
        <w:t>30/04</w:t>
      </w:r>
      <w:r w:rsidR="009354A1">
        <w:rPr>
          <w:rFonts w:ascii="Arial" w:hAnsi="Arial" w:cs="Arial"/>
          <w:color w:val="000000"/>
          <w:sz w:val="22"/>
          <w:szCs w:val="22"/>
        </w:rPr>
        <w:t>/2025</w:t>
      </w:r>
    </w:p>
    <w:p w14:paraId="1AC78BA6" w14:textId="3CA25FCE" w:rsidR="006C29FF" w:rsidRPr="009354A1" w:rsidRDefault="006C29FF" w:rsidP="003D133F">
      <w:pPr>
        <w:rPr>
          <w:rFonts w:ascii="Arial" w:hAnsi="Arial" w:cs="Arial"/>
          <w:color w:val="000000"/>
          <w:sz w:val="22"/>
          <w:szCs w:val="22"/>
        </w:rPr>
      </w:pPr>
      <w:r w:rsidRPr="009354A1">
        <w:rPr>
          <w:rFonts w:ascii="Arial" w:hAnsi="Arial" w:cs="Arial"/>
          <w:color w:val="000000"/>
          <w:sz w:val="22"/>
          <w:szCs w:val="22"/>
        </w:rPr>
        <w:t xml:space="preserve">INÍCIO DA SESSÃO DE DISPUTA DE PREÇOS: às </w:t>
      </w:r>
      <w:proofErr w:type="gramStart"/>
      <w:r w:rsidR="00120072" w:rsidRPr="009354A1">
        <w:rPr>
          <w:rFonts w:ascii="Arial" w:hAnsi="Arial" w:cs="Arial"/>
          <w:color w:val="000000"/>
          <w:sz w:val="22"/>
          <w:szCs w:val="22"/>
        </w:rPr>
        <w:t>09</w:t>
      </w:r>
      <w:r w:rsidRPr="009354A1">
        <w:rPr>
          <w:rFonts w:ascii="Arial" w:hAnsi="Arial" w:cs="Arial"/>
          <w:color w:val="000000"/>
          <w:sz w:val="22"/>
          <w:szCs w:val="22"/>
        </w:rPr>
        <w:t>:</w:t>
      </w:r>
      <w:r w:rsidR="00612AA6" w:rsidRPr="009354A1">
        <w:rPr>
          <w:rFonts w:ascii="Arial" w:hAnsi="Arial" w:cs="Arial"/>
          <w:color w:val="000000"/>
          <w:sz w:val="22"/>
          <w:szCs w:val="22"/>
        </w:rPr>
        <w:t>10</w:t>
      </w:r>
      <w:proofErr w:type="gramEnd"/>
      <w:r w:rsidRPr="009354A1">
        <w:rPr>
          <w:rFonts w:ascii="Arial" w:hAnsi="Arial" w:cs="Arial"/>
          <w:color w:val="000000"/>
          <w:sz w:val="22"/>
          <w:szCs w:val="22"/>
        </w:rPr>
        <w:t xml:space="preserve"> horas do dia </w:t>
      </w:r>
      <w:r w:rsidR="00BF0AC6">
        <w:rPr>
          <w:rFonts w:ascii="Arial" w:hAnsi="Arial" w:cs="Arial"/>
          <w:color w:val="000000"/>
          <w:sz w:val="22"/>
          <w:szCs w:val="22"/>
        </w:rPr>
        <w:t>30</w:t>
      </w:r>
      <w:r w:rsidRPr="009354A1">
        <w:rPr>
          <w:rFonts w:ascii="Arial" w:hAnsi="Arial" w:cs="Arial"/>
          <w:color w:val="000000"/>
          <w:sz w:val="22"/>
          <w:szCs w:val="22"/>
        </w:rPr>
        <w:t>/</w:t>
      </w:r>
      <w:r w:rsidR="00202BD2" w:rsidRPr="009354A1">
        <w:rPr>
          <w:rFonts w:ascii="Arial" w:hAnsi="Arial" w:cs="Arial"/>
          <w:color w:val="000000"/>
          <w:sz w:val="22"/>
          <w:szCs w:val="22"/>
        </w:rPr>
        <w:t>0</w:t>
      </w:r>
      <w:r w:rsidR="00BF0AC6">
        <w:rPr>
          <w:rFonts w:ascii="Arial" w:hAnsi="Arial" w:cs="Arial"/>
          <w:color w:val="000000"/>
          <w:sz w:val="22"/>
          <w:szCs w:val="22"/>
        </w:rPr>
        <w:t>4</w:t>
      </w:r>
      <w:r w:rsidR="009354A1">
        <w:rPr>
          <w:rFonts w:ascii="Arial" w:hAnsi="Arial" w:cs="Arial"/>
          <w:color w:val="000000"/>
          <w:sz w:val="22"/>
          <w:szCs w:val="22"/>
        </w:rPr>
        <w:t>/2025</w:t>
      </w:r>
    </w:p>
    <w:p w14:paraId="744520CA" w14:textId="77777777" w:rsidR="006C29FF" w:rsidRPr="009354A1" w:rsidRDefault="006C29FF" w:rsidP="003D133F">
      <w:pPr>
        <w:jc w:val="both"/>
        <w:rPr>
          <w:rFonts w:ascii="Arial" w:hAnsi="Arial" w:cs="Arial"/>
          <w:color w:val="000000"/>
          <w:sz w:val="22"/>
          <w:szCs w:val="22"/>
        </w:rPr>
      </w:pPr>
      <w:r w:rsidRPr="009354A1">
        <w:rPr>
          <w:rFonts w:ascii="Arial" w:hAnsi="Arial" w:cs="Arial"/>
          <w:color w:val="000000"/>
          <w:sz w:val="22"/>
          <w:szCs w:val="22"/>
        </w:rPr>
        <w:t>REFERÊNCIA DE TEMPO: Todas as referências de tempo no Edital, no aviso e durante a sessão pública observarão, obrigatoriamente, o horário de Brasília – DF.</w:t>
      </w:r>
    </w:p>
    <w:p w14:paraId="130DA5F8" w14:textId="02480940" w:rsidR="00EE7FE7" w:rsidRPr="009354A1" w:rsidRDefault="006C29FF" w:rsidP="003D133F">
      <w:pPr>
        <w:rPr>
          <w:rFonts w:ascii="Arial" w:hAnsi="Arial" w:cs="Arial"/>
          <w:color w:val="000000"/>
          <w:sz w:val="22"/>
          <w:szCs w:val="22"/>
        </w:rPr>
      </w:pPr>
      <w:r w:rsidRPr="009354A1">
        <w:rPr>
          <w:rFonts w:ascii="Arial" w:hAnsi="Arial" w:cs="Arial"/>
          <w:color w:val="000000"/>
          <w:sz w:val="22"/>
          <w:szCs w:val="22"/>
        </w:rPr>
        <w:t xml:space="preserve">ENDEREÇO: As propostas serão recebidas exclusivamente por meio eletrônico no endereço: </w:t>
      </w:r>
      <w:hyperlink r:id="rId9" w:history="1">
        <w:r w:rsidRPr="009354A1">
          <w:rPr>
            <w:rStyle w:val="Hyperlink"/>
            <w:rFonts w:ascii="Arial" w:hAnsi="Arial" w:cs="Arial"/>
            <w:sz w:val="22"/>
            <w:szCs w:val="22"/>
          </w:rPr>
          <w:t>www.portaldecompraspublicas.com.br</w:t>
        </w:r>
      </w:hyperlink>
      <w:r w:rsidRPr="009354A1">
        <w:rPr>
          <w:rFonts w:ascii="Arial" w:hAnsi="Arial" w:cs="Arial"/>
          <w:color w:val="000000"/>
          <w:sz w:val="22"/>
          <w:szCs w:val="22"/>
        </w:rPr>
        <w:t>.</w:t>
      </w:r>
    </w:p>
    <w:p w14:paraId="209794F9" w14:textId="5848A8B1" w:rsidR="00FD43A9" w:rsidRPr="009354A1" w:rsidRDefault="00FD43A9" w:rsidP="003D133F">
      <w:pPr>
        <w:rPr>
          <w:rFonts w:ascii="Arial" w:hAnsi="Arial" w:cs="Arial"/>
          <w:color w:val="000000"/>
          <w:sz w:val="22"/>
          <w:szCs w:val="22"/>
        </w:rPr>
      </w:pPr>
      <w:r w:rsidRPr="009354A1">
        <w:rPr>
          <w:rFonts w:ascii="Arial" w:hAnsi="Arial" w:cs="Arial"/>
          <w:color w:val="000000"/>
          <w:sz w:val="22"/>
          <w:szCs w:val="22"/>
        </w:rPr>
        <w:t>MODO DE DISPUTA: ABERTO</w:t>
      </w:r>
      <w:r w:rsidR="0094072F" w:rsidRPr="009354A1">
        <w:rPr>
          <w:rFonts w:ascii="Arial" w:hAnsi="Arial" w:cs="Arial"/>
          <w:color w:val="000000"/>
          <w:sz w:val="22"/>
          <w:szCs w:val="22"/>
        </w:rPr>
        <w:t xml:space="preserve"> E FECHADO</w:t>
      </w:r>
    </w:p>
    <w:p w14:paraId="7FD763AB" w14:textId="012EADA3" w:rsidR="00FD43A9" w:rsidRPr="009354A1" w:rsidRDefault="00FD43A9" w:rsidP="003D133F">
      <w:pPr>
        <w:jc w:val="both"/>
        <w:rPr>
          <w:rFonts w:ascii="Arial" w:hAnsi="Arial" w:cs="Arial"/>
          <w:color w:val="000000"/>
          <w:sz w:val="22"/>
          <w:szCs w:val="22"/>
        </w:rPr>
      </w:pPr>
      <w:r w:rsidRPr="009354A1">
        <w:rPr>
          <w:rFonts w:ascii="Arial" w:hAnsi="Arial" w:cs="Arial"/>
          <w:color w:val="000000"/>
          <w:sz w:val="22"/>
          <w:szCs w:val="22"/>
        </w:rPr>
        <w:t xml:space="preserve">INTERVALO MÍNIMO DE DIFERENÇA ENTRE OS LANCES: R$ </w:t>
      </w:r>
      <w:r w:rsidR="002C4134" w:rsidRPr="009354A1">
        <w:rPr>
          <w:rFonts w:ascii="Arial" w:hAnsi="Arial" w:cs="Arial"/>
          <w:color w:val="000000"/>
          <w:sz w:val="22"/>
          <w:szCs w:val="22"/>
        </w:rPr>
        <w:t>0,</w:t>
      </w:r>
      <w:r w:rsidR="00906A0F" w:rsidRPr="009354A1">
        <w:rPr>
          <w:rFonts w:ascii="Arial" w:hAnsi="Arial" w:cs="Arial"/>
          <w:color w:val="000000"/>
          <w:sz w:val="22"/>
          <w:szCs w:val="22"/>
        </w:rPr>
        <w:t>01</w:t>
      </w:r>
      <w:r w:rsidRPr="009354A1">
        <w:rPr>
          <w:rFonts w:ascii="Arial" w:hAnsi="Arial" w:cs="Arial"/>
          <w:color w:val="000000"/>
          <w:sz w:val="22"/>
          <w:szCs w:val="22"/>
        </w:rPr>
        <w:t xml:space="preserve"> (</w:t>
      </w:r>
      <w:r w:rsidR="00906A0F" w:rsidRPr="009354A1">
        <w:rPr>
          <w:rFonts w:ascii="Arial" w:hAnsi="Arial" w:cs="Arial"/>
          <w:color w:val="000000"/>
          <w:sz w:val="22"/>
          <w:szCs w:val="22"/>
        </w:rPr>
        <w:t>UM CENTAVO</w:t>
      </w:r>
      <w:r w:rsidRPr="009354A1">
        <w:rPr>
          <w:rFonts w:ascii="Arial" w:hAnsi="Arial" w:cs="Arial"/>
          <w:color w:val="000000"/>
          <w:sz w:val="22"/>
          <w:szCs w:val="22"/>
        </w:rPr>
        <w:t>)</w:t>
      </w:r>
    </w:p>
    <w:p w14:paraId="22981BFF" w14:textId="77777777" w:rsidR="00FD43A9" w:rsidRPr="009354A1" w:rsidRDefault="00FD43A9" w:rsidP="003D133F">
      <w:pPr>
        <w:rPr>
          <w:rFonts w:ascii="Arial" w:hAnsi="Arial" w:cs="Arial"/>
          <w:color w:val="000000"/>
          <w:sz w:val="22"/>
          <w:szCs w:val="22"/>
        </w:rPr>
      </w:pPr>
    </w:p>
    <w:p w14:paraId="0DA4D17F" w14:textId="77777777" w:rsidR="00EE7FE7" w:rsidRPr="009354A1" w:rsidRDefault="00EE7FE7" w:rsidP="003D133F">
      <w:pPr>
        <w:pStyle w:val="Nivel010"/>
        <w:numPr>
          <w:ilvl w:val="0"/>
          <w:numId w:val="1"/>
        </w:numPr>
        <w:spacing w:before="0"/>
        <w:ind w:left="426"/>
        <w:rPr>
          <w:rFonts w:ascii="Arial" w:hAnsi="Arial" w:cs="Arial"/>
          <w:sz w:val="22"/>
          <w:szCs w:val="22"/>
        </w:rPr>
      </w:pPr>
      <w:r w:rsidRPr="009354A1">
        <w:rPr>
          <w:rFonts w:ascii="Arial" w:hAnsi="Arial" w:cs="Arial"/>
          <w:sz w:val="22"/>
          <w:szCs w:val="22"/>
        </w:rPr>
        <w:t>DO OBJETO</w:t>
      </w:r>
    </w:p>
    <w:p w14:paraId="141C0455" w14:textId="07D3DD0A" w:rsidR="00B9113B" w:rsidRPr="009354A1" w:rsidRDefault="00EE7FE7" w:rsidP="003D133F">
      <w:pPr>
        <w:tabs>
          <w:tab w:val="left" w:pos="709"/>
        </w:tabs>
        <w:jc w:val="both"/>
        <w:rPr>
          <w:rFonts w:ascii="Arial" w:hAnsi="Arial" w:cs="Arial"/>
          <w:b/>
          <w:iCs/>
          <w:sz w:val="22"/>
          <w:szCs w:val="22"/>
        </w:rPr>
      </w:pPr>
      <w:r w:rsidRPr="009354A1">
        <w:rPr>
          <w:rFonts w:ascii="Arial" w:hAnsi="Arial" w:cs="Arial"/>
          <w:color w:val="000000"/>
          <w:sz w:val="22"/>
          <w:szCs w:val="22"/>
        </w:rPr>
        <w:t xml:space="preserve">O objeto da presente licitação é a escolha da proposta mais vantajosa para </w:t>
      </w:r>
      <w:r w:rsidR="00067A55" w:rsidRPr="009354A1">
        <w:rPr>
          <w:rFonts w:ascii="Arial" w:hAnsi="Arial" w:cs="Arial"/>
          <w:color w:val="000000"/>
          <w:sz w:val="22"/>
          <w:szCs w:val="22"/>
        </w:rPr>
        <w:t>a</w:t>
      </w:r>
      <w:r w:rsidRPr="009354A1">
        <w:rPr>
          <w:rFonts w:ascii="Arial" w:hAnsi="Arial" w:cs="Arial"/>
          <w:color w:val="000000"/>
          <w:sz w:val="22"/>
          <w:szCs w:val="22"/>
        </w:rPr>
        <w:t xml:space="preserve"> </w:t>
      </w:r>
      <w:r w:rsidR="003D133F" w:rsidRPr="009354A1">
        <w:rPr>
          <w:rFonts w:ascii="Arial" w:hAnsi="Arial" w:cs="Arial"/>
          <w:b/>
          <w:iCs/>
          <w:sz w:val="22"/>
          <w:szCs w:val="22"/>
        </w:rPr>
        <w:t xml:space="preserve">AQUISIÇÃO DE GÊNEROS ALIMENTÍCIOS, ESPECIFICAMENTE </w:t>
      </w:r>
      <w:r w:rsidR="003D133F" w:rsidRPr="009354A1">
        <w:rPr>
          <w:rFonts w:ascii="Arial" w:hAnsi="Arial" w:cs="Arial"/>
          <w:b/>
          <w:bCs/>
          <w:iCs/>
          <w:sz w:val="22"/>
          <w:szCs w:val="22"/>
        </w:rPr>
        <w:t>PRODUTOS DE PANIFICAÇÃO (PADARIA)</w:t>
      </w:r>
      <w:r w:rsidR="003D133F" w:rsidRPr="009354A1">
        <w:rPr>
          <w:rFonts w:ascii="Arial" w:hAnsi="Arial" w:cs="Arial"/>
          <w:b/>
          <w:iCs/>
          <w:sz w:val="22"/>
          <w:szCs w:val="22"/>
        </w:rPr>
        <w:t>, DESTINADOS À COMPOSIÇÃO DA ALIMENTAÇÃO ESCOLAR (MERENDA) DOS ALUNOS DA REDE PÚBLICA MUNICIPAL DE ENSINO E AO ATENDIMENTO DAS NECESSIDADES DAS DIVERSAS SECRETARIAS QUE INTEGRAM A ADMINISTRAÇÃO PÚBLICA MUNICIPAL DE ITAPORANGA/PB, CONFORME CONDIÇÕES, QUANTIDADES E EXIGÊNCIAS ESTABELECIDAS NO TERMO DE REFERÊNCIA.</w:t>
      </w:r>
    </w:p>
    <w:p w14:paraId="0705A3AC" w14:textId="319AA0EA" w:rsidR="00EE7FE7" w:rsidRPr="009354A1" w:rsidRDefault="0094072F" w:rsidP="003D133F">
      <w:pPr>
        <w:numPr>
          <w:ilvl w:val="1"/>
          <w:numId w:val="1"/>
        </w:numPr>
        <w:ind w:left="425" w:firstLine="0"/>
        <w:jc w:val="both"/>
        <w:rPr>
          <w:rFonts w:ascii="Arial" w:hAnsi="Arial" w:cs="Arial"/>
          <w:b/>
          <w:color w:val="000000"/>
          <w:sz w:val="22"/>
          <w:szCs w:val="22"/>
        </w:rPr>
      </w:pPr>
      <w:r w:rsidRPr="009354A1">
        <w:rPr>
          <w:rFonts w:ascii="Arial" w:hAnsi="Arial" w:cs="Arial"/>
          <w:b/>
          <w:bCs/>
          <w:sz w:val="22"/>
          <w:szCs w:val="22"/>
        </w:rPr>
        <w:t>,</w:t>
      </w:r>
      <w:r w:rsidR="00EE7FE7" w:rsidRPr="009354A1">
        <w:rPr>
          <w:rFonts w:ascii="Arial" w:hAnsi="Arial" w:cs="Arial"/>
          <w:color w:val="000000"/>
          <w:sz w:val="22"/>
          <w:szCs w:val="22"/>
        </w:rPr>
        <w:t xml:space="preserve"> conforme condições, quantidades e exigências estabelecidas neste Edital e seus anexos.</w:t>
      </w:r>
    </w:p>
    <w:p w14:paraId="7E64A93D" w14:textId="1AFBA81F" w:rsidR="00EE7FE7" w:rsidRPr="009354A1" w:rsidRDefault="00EE7FE7" w:rsidP="003D133F">
      <w:pPr>
        <w:numPr>
          <w:ilvl w:val="1"/>
          <w:numId w:val="1"/>
        </w:numPr>
        <w:ind w:left="425" w:firstLine="0"/>
        <w:jc w:val="both"/>
        <w:rPr>
          <w:rFonts w:ascii="Arial" w:hAnsi="Arial" w:cs="Arial"/>
          <w:iCs/>
          <w:sz w:val="22"/>
          <w:szCs w:val="22"/>
        </w:rPr>
      </w:pPr>
      <w:r w:rsidRPr="009354A1">
        <w:rPr>
          <w:rFonts w:ascii="Arial" w:hAnsi="Arial" w:cs="Arial"/>
          <w:iCs/>
          <w:sz w:val="22"/>
          <w:szCs w:val="22"/>
        </w:rPr>
        <w:t>A licitação será dividida</w:t>
      </w:r>
      <w:r w:rsidR="008947F0" w:rsidRPr="009354A1">
        <w:rPr>
          <w:rFonts w:ascii="Arial" w:hAnsi="Arial" w:cs="Arial"/>
          <w:iCs/>
          <w:sz w:val="22"/>
          <w:szCs w:val="22"/>
        </w:rPr>
        <w:t xml:space="preserve"> em</w:t>
      </w:r>
      <w:r w:rsidRPr="009354A1">
        <w:rPr>
          <w:rFonts w:ascii="Arial" w:hAnsi="Arial" w:cs="Arial"/>
          <w:iCs/>
          <w:sz w:val="22"/>
          <w:szCs w:val="22"/>
        </w:rPr>
        <w:t xml:space="preserve"> </w:t>
      </w:r>
      <w:r w:rsidR="005313C4" w:rsidRPr="009354A1">
        <w:rPr>
          <w:rFonts w:ascii="Arial" w:hAnsi="Arial" w:cs="Arial"/>
          <w:b/>
          <w:bCs/>
          <w:i/>
          <w:sz w:val="22"/>
          <w:szCs w:val="22"/>
          <w:u w:val="single"/>
        </w:rPr>
        <w:t>itens</w:t>
      </w:r>
      <w:r w:rsidRPr="009354A1">
        <w:rPr>
          <w:rFonts w:ascii="Arial" w:hAnsi="Arial" w:cs="Arial"/>
          <w:b/>
          <w:iCs/>
          <w:sz w:val="22"/>
          <w:szCs w:val="22"/>
        </w:rPr>
        <w:t>,</w:t>
      </w:r>
      <w:r w:rsidRPr="009354A1">
        <w:rPr>
          <w:rFonts w:ascii="Arial" w:hAnsi="Arial" w:cs="Arial"/>
          <w:iCs/>
          <w:sz w:val="22"/>
          <w:szCs w:val="22"/>
        </w:rPr>
        <w:t xml:space="preserve"> conforme tabela constante do Termo de Referência, facultando-se ao licitante a participação em quantos itens forem de seu interesse.</w:t>
      </w:r>
      <w:r w:rsidRPr="009354A1">
        <w:rPr>
          <w:rFonts w:ascii="Arial" w:hAnsi="Arial" w:cs="Arial"/>
          <w:b/>
          <w:iCs/>
          <w:sz w:val="22"/>
          <w:szCs w:val="22"/>
        </w:rPr>
        <w:t xml:space="preserve"> </w:t>
      </w:r>
    </w:p>
    <w:p w14:paraId="76BD8C5B" w14:textId="495E8E50" w:rsidR="00EE7FE7" w:rsidRPr="009354A1" w:rsidRDefault="00EE7FE7" w:rsidP="003D133F">
      <w:pPr>
        <w:pStyle w:val="PADRO"/>
        <w:keepNext w:val="0"/>
        <w:widowControl/>
        <w:numPr>
          <w:ilvl w:val="1"/>
          <w:numId w:val="1"/>
        </w:numPr>
        <w:shd w:val="clear" w:color="auto" w:fill="auto"/>
        <w:spacing w:before="0" w:after="0" w:line="240" w:lineRule="auto"/>
        <w:ind w:left="426" w:firstLine="0"/>
        <w:rPr>
          <w:rFonts w:ascii="Arial" w:hAnsi="Arial" w:cs="Arial"/>
          <w:iCs/>
          <w:sz w:val="22"/>
          <w:szCs w:val="22"/>
        </w:rPr>
      </w:pPr>
      <w:r w:rsidRPr="009354A1">
        <w:rPr>
          <w:rFonts w:ascii="Arial" w:hAnsi="Arial" w:cs="Arial"/>
          <w:iCs/>
          <w:sz w:val="22"/>
          <w:szCs w:val="22"/>
        </w:rPr>
        <w:t>O critério de julgamento adotado será o</w:t>
      </w:r>
      <w:r w:rsidRPr="009354A1">
        <w:rPr>
          <w:rFonts w:ascii="Arial" w:hAnsi="Arial" w:cs="Arial"/>
          <w:b/>
          <w:iCs/>
          <w:sz w:val="22"/>
          <w:szCs w:val="22"/>
          <w:u w:val="single"/>
        </w:rPr>
        <w:t xml:space="preserve"> menor preço</w:t>
      </w:r>
      <w:r w:rsidR="004935D5" w:rsidRPr="009354A1">
        <w:rPr>
          <w:rFonts w:ascii="Arial" w:hAnsi="Arial" w:cs="Arial"/>
          <w:b/>
          <w:iCs/>
          <w:sz w:val="22"/>
          <w:szCs w:val="22"/>
          <w:u w:val="single"/>
        </w:rPr>
        <w:t xml:space="preserve"> por</w:t>
      </w:r>
      <w:r w:rsidR="002C4134" w:rsidRPr="009354A1">
        <w:rPr>
          <w:rFonts w:ascii="Arial" w:hAnsi="Arial" w:cs="Arial"/>
          <w:b/>
          <w:iCs/>
          <w:sz w:val="22"/>
          <w:szCs w:val="22"/>
          <w:u w:val="single"/>
        </w:rPr>
        <w:t xml:space="preserve"> </w:t>
      </w:r>
      <w:r w:rsidR="006B7426" w:rsidRPr="009354A1">
        <w:rPr>
          <w:rFonts w:ascii="Arial" w:hAnsi="Arial" w:cs="Arial"/>
          <w:b/>
          <w:iCs/>
          <w:sz w:val="22"/>
          <w:szCs w:val="22"/>
          <w:u w:val="single"/>
        </w:rPr>
        <w:t>item</w:t>
      </w:r>
      <w:r w:rsidRPr="009354A1">
        <w:rPr>
          <w:rFonts w:ascii="Arial" w:hAnsi="Arial" w:cs="Arial"/>
          <w:iCs/>
          <w:sz w:val="22"/>
          <w:szCs w:val="22"/>
        </w:rPr>
        <w:t xml:space="preserve">, observadas as exigências contidas neste Edital e seus Anexos quanto às especificações do objeto. </w:t>
      </w:r>
    </w:p>
    <w:p w14:paraId="0BB71B88" w14:textId="37A6663B" w:rsidR="00F4568C" w:rsidRPr="009354A1" w:rsidRDefault="00F4568C" w:rsidP="003D133F">
      <w:pPr>
        <w:pStyle w:val="PADRO"/>
        <w:keepNext w:val="0"/>
        <w:widowControl/>
        <w:numPr>
          <w:ilvl w:val="1"/>
          <w:numId w:val="1"/>
        </w:numPr>
        <w:shd w:val="clear" w:color="auto" w:fill="auto"/>
        <w:spacing w:before="0" w:after="0" w:line="240" w:lineRule="auto"/>
        <w:ind w:left="426" w:firstLine="0"/>
        <w:rPr>
          <w:rFonts w:ascii="Arial" w:hAnsi="Arial" w:cs="Arial"/>
          <w:iCs/>
          <w:sz w:val="22"/>
          <w:szCs w:val="22"/>
        </w:rPr>
      </w:pPr>
      <w:r w:rsidRPr="009354A1">
        <w:rPr>
          <w:rFonts w:ascii="Arial" w:hAnsi="Arial" w:cs="Arial"/>
          <w:iCs/>
          <w:sz w:val="22"/>
          <w:szCs w:val="22"/>
        </w:rPr>
        <w:t>Em caso de discrepância entre as especificações deste objeto descritas no sistema Compras Públicas e as constantes deste edital, prevalecerão as últimas.</w:t>
      </w:r>
    </w:p>
    <w:p w14:paraId="60BE815B" w14:textId="77777777" w:rsidR="00EE7FE7" w:rsidRPr="009354A1" w:rsidRDefault="00EE7FE7" w:rsidP="003D133F">
      <w:pPr>
        <w:pStyle w:val="PADRO"/>
        <w:keepNext w:val="0"/>
        <w:widowControl/>
        <w:shd w:val="clear" w:color="auto" w:fill="auto"/>
        <w:spacing w:before="0" w:after="0" w:line="240" w:lineRule="auto"/>
        <w:ind w:left="426" w:firstLine="0"/>
        <w:rPr>
          <w:rFonts w:ascii="Arial" w:hAnsi="Arial" w:cs="Arial"/>
          <w:iCs/>
          <w:sz w:val="22"/>
          <w:szCs w:val="22"/>
        </w:rPr>
      </w:pPr>
    </w:p>
    <w:p w14:paraId="07757B78" w14:textId="77777777" w:rsidR="00EE7FE7" w:rsidRPr="009354A1" w:rsidRDefault="00EE7FE7" w:rsidP="003D133F">
      <w:pPr>
        <w:pStyle w:val="Nivel010"/>
        <w:numPr>
          <w:ilvl w:val="0"/>
          <w:numId w:val="1"/>
        </w:numPr>
        <w:spacing w:before="0"/>
        <w:ind w:left="567"/>
        <w:rPr>
          <w:rFonts w:ascii="Arial" w:hAnsi="Arial" w:cs="Arial"/>
          <w:color w:val="auto"/>
          <w:sz w:val="22"/>
          <w:szCs w:val="22"/>
        </w:rPr>
      </w:pPr>
      <w:r w:rsidRPr="009354A1">
        <w:rPr>
          <w:rFonts w:ascii="Arial" w:hAnsi="Arial" w:cs="Arial"/>
          <w:color w:val="auto"/>
          <w:sz w:val="22"/>
          <w:szCs w:val="22"/>
        </w:rPr>
        <w:t>DOS RECURSOS ORÇAMENTÁRIOS</w:t>
      </w:r>
    </w:p>
    <w:p w14:paraId="410E644A" w14:textId="77777777" w:rsidR="00EE7FE7" w:rsidRPr="009354A1" w:rsidRDefault="00EE7FE7" w:rsidP="003D133F">
      <w:pPr>
        <w:rPr>
          <w:rFonts w:ascii="Arial" w:hAnsi="Arial" w:cs="Arial"/>
          <w:sz w:val="22"/>
          <w:szCs w:val="22"/>
        </w:rPr>
      </w:pPr>
    </w:p>
    <w:p w14:paraId="424C0F0A" w14:textId="77FE43F7" w:rsidR="00F4568C" w:rsidRPr="009354A1" w:rsidRDefault="00F4568C" w:rsidP="003D133F">
      <w:pPr>
        <w:pStyle w:val="PargrafodaLista"/>
        <w:numPr>
          <w:ilvl w:val="1"/>
          <w:numId w:val="1"/>
        </w:numPr>
        <w:jc w:val="both"/>
        <w:rPr>
          <w:rFonts w:ascii="Arial" w:hAnsi="Arial" w:cs="Arial"/>
          <w:sz w:val="22"/>
          <w:szCs w:val="22"/>
        </w:rPr>
      </w:pPr>
      <w:r w:rsidRPr="009354A1">
        <w:rPr>
          <w:rFonts w:ascii="Arial" w:hAnsi="Arial" w:cs="Arial"/>
          <w:sz w:val="22"/>
          <w:szCs w:val="22"/>
        </w:rPr>
        <w:t xml:space="preserve">As despesas decorrentes da execução do contrato correrão à conta dos Recursos orçamentários oriundos do Orçamento de </w:t>
      </w:r>
      <w:r w:rsidR="000B76A8" w:rsidRPr="009354A1">
        <w:rPr>
          <w:rFonts w:ascii="Arial" w:hAnsi="Arial" w:cs="Arial"/>
          <w:sz w:val="22"/>
          <w:szCs w:val="22"/>
        </w:rPr>
        <w:t>2025</w:t>
      </w:r>
      <w:r w:rsidRPr="009354A1">
        <w:rPr>
          <w:rFonts w:ascii="Arial" w:hAnsi="Arial" w:cs="Arial"/>
          <w:sz w:val="22"/>
          <w:szCs w:val="22"/>
        </w:rPr>
        <w:t>, Recursos ordinários conforme a seguir:</w:t>
      </w:r>
    </w:p>
    <w:p w14:paraId="176B8E38" w14:textId="77777777" w:rsidR="000B76A8" w:rsidRPr="009354A1" w:rsidRDefault="000B76A8" w:rsidP="003D133F">
      <w:pPr>
        <w:pStyle w:val="PargrafodaLista"/>
        <w:ind w:left="716"/>
        <w:jc w:val="both"/>
        <w:rPr>
          <w:rFonts w:ascii="Arial" w:hAnsi="Arial" w:cs="Arial"/>
          <w:sz w:val="22"/>
          <w:szCs w:val="22"/>
        </w:rPr>
      </w:pPr>
    </w:p>
    <w:p w14:paraId="7EA49188" w14:textId="77777777" w:rsidR="00EB50A7" w:rsidRPr="009354A1" w:rsidRDefault="00EB50A7" w:rsidP="003D133F">
      <w:pPr>
        <w:pStyle w:val="NormalWeb"/>
        <w:rPr>
          <w:rFonts w:ascii="Arial" w:hAnsi="Arial" w:cs="Arial"/>
          <w:sz w:val="22"/>
          <w:szCs w:val="22"/>
        </w:rPr>
      </w:pPr>
      <w:bookmarkStart w:id="0" w:name="_Hlk131093683"/>
      <w:r w:rsidRPr="009354A1">
        <w:rPr>
          <w:rFonts w:ascii="Arial" w:hAnsi="Arial" w:cs="Arial"/>
          <w:sz w:val="22"/>
          <w:szCs w:val="22"/>
        </w:rPr>
        <w:t>Programas:</w:t>
      </w:r>
    </w:p>
    <w:p w14:paraId="0A700FF6" w14:textId="77777777" w:rsidR="00EB50A7" w:rsidRPr="009354A1" w:rsidRDefault="00EB50A7" w:rsidP="003D133F">
      <w:pPr>
        <w:pStyle w:val="NormalWeb"/>
        <w:rPr>
          <w:rFonts w:ascii="Arial" w:hAnsi="Arial" w:cs="Arial"/>
          <w:sz w:val="22"/>
          <w:szCs w:val="22"/>
        </w:rPr>
      </w:pPr>
    </w:p>
    <w:p w14:paraId="08210618"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t xml:space="preserve"> 2003 - Manutenção das Atividades do Gabinete do Prefeito;</w:t>
      </w:r>
    </w:p>
    <w:p w14:paraId="75F38342"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lastRenderedPageBreak/>
        <w:t xml:space="preserve"> 2007 Manutenção das Atividades da Procuradoria Geral do Município; </w:t>
      </w:r>
    </w:p>
    <w:p w14:paraId="19FF7231"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t xml:space="preserve"> 2008 Manutenção das Atividades da Controladoria do Município;</w:t>
      </w:r>
    </w:p>
    <w:p w14:paraId="77CC74F9"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t xml:space="preserve"> 2009 Manutenção das Atividades da Ouvidoria do Município; </w:t>
      </w:r>
    </w:p>
    <w:p w14:paraId="79B076FB"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t xml:space="preserve">2010 - Manutenção das Atividades da SITTRANS; </w:t>
      </w:r>
    </w:p>
    <w:p w14:paraId="01D16536"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t xml:space="preserve">2011 Secretaria Municipal de Planejamento, Orçamento e Gestão; </w:t>
      </w:r>
    </w:p>
    <w:p w14:paraId="59247CFE"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t xml:space="preserve">2013 Manutenção da Secretaria do Tesouro Municipal; </w:t>
      </w:r>
    </w:p>
    <w:p w14:paraId="67DBF4D7"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t>2014 - Manutenção das Atividades da Secretaria Municipal de Administração;</w:t>
      </w:r>
    </w:p>
    <w:p w14:paraId="7C4CC168"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t xml:space="preserve">2044 - Manutenção e Funcionamento de Centro de Zoonoses; </w:t>
      </w:r>
    </w:p>
    <w:p w14:paraId="27A4A2CD"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t xml:space="preserve">2073 - Manutenção das Atividades da Secretaria de Desenvolvimento Agropecuário e do Meio Ambiente: </w:t>
      </w:r>
    </w:p>
    <w:p w14:paraId="72065B3A"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t xml:space="preserve">2076 - Manutenção das Atividades da Sec.de Infraestrutura e Urbanismo; </w:t>
      </w:r>
    </w:p>
    <w:p w14:paraId="78E6A838"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t xml:space="preserve">2080 - Manutenção das Atividades da Secretaria Municipal de Cultura, Juventude, Desportes e Lazer; </w:t>
      </w:r>
    </w:p>
    <w:p w14:paraId="43D058C4"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t xml:space="preserve">2081 Promoção Eventos Sociais e Culturais; </w:t>
      </w:r>
    </w:p>
    <w:p w14:paraId="2AEA2AC0"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t xml:space="preserve">2082 Promoção de Eventos Esportivos - Incentivo ao Esporte; </w:t>
      </w:r>
    </w:p>
    <w:p w14:paraId="7476CF87"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t>2083 - Manutenção das Atividades da Secretaria Municipal de Industria, Desenvolvimento e Turismo;</w:t>
      </w:r>
    </w:p>
    <w:p w14:paraId="0D046EB3"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t xml:space="preserve">2106 Promoção de Eventos Turísticos (Incentivo ao Turismo); </w:t>
      </w:r>
    </w:p>
    <w:p w14:paraId="7E1777DB"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t xml:space="preserve">2098 Manutenção da Secretaria Municipal de Transportes; </w:t>
      </w:r>
    </w:p>
    <w:p w14:paraId="655DFA8D"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t xml:space="preserve">2040 Manutenção do Conselho de Saúde; </w:t>
      </w:r>
    </w:p>
    <w:p w14:paraId="6161E5F0"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t>2042 - Manutenção das Atividades da Secretaria Municipal de Saúde;</w:t>
      </w:r>
    </w:p>
    <w:p w14:paraId="03BF058D"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t xml:space="preserve">2048 - Manutenção das Atividades das Ações e Serviços Públicos de Saúde - Bloco Vigilância em Saúde - SUS; </w:t>
      </w:r>
    </w:p>
    <w:p w14:paraId="5244B223"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t xml:space="preserve">2046 - Manutenção das Atividades das Ações e Serviços Públicos de Saúde - Bloco Atenção Especializada-MAC - SUS; </w:t>
      </w:r>
    </w:p>
    <w:p w14:paraId="3072C03B"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t xml:space="preserve">2047 - Manutenção das Atividades das Ações e Serviços Públicos de Saúde - Bloсо de Atenção Primária - SUS; </w:t>
      </w:r>
    </w:p>
    <w:p w14:paraId="3D457744"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t xml:space="preserve">2048 Manutenção das Atividades das Ações e Serviços Públicos de Saúde - Bloco Vigilância em Saúde - SUS; </w:t>
      </w:r>
    </w:p>
    <w:p w14:paraId="2CFD51C2"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t xml:space="preserve">2045 - Manutenção das Atividades das Ações e Serviços Públicos de Saúde - Bloco de Atenção Primária - RECURSOS PRÓPRIOS; </w:t>
      </w:r>
    </w:p>
    <w:p w14:paraId="0D364217"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t xml:space="preserve">2050 Manutenção das Atividades das Ações e Serviços Públicos de Saúde - Outros Programas do SUS; </w:t>
      </w:r>
    </w:p>
    <w:p w14:paraId="75923230"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t xml:space="preserve">2051 Manutenção das Atividades das Ações e Serviços Públicos de Saúde - Bloco Atenção Especializada-MAC - RECURSOS PRÓPRIOS; </w:t>
      </w:r>
    </w:p>
    <w:p w14:paraId="049C405F"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t xml:space="preserve">2052 Manutenção das Atividades das Ações e Serviços Públicos de Saúde - Bloco Vigilância em Saúde - RECURSOS PRÓPRIOS; </w:t>
      </w:r>
    </w:p>
    <w:p w14:paraId="795E2365"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t xml:space="preserve">2103 Manutenção das Atividades das Ações e Serviços Públicos de Saúde - Bloco de Atenção Primária - Emendas Parlamentares; </w:t>
      </w:r>
    </w:p>
    <w:p w14:paraId="2B80E44F"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t xml:space="preserve">2104 Manutenção das Atividades das Ações e Serviços Públicos de Saúde - Bloco Atenção Especializada-MAC - Emendas Parlamentares; </w:t>
      </w:r>
    </w:p>
    <w:p w14:paraId="0AC3860A"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t xml:space="preserve">2089 Implantação de Serviço Especializado para Terapia Multifuncional de Criança com TEА: </w:t>
      </w:r>
    </w:p>
    <w:p w14:paraId="09F9F139"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t xml:space="preserve">2055 Manutenção das Atividades dos Conselhos Municipais e Afins; </w:t>
      </w:r>
    </w:p>
    <w:p w14:paraId="54A7C50A"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t xml:space="preserve">2056 - Manutenção das Atividades da Secretaria Municipal de Assistência Social; </w:t>
      </w:r>
    </w:p>
    <w:p w14:paraId="433EE65A"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t xml:space="preserve">2058 Manutenção do Fundo Municipal dos Direitos da Criança e do Adolescente FMDCA; </w:t>
      </w:r>
    </w:p>
    <w:p w14:paraId="5F17DCBD"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t xml:space="preserve">2060 Manutenção do Fundo Municipal dos Direitos do Idoso; </w:t>
      </w:r>
    </w:p>
    <w:p w14:paraId="317C3AE4"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t xml:space="preserve">2061 Manutenção das Ações de Políticas Públicas para as Mulheres e Diversidade Humana; </w:t>
      </w:r>
    </w:p>
    <w:p w14:paraId="05EC1CD1"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t xml:space="preserve">2063 Gestão Administrativa do Fundo de Assistência Social; </w:t>
      </w:r>
    </w:p>
    <w:p w14:paraId="4E1A2530"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t xml:space="preserve">2086 Manutenção do Serviço de Acolhimento em Família Acolhedora; </w:t>
      </w:r>
    </w:p>
    <w:p w14:paraId="5C11832B"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t xml:space="preserve">2070 Fundo Estadual de Assistência Social/FEAS - Cofinanciamento Estadual dos Serviços Socioassistenciais do SUAS ofertados ou Referenciados ao CRAS, CREAS e Benefícios Eventuais; </w:t>
      </w:r>
    </w:p>
    <w:p w14:paraId="26E1F592"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t xml:space="preserve">2069 Fortalecimento do Controle Social (Conselho de Assistência Social); </w:t>
      </w:r>
    </w:p>
    <w:p w14:paraId="45969990"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t xml:space="preserve">2065 - Manutenção das Atividades Bloco da Proteção Social Básica; </w:t>
      </w:r>
    </w:p>
    <w:p w14:paraId="3D8DF3A4"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t xml:space="preserve">2066 Bloco de Gestão do Programa Bolsa Família e Cadastro Único; </w:t>
      </w:r>
    </w:p>
    <w:p w14:paraId="09C8BB9D"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lastRenderedPageBreak/>
        <w:t xml:space="preserve">2067 Bloco da Proteção Social Especial de Média e Alta Complexidade (MAC); </w:t>
      </w:r>
    </w:p>
    <w:p w14:paraId="74D23220"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t xml:space="preserve">2068 Bloco de Gestão do SUAS - IGD SUAS; </w:t>
      </w:r>
    </w:p>
    <w:p w14:paraId="3ED9E964"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t xml:space="preserve">2071 - Manutenção das Atividades do Programa Primeira Infância no SUAS - Criança Feliz; </w:t>
      </w:r>
    </w:p>
    <w:p w14:paraId="48DB6D3B"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t xml:space="preserve">2100 Manutenção do Conselho Tutelar; </w:t>
      </w:r>
    </w:p>
    <w:p w14:paraId="24FA4A59"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t xml:space="preserve">2102 PROCADSUAS; </w:t>
      </w:r>
    </w:p>
    <w:p w14:paraId="310310F9"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t xml:space="preserve">2070 Fundo Estadual de Assistência Social/FEAS - Cofinanciamento Estadual dos Serviços Socioassistenciais do SUAS ofertados ou Referenciados ao CRAS, CREAS e Benefícios Eventuais; </w:t>
      </w:r>
    </w:p>
    <w:p w14:paraId="5DAEF5B9"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t xml:space="preserve">2102 PROCADSUAS: </w:t>
      </w:r>
    </w:p>
    <w:p w14:paraId="1C15AF2C"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t xml:space="preserve">2020-Manutenção das Atividades Administrativas da Secretaria de Educação; </w:t>
      </w:r>
    </w:p>
    <w:p w14:paraId="06EDF338"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t xml:space="preserve">2026 - Manutenção do Salário Educação - QSE; </w:t>
      </w:r>
    </w:p>
    <w:p w14:paraId="719862B7"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t xml:space="preserve">2022 - Manutenção das Atividades do Ensino Fundamental - MDE; </w:t>
      </w:r>
    </w:p>
    <w:p w14:paraId="7E0FE93C"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t xml:space="preserve">2028- Manutenção das Atividades do Ensino Infantil - MDE. </w:t>
      </w:r>
    </w:p>
    <w:p w14:paraId="43738C39"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t xml:space="preserve">2016 Manutenção do Programa Nacional de Alimentação Escolar - PNAE, FUNDAMENTAL: </w:t>
      </w:r>
    </w:p>
    <w:p w14:paraId="42D73010"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t xml:space="preserve">2017 Manutenção do Programa Nacional de Alimentação Escolar - PNAE CRECHЕ; </w:t>
      </w:r>
    </w:p>
    <w:p w14:paraId="545BA8FB"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t xml:space="preserve">2018 Manutenção do Programa Nacional de Alimentação Escolar - PNAE PRÉESCOLA; </w:t>
      </w:r>
    </w:p>
    <w:p w14:paraId="5B6E96D9"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t xml:space="preserve">2031 Manutenção do Programa Nacional de Alimentação Escolar - PNAE ENSINO MÉDIO; </w:t>
      </w:r>
    </w:p>
    <w:p w14:paraId="3C9DF1BA"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t xml:space="preserve">2037 Manutenção do Programa Nacional de Alimentação Escolar - PNAE AEE; </w:t>
      </w:r>
    </w:p>
    <w:p w14:paraId="124F3FD2" w14:textId="77777777" w:rsidR="00EB50A7" w:rsidRPr="009354A1" w:rsidRDefault="00EB50A7" w:rsidP="003D133F">
      <w:pPr>
        <w:pStyle w:val="NormalWeb"/>
        <w:rPr>
          <w:rFonts w:ascii="Arial" w:hAnsi="Arial" w:cs="Arial"/>
          <w:sz w:val="22"/>
          <w:szCs w:val="22"/>
        </w:rPr>
      </w:pPr>
      <w:r w:rsidRPr="009354A1">
        <w:rPr>
          <w:rFonts w:ascii="Arial" w:hAnsi="Arial" w:cs="Arial"/>
          <w:sz w:val="22"/>
          <w:szCs w:val="22"/>
        </w:rPr>
        <w:t xml:space="preserve">2097 - Manutenção das Atividades da Secretaria Municipal de Meio Ambiente e Sustentabilidade. </w:t>
      </w:r>
    </w:p>
    <w:p w14:paraId="6A30F3EF" w14:textId="77777777" w:rsidR="00EB50A7" w:rsidRPr="009354A1" w:rsidRDefault="00EB50A7" w:rsidP="003D133F">
      <w:pPr>
        <w:pStyle w:val="NormalWeb"/>
        <w:rPr>
          <w:rFonts w:ascii="Arial" w:hAnsi="Arial" w:cs="Arial"/>
          <w:sz w:val="22"/>
          <w:szCs w:val="22"/>
        </w:rPr>
      </w:pPr>
    </w:p>
    <w:p w14:paraId="730B11CE" w14:textId="77777777" w:rsidR="00EB50A7" w:rsidRPr="009354A1" w:rsidRDefault="00EB50A7" w:rsidP="003D133F">
      <w:pPr>
        <w:pStyle w:val="NormalWeb"/>
        <w:rPr>
          <w:rFonts w:ascii="Arial" w:hAnsi="Arial" w:cs="Arial"/>
          <w:bCs/>
          <w:color w:val="auto"/>
          <w:sz w:val="22"/>
          <w:szCs w:val="22"/>
        </w:rPr>
      </w:pPr>
      <w:r w:rsidRPr="009354A1">
        <w:rPr>
          <w:rFonts w:ascii="Arial" w:hAnsi="Arial" w:cs="Arial"/>
          <w:sz w:val="22"/>
          <w:szCs w:val="22"/>
        </w:rPr>
        <w:t>Elemento de Despesa: 3390.30 - Material de Consumo;</w:t>
      </w:r>
    </w:p>
    <w:p w14:paraId="6507FDE8" w14:textId="77777777" w:rsidR="00EB50A7" w:rsidRPr="009354A1" w:rsidRDefault="00EB50A7" w:rsidP="003D133F">
      <w:pPr>
        <w:jc w:val="both"/>
        <w:rPr>
          <w:rFonts w:ascii="Arial" w:hAnsi="Arial" w:cs="Arial"/>
          <w:sz w:val="22"/>
          <w:szCs w:val="22"/>
        </w:rPr>
      </w:pPr>
    </w:p>
    <w:p w14:paraId="6C07768E" w14:textId="549DB90C" w:rsidR="007442A0" w:rsidRPr="009354A1" w:rsidRDefault="007442A0" w:rsidP="003D133F">
      <w:pPr>
        <w:jc w:val="both"/>
        <w:rPr>
          <w:rFonts w:ascii="Arial" w:eastAsia="Batang" w:hAnsi="Arial" w:cs="Arial"/>
          <w:sz w:val="22"/>
          <w:szCs w:val="22"/>
        </w:rPr>
      </w:pPr>
      <w:r w:rsidRPr="009354A1">
        <w:rPr>
          <w:rFonts w:ascii="Arial" w:eastAsia="Batang" w:hAnsi="Arial" w:cs="Arial"/>
          <w:sz w:val="22"/>
          <w:szCs w:val="22"/>
        </w:rPr>
        <w:t>2.2. No momento da contratação e a cada exercício financeiro, a disponibilidade de créditos orçamentários deverá ser observada.</w:t>
      </w:r>
    </w:p>
    <w:bookmarkEnd w:id="0"/>
    <w:p w14:paraId="7BDCF336" w14:textId="77777777" w:rsidR="00F80EC0" w:rsidRPr="009354A1" w:rsidRDefault="00F80EC0" w:rsidP="003D133F">
      <w:pPr>
        <w:ind w:left="425"/>
        <w:jc w:val="both"/>
        <w:rPr>
          <w:rFonts w:ascii="Arial" w:hAnsi="Arial" w:cs="Arial"/>
          <w:sz w:val="22"/>
          <w:szCs w:val="22"/>
          <w:lang w:eastAsia="en-US"/>
        </w:rPr>
      </w:pPr>
    </w:p>
    <w:p w14:paraId="3FD39EF7" w14:textId="77777777" w:rsidR="00EE7FE7" w:rsidRPr="009354A1" w:rsidRDefault="00EE7FE7" w:rsidP="003D133F">
      <w:pPr>
        <w:pStyle w:val="Nivel010"/>
        <w:numPr>
          <w:ilvl w:val="0"/>
          <w:numId w:val="1"/>
        </w:numPr>
        <w:spacing w:before="0"/>
        <w:ind w:left="426"/>
        <w:rPr>
          <w:rFonts w:ascii="Arial" w:hAnsi="Arial" w:cs="Arial"/>
          <w:sz w:val="22"/>
          <w:szCs w:val="22"/>
        </w:rPr>
      </w:pPr>
      <w:r w:rsidRPr="009354A1">
        <w:rPr>
          <w:rFonts w:ascii="Arial" w:hAnsi="Arial" w:cs="Arial"/>
          <w:sz w:val="22"/>
          <w:szCs w:val="22"/>
        </w:rPr>
        <w:t>DO CREDENCIAMENTO</w:t>
      </w:r>
    </w:p>
    <w:p w14:paraId="34863EED" w14:textId="77777777" w:rsidR="00EE7FE7" w:rsidRPr="009354A1" w:rsidRDefault="00EE7FE7" w:rsidP="003D133F">
      <w:pPr>
        <w:rPr>
          <w:rFonts w:ascii="Arial" w:hAnsi="Arial" w:cs="Arial"/>
          <w:sz w:val="22"/>
          <w:szCs w:val="22"/>
        </w:rPr>
      </w:pPr>
    </w:p>
    <w:p w14:paraId="1D28D1BB" w14:textId="77777777" w:rsidR="00EE7FE7" w:rsidRPr="009354A1" w:rsidRDefault="00EE7FE7" w:rsidP="003D133F">
      <w:pPr>
        <w:numPr>
          <w:ilvl w:val="1"/>
          <w:numId w:val="1"/>
        </w:numPr>
        <w:tabs>
          <w:tab w:val="left" w:pos="426"/>
        </w:tabs>
        <w:ind w:left="432"/>
        <w:jc w:val="both"/>
        <w:rPr>
          <w:rFonts w:ascii="Arial" w:hAnsi="Arial" w:cs="Arial"/>
          <w:bCs/>
          <w:iCs/>
          <w:color w:val="000000"/>
          <w:sz w:val="22"/>
          <w:szCs w:val="22"/>
        </w:rPr>
      </w:pPr>
      <w:r w:rsidRPr="009354A1">
        <w:rPr>
          <w:rFonts w:ascii="Arial" w:hAnsi="Arial" w:cs="Arial"/>
          <w:bCs/>
          <w:iCs/>
          <w:color w:val="000000"/>
          <w:sz w:val="22"/>
          <w:szCs w:val="22"/>
        </w:rPr>
        <w:t xml:space="preserve">O Credenciamento é o nível básico do Registro Cadastral no </w:t>
      </w:r>
      <w:r w:rsidRPr="009354A1">
        <w:rPr>
          <w:rFonts w:ascii="Arial" w:hAnsi="Arial" w:cs="Arial"/>
          <w:b/>
          <w:bCs/>
          <w:iCs/>
          <w:color w:val="000000"/>
          <w:sz w:val="22"/>
          <w:szCs w:val="22"/>
        </w:rPr>
        <w:t>PORTAL DE COMPRAS PUBLICAS</w:t>
      </w:r>
      <w:r w:rsidRPr="009354A1">
        <w:rPr>
          <w:rFonts w:ascii="Arial" w:hAnsi="Arial" w:cs="Arial"/>
          <w:bCs/>
          <w:iCs/>
          <w:color w:val="000000"/>
          <w:sz w:val="22"/>
          <w:szCs w:val="22"/>
        </w:rPr>
        <w:t xml:space="preserve"> que permite a participação dos interessados na modalidade LICITATÓRIA PREGÃO, em sua FORMA ELETRÔNICA.</w:t>
      </w:r>
    </w:p>
    <w:p w14:paraId="7E7130E0" w14:textId="77777777" w:rsidR="00EE7FE7" w:rsidRPr="009354A1" w:rsidRDefault="00EE7FE7" w:rsidP="003D133F">
      <w:pPr>
        <w:pStyle w:val="PargrafodaLista"/>
        <w:numPr>
          <w:ilvl w:val="1"/>
          <w:numId w:val="1"/>
        </w:numPr>
        <w:tabs>
          <w:tab w:val="left" w:pos="426"/>
        </w:tabs>
        <w:ind w:left="432"/>
        <w:contextualSpacing/>
        <w:jc w:val="both"/>
        <w:rPr>
          <w:rFonts w:ascii="Arial" w:hAnsi="Arial" w:cs="Arial"/>
          <w:color w:val="000000" w:themeColor="text1"/>
          <w:sz w:val="22"/>
          <w:szCs w:val="22"/>
        </w:rPr>
      </w:pPr>
      <w:r w:rsidRPr="009354A1">
        <w:rPr>
          <w:rFonts w:ascii="Arial" w:hAnsi="Arial" w:cs="Arial"/>
          <w:color w:val="000000" w:themeColor="text1"/>
          <w:sz w:val="22"/>
          <w:szCs w:val="22"/>
        </w:rPr>
        <w:t xml:space="preserve">O cadastro deverá ser feito no Portal de Compras Públicas, no sítio </w:t>
      </w:r>
      <w:hyperlink r:id="rId10" w:history="1">
        <w:r w:rsidRPr="009354A1">
          <w:rPr>
            <w:rStyle w:val="Hyperlink"/>
            <w:rFonts w:ascii="Arial" w:hAnsi="Arial" w:cs="Arial"/>
            <w:b/>
            <w:i/>
            <w:color w:val="0066FF"/>
            <w:sz w:val="22"/>
            <w:szCs w:val="22"/>
          </w:rPr>
          <w:t>www.portaldecompraspublicas.com.br</w:t>
        </w:r>
      </w:hyperlink>
      <w:r w:rsidRPr="009354A1">
        <w:rPr>
          <w:rFonts w:ascii="Arial" w:hAnsi="Arial" w:cs="Arial"/>
          <w:b/>
          <w:i/>
          <w:color w:val="000000" w:themeColor="text1"/>
          <w:sz w:val="22"/>
          <w:szCs w:val="22"/>
        </w:rPr>
        <w:t>;</w:t>
      </w:r>
    </w:p>
    <w:p w14:paraId="0DBF870C" w14:textId="77777777" w:rsidR="00EE7FE7" w:rsidRPr="009354A1" w:rsidRDefault="00EE7FE7" w:rsidP="003D133F">
      <w:pPr>
        <w:numPr>
          <w:ilvl w:val="1"/>
          <w:numId w:val="1"/>
        </w:numPr>
        <w:tabs>
          <w:tab w:val="left" w:pos="426"/>
        </w:tabs>
        <w:ind w:left="432"/>
        <w:jc w:val="both"/>
        <w:rPr>
          <w:rFonts w:ascii="Arial" w:hAnsi="Arial" w:cs="Arial"/>
          <w:color w:val="000000"/>
          <w:sz w:val="22"/>
          <w:szCs w:val="22"/>
        </w:rPr>
      </w:pPr>
      <w:r w:rsidRPr="009354A1">
        <w:rPr>
          <w:rFonts w:ascii="Arial" w:hAnsi="Arial" w:cs="Arial"/>
          <w:color w:val="000000"/>
          <w:sz w:val="22"/>
          <w:szCs w:val="22"/>
        </w:rPr>
        <w:t>O credenciamento junto ao provedor do sistema implica a responsabilidade do licitante ou de seu representante legal e a presunção de sua capacidade técnica para realização das transações inerentes a este Pregão.</w:t>
      </w:r>
    </w:p>
    <w:p w14:paraId="03484F0B" w14:textId="77777777" w:rsidR="00EE7FE7" w:rsidRPr="009354A1" w:rsidRDefault="00EE7FE7" w:rsidP="003D133F">
      <w:pPr>
        <w:numPr>
          <w:ilvl w:val="1"/>
          <w:numId w:val="1"/>
        </w:numPr>
        <w:tabs>
          <w:tab w:val="left" w:pos="426"/>
        </w:tabs>
        <w:ind w:left="432"/>
        <w:jc w:val="both"/>
        <w:rPr>
          <w:rFonts w:ascii="Arial" w:hAnsi="Arial" w:cs="Arial"/>
          <w:color w:val="000000"/>
          <w:sz w:val="22"/>
          <w:szCs w:val="22"/>
        </w:rPr>
      </w:pPr>
      <w:r w:rsidRPr="009354A1">
        <w:rPr>
          <w:rFonts w:ascii="Arial" w:hAnsi="Arial" w:cs="Arial"/>
          <w:color w:val="000000"/>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Pr="009354A1">
        <w:rPr>
          <w:rFonts w:ascii="Arial" w:hAnsi="Arial" w:cs="Arial"/>
          <w:color w:val="000000" w:themeColor="text1"/>
          <w:sz w:val="22"/>
          <w:szCs w:val="22"/>
        </w:rPr>
        <w:t>.</w:t>
      </w:r>
    </w:p>
    <w:p w14:paraId="79F754DC" w14:textId="77777777" w:rsidR="00EE7FE7" w:rsidRPr="009354A1" w:rsidRDefault="00EE7FE7" w:rsidP="003D133F">
      <w:pPr>
        <w:numPr>
          <w:ilvl w:val="1"/>
          <w:numId w:val="1"/>
        </w:numPr>
        <w:tabs>
          <w:tab w:val="left" w:pos="426"/>
        </w:tabs>
        <w:ind w:left="432"/>
        <w:jc w:val="both"/>
        <w:rPr>
          <w:rFonts w:ascii="Arial" w:hAnsi="Arial" w:cs="Arial"/>
          <w:sz w:val="22"/>
          <w:szCs w:val="22"/>
        </w:rPr>
      </w:pPr>
      <w:r w:rsidRPr="009354A1">
        <w:rPr>
          <w:rFonts w:ascii="Arial" w:hAnsi="Arial" w:cs="Arial"/>
          <w:sz w:val="22"/>
          <w:szCs w:val="22"/>
        </w:rPr>
        <w:t xml:space="preserve">É de responsabilidade do cadastrado conferir a exatidão dos seus dados cadastrais no </w:t>
      </w:r>
      <w:r w:rsidRPr="009354A1">
        <w:rPr>
          <w:rFonts w:ascii="Arial" w:hAnsi="Arial" w:cs="Arial"/>
          <w:b/>
          <w:sz w:val="22"/>
          <w:szCs w:val="22"/>
        </w:rPr>
        <w:t>PORTAL DE COMPRAS PUBLICAS</w:t>
      </w:r>
      <w:r w:rsidRPr="009354A1">
        <w:rPr>
          <w:rFonts w:ascii="Arial" w:hAnsi="Arial" w:cs="Arial"/>
          <w:sz w:val="22"/>
          <w:szCs w:val="22"/>
        </w:rPr>
        <w:t xml:space="preserve"> e mantê-los atualizados junto aos órgãos responsáveis pela informação, devendo proceder, imediatamente, à correção ou à alteração dos registros tão logo identifique incorreção ou aqueles se tornem desatualizados.</w:t>
      </w:r>
    </w:p>
    <w:p w14:paraId="207F633E" w14:textId="77777777" w:rsidR="00EE7FE7" w:rsidRPr="009354A1" w:rsidRDefault="00EE7FE7" w:rsidP="003D133F">
      <w:pPr>
        <w:tabs>
          <w:tab w:val="left" w:pos="426"/>
        </w:tabs>
        <w:jc w:val="both"/>
        <w:rPr>
          <w:rFonts w:ascii="Arial" w:hAnsi="Arial" w:cs="Arial"/>
          <w:sz w:val="22"/>
          <w:szCs w:val="22"/>
        </w:rPr>
      </w:pPr>
    </w:p>
    <w:p w14:paraId="520EF84C" w14:textId="77777777" w:rsidR="00EE7FE7" w:rsidRPr="009354A1" w:rsidRDefault="00EE7FE7" w:rsidP="003D133F">
      <w:pPr>
        <w:numPr>
          <w:ilvl w:val="2"/>
          <w:numId w:val="1"/>
        </w:numPr>
        <w:tabs>
          <w:tab w:val="left" w:pos="709"/>
          <w:tab w:val="left" w:pos="851"/>
        </w:tabs>
        <w:ind w:left="1638"/>
        <w:jc w:val="both"/>
        <w:rPr>
          <w:rFonts w:ascii="Arial" w:hAnsi="Arial" w:cs="Arial"/>
          <w:color w:val="000000"/>
          <w:sz w:val="22"/>
          <w:szCs w:val="22"/>
        </w:rPr>
      </w:pPr>
      <w:r w:rsidRPr="009354A1">
        <w:rPr>
          <w:rFonts w:ascii="Arial" w:hAnsi="Arial" w:cs="Arial"/>
          <w:color w:val="000000"/>
          <w:sz w:val="22"/>
          <w:szCs w:val="22"/>
        </w:rPr>
        <w:t>A não observância do disposto no subitem anterior poderá ensejar desclassificação no momento da habilitação</w:t>
      </w:r>
    </w:p>
    <w:p w14:paraId="23584CFC" w14:textId="77777777" w:rsidR="00EE7FE7" w:rsidRPr="009354A1" w:rsidRDefault="00EE7FE7" w:rsidP="003D133F">
      <w:pPr>
        <w:snapToGrid w:val="0"/>
        <w:ind w:left="425"/>
        <w:jc w:val="both"/>
        <w:rPr>
          <w:rFonts w:ascii="Arial" w:hAnsi="Arial" w:cs="Arial"/>
          <w:bCs/>
          <w:color w:val="000000"/>
          <w:sz w:val="22"/>
          <w:szCs w:val="22"/>
        </w:rPr>
      </w:pPr>
    </w:p>
    <w:p w14:paraId="0D8E1D11" w14:textId="77777777" w:rsidR="00EE7FE7" w:rsidRPr="009354A1" w:rsidRDefault="00EE7FE7" w:rsidP="003D133F">
      <w:pPr>
        <w:pStyle w:val="Nivel010"/>
        <w:numPr>
          <w:ilvl w:val="0"/>
          <w:numId w:val="1"/>
        </w:numPr>
        <w:spacing w:before="0"/>
        <w:ind w:left="426"/>
        <w:rPr>
          <w:rFonts w:ascii="Arial" w:hAnsi="Arial" w:cs="Arial"/>
          <w:sz w:val="22"/>
          <w:szCs w:val="22"/>
        </w:rPr>
      </w:pPr>
      <w:r w:rsidRPr="009354A1">
        <w:rPr>
          <w:rFonts w:ascii="Arial" w:hAnsi="Arial" w:cs="Arial"/>
          <w:sz w:val="22"/>
          <w:szCs w:val="22"/>
        </w:rPr>
        <w:t>DA PARTICIPAÇÃO NO PREGÃO.</w:t>
      </w:r>
    </w:p>
    <w:p w14:paraId="1FFDCD86" w14:textId="77777777" w:rsidR="00EE7FE7" w:rsidRPr="009354A1" w:rsidRDefault="00EE7FE7" w:rsidP="003D133F">
      <w:pPr>
        <w:rPr>
          <w:rFonts w:ascii="Arial" w:hAnsi="Arial" w:cs="Arial"/>
          <w:sz w:val="22"/>
          <w:szCs w:val="22"/>
        </w:rPr>
      </w:pPr>
    </w:p>
    <w:p w14:paraId="66C257EE" w14:textId="6D9C11CF" w:rsidR="00EE7FE7" w:rsidRPr="009354A1" w:rsidRDefault="00EE7FE7" w:rsidP="003D133F">
      <w:pPr>
        <w:numPr>
          <w:ilvl w:val="1"/>
          <w:numId w:val="1"/>
        </w:numPr>
        <w:ind w:left="425" w:firstLine="0"/>
        <w:jc w:val="both"/>
        <w:rPr>
          <w:rFonts w:ascii="Arial" w:hAnsi="Arial" w:cs="Arial"/>
          <w:sz w:val="22"/>
          <w:szCs w:val="22"/>
        </w:rPr>
      </w:pPr>
      <w:r w:rsidRPr="009354A1">
        <w:rPr>
          <w:rFonts w:ascii="Arial" w:hAnsi="Arial" w:cs="Arial"/>
          <w:bCs/>
          <w:color w:val="000000"/>
          <w:sz w:val="22"/>
          <w:szCs w:val="22"/>
        </w:rPr>
        <w:t>Poderão participar deste Pregão interessados cujo ramo de atividade seja compatível com o objeto desta licitação, e que estejam com Credenciamento regular no PORTAL DE COMPRAS PUBLICAS.</w:t>
      </w:r>
    </w:p>
    <w:p w14:paraId="46E9FC0B" w14:textId="49CDC79C" w:rsidR="00EE7FE7" w:rsidRPr="009354A1" w:rsidRDefault="00EE7FE7" w:rsidP="003D133F">
      <w:pPr>
        <w:numPr>
          <w:ilvl w:val="1"/>
          <w:numId w:val="1"/>
        </w:numPr>
        <w:ind w:left="425" w:firstLine="0"/>
        <w:jc w:val="both"/>
        <w:rPr>
          <w:rFonts w:ascii="Arial" w:hAnsi="Arial" w:cs="Arial"/>
          <w:bCs/>
          <w:iCs/>
          <w:color w:val="000000"/>
          <w:sz w:val="22"/>
          <w:szCs w:val="22"/>
        </w:rPr>
      </w:pPr>
      <w:r w:rsidRPr="009354A1">
        <w:rPr>
          <w:rFonts w:ascii="Arial" w:hAnsi="Arial" w:cs="Arial"/>
          <w:bCs/>
          <w:iCs/>
          <w:color w:val="000000"/>
          <w:sz w:val="22"/>
          <w:szCs w:val="22"/>
        </w:rPr>
        <w:lastRenderedPageBreak/>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5E276292" w14:textId="77777777" w:rsidR="00116527" w:rsidRPr="009354A1" w:rsidRDefault="00116527" w:rsidP="003D133F">
      <w:pPr>
        <w:numPr>
          <w:ilvl w:val="1"/>
          <w:numId w:val="1"/>
        </w:numPr>
        <w:ind w:hanging="290"/>
        <w:jc w:val="both"/>
        <w:rPr>
          <w:rFonts w:ascii="Arial" w:hAnsi="Arial" w:cs="Arial"/>
          <w:bCs/>
          <w:iCs/>
          <w:color w:val="000000"/>
          <w:sz w:val="22"/>
          <w:szCs w:val="22"/>
        </w:rPr>
      </w:pPr>
      <w:r w:rsidRPr="009354A1">
        <w:rPr>
          <w:rFonts w:ascii="Arial" w:hAnsi="Arial" w:cs="Arial"/>
          <w:bCs/>
          <w:iCs/>
          <w:color w:val="000000"/>
          <w:sz w:val="22"/>
          <w:szCs w:val="22"/>
        </w:rPr>
        <w:t>A obtenção de benefícios a que se refere o item 4.2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27FD715A" w14:textId="77777777" w:rsidR="00116527" w:rsidRPr="009354A1" w:rsidRDefault="00116527" w:rsidP="003D133F">
      <w:pPr>
        <w:numPr>
          <w:ilvl w:val="1"/>
          <w:numId w:val="1"/>
        </w:numPr>
        <w:ind w:hanging="290"/>
        <w:jc w:val="both"/>
        <w:rPr>
          <w:rFonts w:ascii="Arial" w:hAnsi="Arial" w:cs="Arial"/>
          <w:bCs/>
          <w:iCs/>
          <w:color w:val="000000"/>
          <w:sz w:val="22"/>
          <w:szCs w:val="22"/>
          <w:u w:val="single"/>
        </w:rPr>
      </w:pPr>
      <w:r w:rsidRPr="009354A1">
        <w:rPr>
          <w:rFonts w:ascii="Arial" w:hAnsi="Arial" w:cs="Arial"/>
          <w:bCs/>
          <w:iCs/>
          <w:color w:val="000000"/>
          <w:sz w:val="22"/>
          <w:szCs w:val="22"/>
          <w:u w:val="single"/>
        </w:rPr>
        <w:t>As licitantes enquadradas como Microempresa ou empresa de pequeno porte deverão apresentar declaração de que preenche os requisitos estabelecidos na LC 123/2006 e que no ano-calendário da licitação, ainda não tenham celebrado contratos com a Administração Pública cujos valores somados extrapolem a receita bruta máxima admitida para fins de enquadramento como empresa de pequeno porte.</w:t>
      </w:r>
    </w:p>
    <w:p w14:paraId="1976FF06" w14:textId="77777777" w:rsidR="00EE7FE7" w:rsidRPr="009354A1" w:rsidRDefault="00EE7FE7" w:rsidP="003D133F">
      <w:pPr>
        <w:numPr>
          <w:ilvl w:val="1"/>
          <w:numId w:val="1"/>
        </w:numPr>
        <w:autoSpaceDE w:val="0"/>
        <w:snapToGrid w:val="0"/>
        <w:ind w:left="425" w:firstLine="0"/>
        <w:jc w:val="both"/>
        <w:rPr>
          <w:rFonts w:ascii="Arial" w:hAnsi="Arial" w:cs="Arial"/>
          <w:bCs/>
          <w:color w:val="000000"/>
          <w:sz w:val="22"/>
          <w:szCs w:val="22"/>
        </w:rPr>
      </w:pPr>
      <w:r w:rsidRPr="009354A1">
        <w:rPr>
          <w:rFonts w:ascii="Arial" w:hAnsi="Arial" w:cs="Arial"/>
          <w:bCs/>
          <w:color w:val="000000"/>
          <w:sz w:val="22"/>
          <w:szCs w:val="22"/>
        </w:rPr>
        <w:t>Não poderão participar desta licitação os interessados:</w:t>
      </w:r>
    </w:p>
    <w:p w14:paraId="4F46422D" w14:textId="20251EEE" w:rsidR="008F493E" w:rsidRPr="009354A1" w:rsidRDefault="008F493E" w:rsidP="003D133F">
      <w:pPr>
        <w:numPr>
          <w:ilvl w:val="2"/>
          <w:numId w:val="1"/>
        </w:numPr>
        <w:tabs>
          <w:tab w:val="left" w:pos="1440"/>
        </w:tabs>
        <w:autoSpaceDE w:val="0"/>
        <w:snapToGrid w:val="0"/>
        <w:ind w:left="1134" w:firstLine="0"/>
        <w:jc w:val="both"/>
        <w:rPr>
          <w:rFonts w:ascii="Arial" w:hAnsi="Arial" w:cs="Arial"/>
          <w:bCs/>
          <w:sz w:val="22"/>
          <w:szCs w:val="22"/>
        </w:rPr>
      </w:pPr>
      <w:r w:rsidRPr="009354A1">
        <w:rPr>
          <w:rFonts w:ascii="Arial" w:hAnsi="Arial" w:cs="Arial"/>
          <w:bCs/>
          <w:sz w:val="22"/>
          <w:szCs w:val="22"/>
        </w:rPr>
        <w:t>Pessoa física ou jurídica que se encontre, ao tempo da licitação, impossibilitada de participar da licitação em decorrência de sanção que lhe foi imposta;</w:t>
      </w:r>
    </w:p>
    <w:p w14:paraId="360D5CF2" w14:textId="6CAEDD3D" w:rsidR="008F493E" w:rsidRPr="009354A1" w:rsidRDefault="008F493E" w:rsidP="003D133F">
      <w:pPr>
        <w:numPr>
          <w:ilvl w:val="2"/>
          <w:numId w:val="1"/>
        </w:numPr>
        <w:tabs>
          <w:tab w:val="left" w:pos="1440"/>
        </w:tabs>
        <w:autoSpaceDE w:val="0"/>
        <w:snapToGrid w:val="0"/>
        <w:ind w:left="1134" w:firstLine="0"/>
        <w:jc w:val="both"/>
        <w:rPr>
          <w:rFonts w:ascii="Arial" w:hAnsi="Arial" w:cs="Arial"/>
          <w:bCs/>
          <w:sz w:val="22"/>
          <w:szCs w:val="22"/>
        </w:rPr>
      </w:pPr>
      <w:r w:rsidRPr="009354A1">
        <w:rPr>
          <w:rFonts w:ascii="Arial" w:hAnsi="Arial" w:cs="Arial"/>
          <w:bCs/>
          <w:sz w:val="22"/>
          <w:szCs w:val="22"/>
        </w:rPr>
        <w:t>Pessoa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r w:rsidR="00E31BD9" w:rsidRPr="009354A1">
        <w:rPr>
          <w:rFonts w:ascii="Arial" w:hAnsi="Arial" w:cs="Arial"/>
          <w:bCs/>
          <w:sz w:val="22"/>
          <w:szCs w:val="22"/>
        </w:rPr>
        <w:t>;</w:t>
      </w:r>
    </w:p>
    <w:p w14:paraId="3531BFE2" w14:textId="0BA7C955" w:rsidR="008F493E" w:rsidRPr="009354A1" w:rsidRDefault="00E31BD9" w:rsidP="003D133F">
      <w:pPr>
        <w:numPr>
          <w:ilvl w:val="2"/>
          <w:numId w:val="1"/>
        </w:numPr>
        <w:tabs>
          <w:tab w:val="left" w:pos="1440"/>
        </w:tabs>
        <w:autoSpaceDE w:val="0"/>
        <w:snapToGrid w:val="0"/>
        <w:ind w:left="1134" w:firstLine="0"/>
        <w:jc w:val="both"/>
        <w:rPr>
          <w:rFonts w:ascii="Arial" w:hAnsi="Arial" w:cs="Arial"/>
          <w:bCs/>
          <w:sz w:val="22"/>
          <w:szCs w:val="22"/>
        </w:rPr>
      </w:pPr>
      <w:r w:rsidRPr="009354A1">
        <w:rPr>
          <w:rFonts w:ascii="Arial" w:hAnsi="Arial" w:cs="Arial"/>
          <w:bCs/>
          <w:sz w:val="22"/>
          <w:szCs w:val="22"/>
        </w:rPr>
        <w:t>Empresas controladoras, controladas ou coligadas, nos termos da Lei nº 6.404, de 15 de dezembro de 1976, concorrendo entre si;</w:t>
      </w:r>
    </w:p>
    <w:p w14:paraId="3EE38278" w14:textId="47F9F3A6" w:rsidR="00E31BD9" w:rsidRPr="009354A1" w:rsidRDefault="00E31BD9" w:rsidP="003D133F">
      <w:pPr>
        <w:numPr>
          <w:ilvl w:val="2"/>
          <w:numId w:val="1"/>
        </w:numPr>
        <w:tabs>
          <w:tab w:val="left" w:pos="1440"/>
        </w:tabs>
        <w:autoSpaceDE w:val="0"/>
        <w:snapToGrid w:val="0"/>
        <w:ind w:left="1134" w:firstLine="0"/>
        <w:jc w:val="both"/>
        <w:rPr>
          <w:rFonts w:ascii="Arial" w:hAnsi="Arial" w:cs="Arial"/>
          <w:bCs/>
          <w:sz w:val="22"/>
          <w:szCs w:val="22"/>
        </w:rPr>
      </w:pPr>
      <w:r w:rsidRPr="009354A1">
        <w:rPr>
          <w:rFonts w:ascii="Arial" w:hAnsi="Arial" w:cs="Arial"/>
          <w:bCs/>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5B04F29B" w14:textId="2D115D4D" w:rsidR="00E31BD9" w:rsidRPr="009354A1" w:rsidRDefault="00AF4158" w:rsidP="003D133F">
      <w:pPr>
        <w:numPr>
          <w:ilvl w:val="2"/>
          <w:numId w:val="1"/>
        </w:numPr>
        <w:tabs>
          <w:tab w:val="left" w:pos="1440"/>
        </w:tabs>
        <w:autoSpaceDE w:val="0"/>
        <w:snapToGrid w:val="0"/>
        <w:ind w:left="1134" w:firstLine="0"/>
        <w:jc w:val="both"/>
        <w:rPr>
          <w:rFonts w:ascii="Arial" w:hAnsi="Arial" w:cs="Arial"/>
          <w:bCs/>
          <w:sz w:val="22"/>
          <w:szCs w:val="22"/>
        </w:rPr>
      </w:pPr>
      <w:r w:rsidRPr="009354A1">
        <w:rPr>
          <w:rFonts w:ascii="Arial" w:hAnsi="Arial" w:cs="Arial"/>
          <w:sz w:val="22"/>
          <w:szCs w:val="22"/>
        </w:rPr>
        <w:t>I</w:t>
      </w:r>
      <w:r w:rsidR="00E31BD9" w:rsidRPr="009354A1">
        <w:rPr>
          <w:rFonts w:ascii="Arial" w:hAnsi="Arial" w:cs="Arial"/>
          <w:sz w:val="22"/>
          <w:szCs w:val="22"/>
        </w:rPr>
        <w:t xml:space="preserve">mpedidos de </w:t>
      </w:r>
      <w:r w:rsidRPr="009354A1">
        <w:rPr>
          <w:rFonts w:ascii="Arial" w:hAnsi="Arial" w:cs="Arial"/>
          <w:sz w:val="22"/>
          <w:szCs w:val="22"/>
        </w:rPr>
        <w:t xml:space="preserve">licitar e </w:t>
      </w:r>
      <w:r w:rsidR="00E31BD9" w:rsidRPr="009354A1">
        <w:rPr>
          <w:rFonts w:ascii="Arial" w:hAnsi="Arial" w:cs="Arial"/>
          <w:sz w:val="22"/>
          <w:szCs w:val="22"/>
        </w:rPr>
        <w:t>contratar no âmbito da Administração Pública direta e indireta Municipal, nos termos do art. 156, III, § 4º, da Lei n. 14.133/2021;</w:t>
      </w:r>
    </w:p>
    <w:p w14:paraId="198FD378" w14:textId="5ADDD0C9" w:rsidR="00E31BD9" w:rsidRPr="009354A1" w:rsidRDefault="00E31BD9" w:rsidP="003D133F">
      <w:pPr>
        <w:numPr>
          <w:ilvl w:val="2"/>
          <w:numId w:val="1"/>
        </w:numPr>
        <w:tabs>
          <w:tab w:val="left" w:pos="1440"/>
        </w:tabs>
        <w:autoSpaceDE w:val="0"/>
        <w:snapToGrid w:val="0"/>
        <w:ind w:left="1134" w:firstLine="0"/>
        <w:jc w:val="both"/>
        <w:rPr>
          <w:rFonts w:ascii="Arial" w:hAnsi="Arial" w:cs="Arial"/>
          <w:bCs/>
          <w:sz w:val="22"/>
          <w:szCs w:val="22"/>
        </w:rPr>
      </w:pPr>
      <w:r w:rsidRPr="009354A1">
        <w:rPr>
          <w:rFonts w:ascii="Arial" w:hAnsi="Arial" w:cs="Arial"/>
          <w:sz w:val="22"/>
          <w:szCs w:val="22"/>
        </w:rPr>
        <w:t>Declarados inidôneos para licitar ou contratar com a Administração Pública, na forma do art. 156, IV, § 5º, da Lei n. 14.133/2021</w:t>
      </w:r>
      <w:r w:rsidR="00DC168D" w:rsidRPr="009354A1">
        <w:rPr>
          <w:rFonts w:ascii="Arial" w:hAnsi="Arial" w:cs="Arial"/>
          <w:sz w:val="22"/>
          <w:szCs w:val="22"/>
        </w:rPr>
        <w:t>;</w:t>
      </w:r>
    </w:p>
    <w:p w14:paraId="0A9FA5B6" w14:textId="035743DB" w:rsidR="00DC168D" w:rsidRPr="009354A1" w:rsidRDefault="00DC168D" w:rsidP="003D133F">
      <w:pPr>
        <w:numPr>
          <w:ilvl w:val="2"/>
          <w:numId w:val="1"/>
        </w:numPr>
        <w:tabs>
          <w:tab w:val="left" w:pos="1440"/>
        </w:tabs>
        <w:autoSpaceDE w:val="0"/>
        <w:snapToGrid w:val="0"/>
        <w:ind w:left="1134" w:firstLine="0"/>
        <w:jc w:val="both"/>
        <w:rPr>
          <w:rFonts w:ascii="Arial" w:hAnsi="Arial" w:cs="Arial"/>
          <w:bCs/>
          <w:sz w:val="22"/>
          <w:szCs w:val="22"/>
        </w:rPr>
      </w:pPr>
      <w:r w:rsidRPr="009354A1">
        <w:rPr>
          <w:rFonts w:ascii="Arial" w:hAnsi="Arial" w:cs="Arial"/>
          <w:sz w:val="22"/>
          <w:szCs w:val="22"/>
        </w:rPr>
        <w:t>Estrangeiros que não tenham representação legal no Brasil com poderes expressos para receber citação e responder administrativa e judicialmente;</w:t>
      </w:r>
    </w:p>
    <w:p w14:paraId="780F408F" w14:textId="4D3366C2" w:rsidR="00E31BD9" w:rsidRPr="009354A1" w:rsidRDefault="00E31BD9" w:rsidP="003D133F">
      <w:pPr>
        <w:numPr>
          <w:ilvl w:val="2"/>
          <w:numId w:val="1"/>
        </w:numPr>
        <w:tabs>
          <w:tab w:val="left" w:pos="1440"/>
        </w:tabs>
        <w:autoSpaceDE w:val="0"/>
        <w:snapToGrid w:val="0"/>
        <w:ind w:left="1134" w:firstLine="0"/>
        <w:jc w:val="both"/>
        <w:rPr>
          <w:rFonts w:ascii="Arial" w:hAnsi="Arial" w:cs="Arial"/>
          <w:bCs/>
          <w:sz w:val="22"/>
          <w:szCs w:val="22"/>
        </w:rPr>
      </w:pPr>
      <w:r w:rsidRPr="009354A1">
        <w:rPr>
          <w:rFonts w:ascii="Arial" w:hAnsi="Arial" w:cs="Arial"/>
          <w:bCs/>
          <w:sz w:val="22"/>
          <w:szCs w:val="22"/>
        </w:rPr>
        <w:t>O impedimento de que trata o item 4.3.1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962B5BB" w14:textId="4261D8B2" w:rsidR="00EE7FE7" w:rsidRPr="009354A1" w:rsidRDefault="00DC168D" w:rsidP="003D133F">
      <w:pPr>
        <w:numPr>
          <w:ilvl w:val="2"/>
          <w:numId w:val="1"/>
        </w:numPr>
        <w:tabs>
          <w:tab w:val="left" w:pos="1440"/>
        </w:tabs>
        <w:autoSpaceDE w:val="0"/>
        <w:snapToGrid w:val="0"/>
        <w:ind w:left="1134" w:firstLine="0"/>
        <w:jc w:val="both"/>
        <w:rPr>
          <w:rFonts w:ascii="Arial" w:eastAsia="Zurich BT" w:hAnsi="Arial" w:cs="Arial"/>
          <w:bCs/>
          <w:color w:val="0000FF"/>
          <w:sz w:val="22"/>
          <w:szCs w:val="22"/>
        </w:rPr>
      </w:pPr>
      <w:r w:rsidRPr="009354A1">
        <w:rPr>
          <w:rFonts w:ascii="Arial" w:hAnsi="Arial" w:cs="Arial"/>
          <w:sz w:val="22"/>
          <w:szCs w:val="22"/>
        </w:rPr>
        <w:t>E</w:t>
      </w:r>
      <w:r w:rsidR="00EE7FE7" w:rsidRPr="009354A1">
        <w:rPr>
          <w:rFonts w:ascii="Arial" w:hAnsi="Arial" w:cs="Arial"/>
          <w:sz w:val="22"/>
          <w:szCs w:val="22"/>
        </w:rPr>
        <w:t>ntidades empresariais que estejam reunidas em consórcio;</w:t>
      </w:r>
    </w:p>
    <w:p w14:paraId="253E4695" w14:textId="77777777" w:rsidR="00EE7FE7" w:rsidRPr="009354A1" w:rsidRDefault="00EE7FE7" w:rsidP="003D133F">
      <w:pPr>
        <w:numPr>
          <w:ilvl w:val="1"/>
          <w:numId w:val="1"/>
        </w:numPr>
        <w:autoSpaceDE w:val="0"/>
        <w:snapToGrid w:val="0"/>
        <w:ind w:left="425" w:firstLine="0"/>
        <w:jc w:val="both"/>
        <w:rPr>
          <w:rFonts w:ascii="Arial" w:hAnsi="Arial" w:cs="Arial"/>
          <w:color w:val="000000"/>
          <w:sz w:val="22"/>
          <w:szCs w:val="22"/>
        </w:rPr>
      </w:pPr>
      <w:r w:rsidRPr="009354A1">
        <w:rPr>
          <w:rFonts w:ascii="Arial" w:hAnsi="Arial" w:cs="Arial"/>
          <w:color w:val="000000"/>
          <w:sz w:val="22"/>
          <w:szCs w:val="22"/>
        </w:rPr>
        <w:t>Como condição para participação no Pregão, a licitante assinalará “sim” ou “não” em campo próprio do sistema eletrônico, relativo às seguintes declarações:</w:t>
      </w:r>
      <w:r w:rsidRPr="009354A1">
        <w:rPr>
          <w:rFonts w:ascii="Arial" w:eastAsia="Zurich BT" w:hAnsi="Arial" w:cs="Arial"/>
          <w:bCs/>
          <w:color w:val="000000"/>
          <w:sz w:val="22"/>
          <w:szCs w:val="22"/>
        </w:rPr>
        <w:t xml:space="preserve"> </w:t>
      </w:r>
    </w:p>
    <w:p w14:paraId="612696DF" w14:textId="77777777" w:rsidR="00EE7FE7" w:rsidRPr="009354A1" w:rsidRDefault="00EE7FE7" w:rsidP="003D133F">
      <w:pPr>
        <w:numPr>
          <w:ilvl w:val="2"/>
          <w:numId w:val="1"/>
        </w:numPr>
        <w:tabs>
          <w:tab w:val="left" w:pos="1440"/>
        </w:tabs>
        <w:autoSpaceDE w:val="0"/>
        <w:snapToGrid w:val="0"/>
        <w:ind w:left="1134" w:firstLine="0"/>
        <w:jc w:val="both"/>
        <w:rPr>
          <w:rFonts w:ascii="Arial" w:hAnsi="Arial" w:cs="Arial"/>
          <w:color w:val="000000"/>
          <w:sz w:val="22"/>
          <w:szCs w:val="22"/>
        </w:rPr>
      </w:pPr>
      <w:r w:rsidRPr="009354A1">
        <w:rPr>
          <w:rFonts w:ascii="Arial" w:hAnsi="Arial" w:cs="Arial"/>
          <w:bCs/>
          <w:color w:val="000000"/>
          <w:sz w:val="22"/>
          <w:szCs w:val="22"/>
        </w:rPr>
        <w:t xml:space="preserve">que cumpre os requisitos estabelecidos no artigo 3° </w:t>
      </w:r>
      <w:r w:rsidRPr="009354A1">
        <w:rPr>
          <w:rFonts w:ascii="Arial" w:hAnsi="Arial" w:cs="Arial"/>
          <w:color w:val="000000"/>
          <w:sz w:val="22"/>
          <w:szCs w:val="22"/>
        </w:rPr>
        <w:t xml:space="preserve">da Lei Complementar nº 123, de 2006, estando apta a usufruir do tratamento favorecido estabelecido em seus arts. 42 a 49; </w:t>
      </w:r>
    </w:p>
    <w:p w14:paraId="2076D390" w14:textId="77777777" w:rsidR="00EE7FE7" w:rsidRPr="009354A1" w:rsidRDefault="00EE7FE7" w:rsidP="003D133F">
      <w:pPr>
        <w:numPr>
          <w:ilvl w:val="3"/>
          <w:numId w:val="1"/>
        </w:numPr>
        <w:tabs>
          <w:tab w:val="left" w:pos="1440"/>
        </w:tabs>
        <w:autoSpaceDE w:val="0"/>
        <w:snapToGrid w:val="0"/>
        <w:jc w:val="both"/>
        <w:rPr>
          <w:rFonts w:ascii="Arial" w:hAnsi="Arial" w:cs="Arial"/>
          <w:bCs/>
          <w:color w:val="000000"/>
          <w:sz w:val="22"/>
          <w:szCs w:val="22"/>
        </w:rPr>
      </w:pPr>
      <w:r w:rsidRPr="009354A1">
        <w:rPr>
          <w:rFonts w:ascii="Arial" w:hAnsi="Arial" w:cs="Arial"/>
          <w:bCs/>
          <w:color w:val="000000"/>
          <w:sz w:val="22"/>
          <w:szCs w:val="22"/>
        </w:rPr>
        <w:t>nos itens exclusivos para participação de microempresas e empresas de pequeno porte, a assinalação do campo “não” impedirá o prosseguimento no certame;</w:t>
      </w:r>
    </w:p>
    <w:p w14:paraId="099EFA08" w14:textId="77777777" w:rsidR="00EE7FE7" w:rsidRPr="009354A1" w:rsidRDefault="00EE7FE7" w:rsidP="003D133F">
      <w:pPr>
        <w:numPr>
          <w:ilvl w:val="3"/>
          <w:numId w:val="1"/>
        </w:numPr>
        <w:tabs>
          <w:tab w:val="left" w:pos="1440"/>
        </w:tabs>
        <w:autoSpaceDE w:val="0"/>
        <w:snapToGrid w:val="0"/>
        <w:jc w:val="both"/>
        <w:rPr>
          <w:rFonts w:ascii="Arial" w:hAnsi="Arial" w:cs="Arial"/>
          <w:bCs/>
          <w:color w:val="000000"/>
          <w:sz w:val="22"/>
          <w:szCs w:val="22"/>
        </w:rPr>
      </w:pPr>
      <w:r w:rsidRPr="009354A1">
        <w:rPr>
          <w:rFonts w:ascii="Arial" w:hAnsi="Arial" w:cs="Arial"/>
          <w:bCs/>
          <w:color w:val="000000"/>
          <w:sz w:val="22"/>
          <w:szCs w:val="22"/>
        </w:rPr>
        <w:t xml:space="preserve">nos itens em que a participação não for exclusiva para microempresas e empresas de pequeno porte, a assinalação do campo “não” apenas produzirá o efeito de o licitante não ter direito ao </w:t>
      </w:r>
      <w:r w:rsidRPr="009354A1">
        <w:rPr>
          <w:rFonts w:ascii="Arial" w:hAnsi="Arial" w:cs="Arial"/>
          <w:bCs/>
          <w:color w:val="000000"/>
          <w:sz w:val="22"/>
          <w:szCs w:val="22"/>
        </w:rPr>
        <w:lastRenderedPageBreak/>
        <w:t>tratamento favorecido previsto na Lei Complementar nº 123, de 2006, mesmo que microempresa, empresa de pequeno porte.</w:t>
      </w:r>
    </w:p>
    <w:p w14:paraId="32EAB9A8" w14:textId="77777777" w:rsidR="00EE7FE7" w:rsidRPr="009354A1" w:rsidRDefault="00EE7FE7" w:rsidP="003D133F">
      <w:pPr>
        <w:numPr>
          <w:ilvl w:val="2"/>
          <w:numId w:val="1"/>
        </w:numPr>
        <w:tabs>
          <w:tab w:val="left" w:pos="1440"/>
        </w:tabs>
        <w:autoSpaceDE w:val="0"/>
        <w:snapToGrid w:val="0"/>
        <w:ind w:left="1134" w:firstLine="0"/>
        <w:jc w:val="both"/>
        <w:rPr>
          <w:rFonts w:ascii="Arial" w:hAnsi="Arial" w:cs="Arial"/>
          <w:bCs/>
          <w:color w:val="000000"/>
          <w:sz w:val="22"/>
          <w:szCs w:val="22"/>
        </w:rPr>
      </w:pPr>
      <w:r w:rsidRPr="009354A1">
        <w:rPr>
          <w:rFonts w:ascii="Arial" w:hAnsi="Arial" w:cs="Arial"/>
          <w:bCs/>
          <w:color w:val="000000"/>
          <w:sz w:val="22"/>
          <w:szCs w:val="22"/>
        </w:rPr>
        <w:t>que está ciente e concorda com as condições contidas no Edital e seus anexos;</w:t>
      </w:r>
    </w:p>
    <w:p w14:paraId="71E13712" w14:textId="77777777" w:rsidR="00EE7FE7" w:rsidRPr="009354A1" w:rsidRDefault="00EE7FE7" w:rsidP="003D133F">
      <w:pPr>
        <w:pStyle w:val="PargrafodaLista"/>
        <w:numPr>
          <w:ilvl w:val="2"/>
          <w:numId w:val="1"/>
        </w:numPr>
        <w:tabs>
          <w:tab w:val="left" w:pos="1440"/>
        </w:tabs>
        <w:autoSpaceDE w:val="0"/>
        <w:snapToGrid w:val="0"/>
        <w:ind w:left="1638"/>
        <w:contextualSpacing/>
        <w:jc w:val="both"/>
        <w:rPr>
          <w:rFonts w:ascii="Arial" w:hAnsi="Arial" w:cs="Arial"/>
          <w:color w:val="000000" w:themeColor="text1"/>
          <w:sz w:val="22"/>
          <w:szCs w:val="22"/>
        </w:rPr>
      </w:pPr>
      <w:r w:rsidRPr="009354A1">
        <w:rPr>
          <w:rFonts w:ascii="Arial" w:hAnsi="Arial" w:cs="Arial"/>
          <w:color w:val="000000" w:themeColor="text1"/>
          <w:sz w:val="22"/>
          <w:szCs w:val="22"/>
        </w:rPr>
        <w:t xml:space="preserve">         que cumpre os requisitos para a habilitação definidos no Edital e que a </w:t>
      </w:r>
      <w:r w:rsidRPr="009354A1">
        <w:rPr>
          <w:rFonts w:ascii="Arial" w:hAnsi="Arial" w:cs="Arial"/>
          <w:color w:val="000000"/>
          <w:sz w:val="22"/>
          <w:szCs w:val="22"/>
        </w:rPr>
        <w:t>proposta apresentada está em conformidade com as exigências editalícias;</w:t>
      </w:r>
    </w:p>
    <w:p w14:paraId="680AB3F5" w14:textId="77777777" w:rsidR="00EE7FE7" w:rsidRPr="009354A1" w:rsidRDefault="00EE7FE7" w:rsidP="003D133F">
      <w:pPr>
        <w:numPr>
          <w:ilvl w:val="2"/>
          <w:numId w:val="1"/>
        </w:numPr>
        <w:tabs>
          <w:tab w:val="left" w:pos="1440"/>
        </w:tabs>
        <w:autoSpaceDE w:val="0"/>
        <w:snapToGrid w:val="0"/>
        <w:ind w:left="1134" w:firstLine="0"/>
        <w:jc w:val="both"/>
        <w:rPr>
          <w:rFonts w:ascii="Arial" w:hAnsi="Arial" w:cs="Arial"/>
          <w:bCs/>
          <w:color w:val="000000"/>
          <w:sz w:val="22"/>
          <w:szCs w:val="22"/>
        </w:rPr>
      </w:pPr>
      <w:r w:rsidRPr="009354A1">
        <w:rPr>
          <w:rFonts w:ascii="Arial" w:hAnsi="Arial" w:cs="Arial"/>
          <w:bCs/>
          <w:color w:val="000000"/>
          <w:sz w:val="22"/>
          <w:szCs w:val="22"/>
        </w:rPr>
        <w:t xml:space="preserve">que inexistem fatos impeditivos para sua habilitação no certame, ciente da obrigatoriedade de declarar ocorrências posteriores; </w:t>
      </w:r>
    </w:p>
    <w:p w14:paraId="7DA6B91C" w14:textId="77777777" w:rsidR="00EE7FE7" w:rsidRPr="009354A1" w:rsidRDefault="00EE7FE7" w:rsidP="003D133F">
      <w:pPr>
        <w:numPr>
          <w:ilvl w:val="2"/>
          <w:numId w:val="1"/>
        </w:numPr>
        <w:tabs>
          <w:tab w:val="left" w:pos="1440"/>
        </w:tabs>
        <w:autoSpaceDE w:val="0"/>
        <w:snapToGrid w:val="0"/>
        <w:ind w:left="1134" w:firstLine="0"/>
        <w:jc w:val="both"/>
        <w:rPr>
          <w:rFonts w:ascii="Arial" w:hAnsi="Arial" w:cs="Arial"/>
          <w:bCs/>
          <w:color w:val="000000"/>
          <w:sz w:val="22"/>
          <w:szCs w:val="22"/>
        </w:rPr>
      </w:pPr>
      <w:r w:rsidRPr="009354A1">
        <w:rPr>
          <w:rFonts w:ascii="Arial" w:hAnsi="Arial" w:cs="Arial"/>
          <w:bCs/>
          <w:color w:val="000000"/>
          <w:sz w:val="22"/>
          <w:szCs w:val="22"/>
        </w:rPr>
        <w:t xml:space="preserve">que não emprega menor de 18 anos em trabalho noturno, perigoso ou insalubre e não emprega menor de 16 anos, salvo menor, a partir de 14 anos, na condição de aprendiz, nos termos do artigo 7°, XXXIII, da Constituição; </w:t>
      </w:r>
    </w:p>
    <w:p w14:paraId="001851B9" w14:textId="43FA56ED" w:rsidR="00EE7FE7" w:rsidRPr="009354A1" w:rsidRDefault="00EE7FE7" w:rsidP="003D133F">
      <w:pPr>
        <w:numPr>
          <w:ilvl w:val="2"/>
          <w:numId w:val="1"/>
        </w:numPr>
        <w:tabs>
          <w:tab w:val="left" w:pos="1440"/>
        </w:tabs>
        <w:autoSpaceDE w:val="0"/>
        <w:snapToGrid w:val="0"/>
        <w:ind w:left="1134" w:firstLine="0"/>
        <w:jc w:val="both"/>
        <w:rPr>
          <w:rFonts w:ascii="Arial" w:hAnsi="Arial" w:cs="Arial"/>
          <w:bCs/>
          <w:color w:val="000000"/>
          <w:sz w:val="22"/>
          <w:szCs w:val="22"/>
        </w:rPr>
      </w:pPr>
      <w:r w:rsidRPr="009354A1">
        <w:rPr>
          <w:rFonts w:ascii="Arial" w:hAnsi="Arial" w:cs="Arial"/>
          <w:bCs/>
          <w:color w:val="000000"/>
          <w:sz w:val="22"/>
          <w:szCs w:val="22"/>
        </w:rPr>
        <w:t>que a proposta foi elaborada de forma independente, nos termos da Instrução Normativa SLTI/MP nº 2, de 16 de setembro de 2009.</w:t>
      </w:r>
    </w:p>
    <w:p w14:paraId="75E59F4E" w14:textId="1FB9B573" w:rsidR="00DC168D" w:rsidRPr="009354A1" w:rsidRDefault="00DC168D" w:rsidP="003D133F">
      <w:pPr>
        <w:numPr>
          <w:ilvl w:val="2"/>
          <w:numId w:val="1"/>
        </w:numPr>
        <w:tabs>
          <w:tab w:val="left" w:pos="1440"/>
        </w:tabs>
        <w:autoSpaceDE w:val="0"/>
        <w:snapToGrid w:val="0"/>
        <w:ind w:left="1134" w:firstLine="0"/>
        <w:jc w:val="both"/>
        <w:rPr>
          <w:rFonts w:ascii="Arial" w:hAnsi="Arial" w:cs="Arial"/>
          <w:bCs/>
          <w:color w:val="000000"/>
          <w:sz w:val="22"/>
          <w:szCs w:val="22"/>
        </w:rPr>
      </w:pPr>
      <w:r w:rsidRPr="009354A1">
        <w:rPr>
          <w:rFonts w:ascii="Arial" w:hAnsi="Arial" w:cs="Arial"/>
          <w:bCs/>
          <w:color w:val="000000"/>
          <w:sz w:val="22"/>
          <w:szCs w:val="22"/>
        </w:rPr>
        <w:t>declaração de que cumpre as exigências de reserva de cargos para pessoa com deficiência e para reabilitado da Previdência Social, previstas em lei e em outras normas específicas.</w:t>
      </w:r>
    </w:p>
    <w:p w14:paraId="4003E512" w14:textId="77777777" w:rsidR="00EE7FE7" w:rsidRPr="009354A1" w:rsidRDefault="00EE7FE7" w:rsidP="003D133F">
      <w:pPr>
        <w:numPr>
          <w:ilvl w:val="2"/>
          <w:numId w:val="1"/>
        </w:numPr>
        <w:tabs>
          <w:tab w:val="left" w:pos="1440"/>
        </w:tabs>
        <w:autoSpaceDE w:val="0"/>
        <w:snapToGrid w:val="0"/>
        <w:ind w:left="1134" w:firstLine="0"/>
        <w:jc w:val="both"/>
        <w:rPr>
          <w:rFonts w:ascii="Arial" w:hAnsi="Arial" w:cs="Arial"/>
          <w:bCs/>
          <w:color w:val="000000"/>
          <w:sz w:val="22"/>
          <w:szCs w:val="22"/>
        </w:rPr>
      </w:pPr>
      <w:r w:rsidRPr="009354A1">
        <w:rPr>
          <w:rFonts w:ascii="Arial" w:hAnsi="Arial" w:cs="Arial"/>
          <w:bCs/>
          <w:color w:val="000000"/>
          <w:sz w:val="22"/>
          <w:szCs w:val="22"/>
        </w:rPr>
        <w:t>que não possui, em sua cadeia produtiva, empregados executando trabalho degradante ou forçado, observando o disposto nos incisos III e IV do art. 1º e no inciso III do art. 5º da Constituição Federal;</w:t>
      </w:r>
    </w:p>
    <w:p w14:paraId="7077CC96" w14:textId="77777777" w:rsidR="00EE7FE7" w:rsidRPr="009354A1" w:rsidRDefault="00EE7FE7" w:rsidP="003D133F">
      <w:pPr>
        <w:numPr>
          <w:ilvl w:val="2"/>
          <w:numId w:val="1"/>
        </w:numPr>
        <w:tabs>
          <w:tab w:val="left" w:pos="1440"/>
        </w:tabs>
        <w:autoSpaceDE w:val="0"/>
        <w:snapToGrid w:val="0"/>
        <w:ind w:left="1134" w:firstLine="0"/>
        <w:jc w:val="both"/>
        <w:rPr>
          <w:rFonts w:ascii="Arial" w:hAnsi="Arial" w:cs="Arial"/>
          <w:bCs/>
          <w:color w:val="FF0000"/>
          <w:sz w:val="22"/>
          <w:szCs w:val="22"/>
        </w:rPr>
      </w:pPr>
      <w:r w:rsidRPr="009354A1">
        <w:rPr>
          <w:rFonts w:ascii="Arial" w:hAnsi="Arial" w:cs="Arial"/>
          <w:bCs/>
          <w:color w:val="000000"/>
          <w:sz w:val="22"/>
          <w:szCs w:val="22"/>
        </w:rPr>
        <w:t xml:space="preserve">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rsidRPr="009354A1">
        <w:rPr>
          <w:rFonts w:ascii="Arial" w:hAnsi="Arial" w:cs="Arial"/>
          <w:bCs/>
          <w:sz w:val="22"/>
          <w:szCs w:val="22"/>
        </w:rPr>
        <w:t>1991.</w:t>
      </w:r>
    </w:p>
    <w:p w14:paraId="3EF0974B" w14:textId="77777777" w:rsidR="00EE7FE7" w:rsidRPr="009354A1" w:rsidRDefault="00EE7FE7" w:rsidP="003D133F">
      <w:pPr>
        <w:numPr>
          <w:ilvl w:val="1"/>
          <w:numId w:val="1"/>
        </w:numPr>
        <w:autoSpaceDE w:val="0"/>
        <w:snapToGrid w:val="0"/>
        <w:ind w:left="425" w:firstLine="0"/>
        <w:jc w:val="both"/>
        <w:rPr>
          <w:rFonts w:ascii="Arial" w:hAnsi="Arial" w:cs="Arial"/>
          <w:color w:val="000000"/>
          <w:sz w:val="22"/>
          <w:szCs w:val="22"/>
        </w:rPr>
      </w:pPr>
      <w:r w:rsidRPr="009354A1">
        <w:rPr>
          <w:rFonts w:ascii="Arial" w:hAnsi="Arial" w:cs="Arial"/>
          <w:color w:val="000000"/>
          <w:sz w:val="22"/>
          <w:szCs w:val="22"/>
        </w:rPr>
        <w:t>A declaração falsa relativa ao cumprimento de qualquer condição sujeitará o licitante às sanções previstas em lei e neste Edital.</w:t>
      </w:r>
    </w:p>
    <w:p w14:paraId="2EE8FB61" w14:textId="77777777" w:rsidR="00EE7FE7" w:rsidRPr="009354A1" w:rsidRDefault="00EE7FE7" w:rsidP="003D133F">
      <w:pPr>
        <w:autoSpaceDE w:val="0"/>
        <w:snapToGrid w:val="0"/>
        <w:ind w:left="425"/>
        <w:jc w:val="both"/>
        <w:rPr>
          <w:rFonts w:ascii="Arial" w:hAnsi="Arial" w:cs="Arial"/>
          <w:color w:val="000000"/>
          <w:sz w:val="22"/>
          <w:szCs w:val="22"/>
        </w:rPr>
      </w:pPr>
    </w:p>
    <w:p w14:paraId="3B0077A1" w14:textId="77777777" w:rsidR="00EE7FE7" w:rsidRPr="009354A1" w:rsidRDefault="00EE7FE7" w:rsidP="003D133F">
      <w:pPr>
        <w:pStyle w:val="Nivel010"/>
        <w:numPr>
          <w:ilvl w:val="0"/>
          <w:numId w:val="1"/>
        </w:numPr>
        <w:spacing w:before="0"/>
        <w:ind w:left="426"/>
        <w:rPr>
          <w:rFonts w:ascii="Arial" w:hAnsi="Arial" w:cs="Arial"/>
          <w:sz w:val="22"/>
          <w:szCs w:val="22"/>
        </w:rPr>
      </w:pPr>
      <w:r w:rsidRPr="009354A1">
        <w:rPr>
          <w:rFonts w:ascii="Arial" w:hAnsi="Arial" w:cs="Arial"/>
          <w:sz w:val="22"/>
          <w:szCs w:val="22"/>
        </w:rPr>
        <w:t>DA APRESENTAÇÃO DA PROPOSTA E DOS DOCUMENTOS DE HABILITAÇÃO</w:t>
      </w:r>
    </w:p>
    <w:p w14:paraId="1BFA2898" w14:textId="77777777" w:rsidR="00EE7FE7" w:rsidRPr="009354A1" w:rsidRDefault="00EE7FE7" w:rsidP="003D133F">
      <w:pPr>
        <w:rPr>
          <w:rFonts w:ascii="Arial" w:hAnsi="Arial" w:cs="Arial"/>
          <w:sz w:val="22"/>
          <w:szCs w:val="22"/>
        </w:rPr>
      </w:pPr>
    </w:p>
    <w:p w14:paraId="66F3FF2C" w14:textId="7BC7D314" w:rsidR="00EE7FE7" w:rsidRPr="009354A1" w:rsidRDefault="00EE7FE7" w:rsidP="003D133F">
      <w:pPr>
        <w:numPr>
          <w:ilvl w:val="1"/>
          <w:numId w:val="1"/>
        </w:numPr>
        <w:ind w:left="426" w:firstLine="0"/>
        <w:jc w:val="both"/>
        <w:rPr>
          <w:rFonts w:ascii="Arial" w:hAnsi="Arial" w:cs="Arial"/>
          <w:color w:val="000000" w:themeColor="text1"/>
          <w:sz w:val="22"/>
          <w:szCs w:val="22"/>
        </w:rPr>
      </w:pPr>
      <w:r w:rsidRPr="009354A1">
        <w:rPr>
          <w:rFonts w:ascii="Arial" w:hAnsi="Arial" w:cs="Arial"/>
          <w:color w:val="000000" w:themeColor="text1"/>
          <w:sz w:val="22"/>
          <w:szCs w:val="22"/>
        </w:rPr>
        <w:t xml:space="preserve">Os licitantes </w:t>
      </w:r>
      <w:r w:rsidRPr="009354A1">
        <w:rPr>
          <w:rFonts w:ascii="Arial" w:hAnsi="Arial" w:cs="Arial"/>
          <w:color w:val="000000"/>
          <w:sz w:val="22"/>
          <w:szCs w:val="22"/>
        </w:rPr>
        <w:t>encaminharão, exclusivamente por meio do sistema, proposta com a descrição do objeto ofertado e o preço, até a data e o horário estabelecidos para abertura da sessão pública</w:t>
      </w:r>
      <w:r w:rsidRPr="009354A1">
        <w:rPr>
          <w:rFonts w:ascii="Arial" w:hAnsi="Arial" w:cs="Arial"/>
          <w:color w:val="000000" w:themeColor="text1"/>
          <w:sz w:val="22"/>
          <w:szCs w:val="22"/>
        </w:rPr>
        <w:t xml:space="preserve">, quando, então, encerrar-se-á automaticamente a etapa de envio dessa documentação. </w:t>
      </w:r>
    </w:p>
    <w:p w14:paraId="39911E6A" w14:textId="7810DA8E" w:rsidR="00EE7FE7" w:rsidRPr="009354A1" w:rsidRDefault="00EE7FE7" w:rsidP="003D133F">
      <w:pPr>
        <w:numPr>
          <w:ilvl w:val="1"/>
          <w:numId w:val="1"/>
        </w:numPr>
        <w:ind w:left="425" w:firstLine="0"/>
        <w:jc w:val="both"/>
        <w:rPr>
          <w:rFonts w:ascii="Arial" w:hAnsi="Arial" w:cs="Arial"/>
          <w:color w:val="000000" w:themeColor="text1"/>
          <w:sz w:val="22"/>
          <w:szCs w:val="22"/>
        </w:rPr>
      </w:pPr>
      <w:r w:rsidRPr="009354A1">
        <w:rPr>
          <w:rFonts w:ascii="Arial" w:hAnsi="Arial" w:cs="Arial"/>
          <w:color w:val="000000"/>
          <w:sz w:val="22"/>
          <w:szCs w:val="22"/>
        </w:rPr>
        <w:t>O envio da proposta, exigidos neste Edital, ocorrerá por meio de chave de acesso e senha.</w:t>
      </w:r>
    </w:p>
    <w:p w14:paraId="0F48A3C6" w14:textId="77777777" w:rsidR="00EE7FE7" w:rsidRPr="009354A1" w:rsidRDefault="00EE7FE7" w:rsidP="003D133F">
      <w:pPr>
        <w:numPr>
          <w:ilvl w:val="1"/>
          <w:numId w:val="1"/>
        </w:numPr>
        <w:ind w:left="425" w:firstLine="0"/>
        <w:jc w:val="both"/>
        <w:rPr>
          <w:rFonts w:ascii="Arial" w:hAnsi="Arial" w:cs="Arial"/>
          <w:color w:val="000000" w:themeColor="text1"/>
          <w:sz w:val="22"/>
          <w:szCs w:val="22"/>
        </w:rPr>
      </w:pPr>
      <w:r w:rsidRPr="009354A1">
        <w:rPr>
          <w:rFonts w:ascii="Arial" w:eastAsia="Arial" w:hAnsi="Arial" w:cs="Arial"/>
          <w:sz w:val="22"/>
          <w:szCs w:val="22"/>
        </w:rPr>
        <w:t>As Microempresas e Empresas de Pequeno Porte deverão encaminhar a documentação de habilitação, ainda que haja alguma restrição de regularidade fiscal e trabalhista, nos termos do art. 43, § 1º da LC nº 123, de 2006.</w:t>
      </w:r>
    </w:p>
    <w:p w14:paraId="70BF9F8B" w14:textId="77777777" w:rsidR="00EE7FE7" w:rsidRPr="009354A1" w:rsidRDefault="00EE7FE7" w:rsidP="003D133F">
      <w:pPr>
        <w:numPr>
          <w:ilvl w:val="1"/>
          <w:numId w:val="1"/>
        </w:numPr>
        <w:ind w:left="425" w:firstLine="0"/>
        <w:jc w:val="both"/>
        <w:rPr>
          <w:rFonts w:ascii="Arial" w:hAnsi="Arial" w:cs="Arial"/>
          <w:color w:val="000000"/>
          <w:sz w:val="22"/>
          <w:szCs w:val="22"/>
        </w:rPr>
      </w:pPr>
      <w:r w:rsidRPr="009354A1">
        <w:rPr>
          <w:rFonts w:ascii="Arial" w:hAnsi="Arial" w:cs="Arial"/>
          <w:color w:val="000000"/>
          <w:sz w:val="22"/>
          <w:szCs w:val="22"/>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25895AE" w14:textId="399D65DC" w:rsidR="00EE7FE7" w:rsidRPr="009354A1" w:rsidRDefault="00EE7FE7" w:rsidP="003D133F">
      <w:pPr>
        <w:numPr>
          <w:ilvl w:val="1"/>
          <w:numId w:val="1"/>
        </w:numPr>
        <w:ind w:left="432"/>
        <w:jc w:val="both"/>
        <w:rPr>
          <w:rFonts w:ascii="Arial" w:hAnsi="Arial" w:cs="Arial"/>
          <w:color w:val="000000" w:themeColor="text1"/>
          <w:sz w:val="22"/>
          <w:szCs w:val="22"/>
        </w:rPr>
      </w:pPr>
      <w:r w:rsidRPr="009354A1">
        <w:rPr>
          <w:rFonts w:ascii="Arial" w:hAnsi="Arial" w:cs="Arial"/>
          <w:sz w:val="22"/>
          <w:szCs w:val="22"/>
        </w:rPr>
        <w:t xml:space="preserve">Até a abertura da sessão pública, os licitantes poderão retirar ou substituir </w:t>
      </w:r>
      <w:r w:rsidRPr="009354A1">
        <w:rPr>
          <w:rFonts w:ascii="Arial" w:hAnsi="Arial" w:cs="Arial"/>
          <w:color w:val="000000"/>
          <w:sz w:val="22"/>
          <w:szCs w:val="22"/>
        </w:rPr>
        <w:t>a proposta anteriormente inseridos no sistema;</w:t>
      </w:r>
    </w:p>
    <w:p w14:paraId="1B72E332" w14:textId="77777777" w:rsidR="00EE7FE7" w:rsidRPr="009354A1" w:rsidRDefault="00EE7FE7" w:rsidP="003D133F">
      <w:pPr>
        <w:numPr>
          <w:ilvl w:val="1"/>
          <w:numId w:val="1"/>
        </w:numPr>
        <w:ind w:left="432"/>
        <w:jc w:val="both"/>
        <w:rPr>
          <w:rFonts w:ascii="Arial" w:hAnsi="Arial" w:cs="Arial"/>
          <w:color w:val="000000" w:themeColor="text1"/>
          <w:sz w:val="22"/>
          <w:szCs w:val="22"/>
        </w:rPr>
      </w:pPr>
      <w:r w:rsidRPr="009354A1">
        <w:rPr>
          <w:rFonts w:ascii="Arial" w:hAnsi="Arial" w:cs="Arial"/>
          <w:color w:val="000000"/>
          <w:sz w:val="22"/>
          <w:szCs w:val="22"/>
        </w:rPr>
        <w:t>Não será estabelecida, nessa etapa do certame, ordem de classificação entre as propostas apresentadas, o que somente ocorrerá após a realização dos procedimentos de negociação e julgamento da proposta.</w:t>
      </w:r>
    </w:p>
    <w:p w14:paraId="2182A460" w14:textId="1F925075" w:rsidR="00EE7FE7" w:rsidRPr="009354A1" w:rsidRDefault="00EE7FE7" w:rsidP="003D133F">
      <w:pPr>
        <w:numPr>
          <w:ilvl w:val="1"/>
          <w:numId w:val="1"/>
        </w:numPr>
        <w:ind w:left="432"/>
        <w:jc w:val="both"/>
        <w:rPr>
          <w:rFonts w:ascii="Arial" w:hAnsi="Arial" w:cs="Arial"/>
          <w:color w:val="000000" w:themeColor="text1"/>
          <w:sz w:val="22"/>
          <w:szCs w:val="22"/>
        </w:rPr>
      </w:pPr>
      <w:r w:rsidRPr="009354A1">
        <w:rPr>
          <w:rFonts w:ascii="Arial" w:hAnsi="Arial" w:cs="Arial"/>
          <w:color w:val="000000" w:themeColor="text1"/>
          <w:sz w:val="22"/>
          <w:szCs w:val="22"/>
        </w:rPr>
        <w:t xml:space="preserve">Os documentos que compõem a proposta do licitante melhor classificado somente </w:t>
      </w:r>
      <w:r w:rsidRPr="009354A1">
        <w:rPr>
          <w:rFonts w:ascii="Arial" w:hAnsi="Arial" w:cs="Arial"/>
          <w:color w:val="000000"/>
          <w:sz w:val="22"/>
          <w:szCs w:val="22"/>
        </w:rPr>
        <w:t>serão</w:t>
      </w:r>
      <w:r w:rsidRPr="009354A1">
        <w:rPr>
          <w:rFonts w:ascii="Arial" w:hAnsi="Arial" w:cs="Arial"/>
          <w:color w:val="000000" w:themeColor="text1"/>
          <w:sz w:val="22"/>
          <w:szCs w:val="22"/>
        </w:rPr>
        <w:t xml:space="preserve"> disponibilizados para avaliação do pregoeiro e para acesso público após o encerramento do envio de lances.</w:t>
      </w:r>
    </w:p>
    <w:p w14:paraId="4B254DC7" w14:textId="412B233A" w:rsidR="00D9767B" w:rsidRPr="009354A1" w:rsidRDefault="00D9767B" w:rsidP="003D133F">
      <w:pPr>
        <w:numPr>
          <w:ilvl w:val="1"/>
          <w:numId w:val="1"/>
        </w:numPr>
        <w:jc w:val="both"/>
        <w:rPr>
          <w:rFonts w:ascii="Arial" w:hAnsi="Arial" w:cs="Arial"/>
          <w:color w:val="000000" w:themeColor="text1"/>
          <w:sz w:val="22"/>
          <w:szCs w:val="22"/>
        </w:rPr>
      </w:pPr>
      <w:r w:rsidRPr="009354A1">
        <w:rPr>
          <w:rFonts w:ascii="Arial" w:hAnsi="Arial" w:cs="Arial"/>
          <w:color w:val="000000" w:themeColor="text1"/>
          <w:sz w:val="22"/>
          <w:szCs w:val="22"/>
        </w:rPr>
        <w:t>Será exigida a apresentação dos documentos de habilitação apenas pelo licitante vencedor, o qual será convocado em campo próprio do sistema.</w:t>
      </w:r>
    </w:p>
    <w:p w14:paraId="2EF32D3B" w14:textId="49B653A6" w:rsidR="00D9767B" w:rsidRPr="009354A1" w:rsidRDefault="00D9767B" w:rsidP="003D133F">
      <w:pPr>
        <w:numPr>
          <w:ilvl w:val="1"/>
          <w:numId w:val="1"/>
        </w:numPr>
        <w:jc w:val="both"/>
        <w:rPr>
          <w:rFonts w:ascii="Arial" w:hAnsi="Arial" w:cs="Arial"/>
          <w:color w:val="000000" w:themeColor="text1"/>
          <w:sz w:val="22"/>
          <w:szCs w:val="22"/>
        </w:rPr>
      </w:pPr>
      <w:r w:rsidRPr="009354A1">
        <w:rPr>
          <w:rFonts w:ascii="Arial" w:hAnsi="Arial" w:cs="Arial"/>
          <w:color w:val="000000" w:themeColor="text1"/>
          <w:sz w:val="22"/>
          <w:szCs w:val="22"/>
        </w:rPr>
        <w:t>Após convocação</w:t>
      </w:r>
      <w:r w:rsidR="00F8781E" w:rsidRPr="009354A1">
        <w:rPr>
          <w:rFonts w:ascii="Arial" w:hAnsi="Arial" w:cs="Arial"/>
          <w:color w:val="000000" w:themeColor="text1"/>
          <w:sz w:val="22"/>
          <w:szCs w:val="22"/>
        </w:rPr>
        <w:t xml:space="preserve"> via sistema</w:t>
      </w:r>
      <w:r w:rsidRPr="009354A1">
        <w:rPr>
          <w:rFonts w:ascii="Arial" w:hAnsi="Arial" w:cs="Arial"/>
          <w:color w:val="000000" w:themeColor="text1"/>
          <w:sz w:val="22"/>
          <w:szCs w:val="22"/>
        </w:rPr>
        <w:t xml:space="preserve">, o licitante melhor classificado </w:t>
      </w:r>
      <w:r w:rsidRPr="009354A1">
        <w:rPr>
          <w:rFonts w:ascii="Arial" w:hAnsi="Arial" w:cs="Arial"/>
          <w:b/>
          <w:bCs/>
          <w:color w:val="000000" w:themeColor="text1"/>
          <w:sz w:val="22"/>
          <w:szCs w:val="22"/>
          <w:u w:val="single"/>
        </w:rPr>
        <w:t>terá o prazo de até 30</w:t>
      </w:r>
      <w:r w:rsidR="00F8781E" w:rsidRPr="009354A1">
        <w:rPr>
          <w:rFonts w:ascii="Arial" w:hAnsi="Arial" w:cs="Arial"/>
          <w:b/>
          <w:bCs/>
          <w:color w:val="000000" w:themeColor="text1"/>
          <w:sz w:val="22"/>
          <w:szCs w:val="22"/>
          <w:u w:val="single"/>
        </w:rPr>
        <w:t xml:space="preserve"> (trinta) minutos</w:t>
      </w:r>
      <w:r w:rsidR="00F8781E" w:rsidRPr="009354A1">
        <w:rPr>
          <w:rFonts w:ascii="Arial" w:hAnsi="Arial" w:cs="Arial"/>
          <w:color w:val="000000" w:themeColor="text1"/>
          <w:sz w:val="22"/>
          <w:szCs w:val="22"/>
        </w:rPr>
        <w:t xml:space="preserve"> para envio dos documentos de habilitação.</w:t>
      </w:r>
    </w:p>
    <w:p w14:paraId="2BE8ABA0" w14:textId="77777777" w:rsidR="00EE7FE7" w:rsidRPr="009354A1" w:rsidRDefault="00EE7FE7" w:rsidP="003D133F">
      <w:pPr>
        <w:ind w:left="425"/>
        <w:jc w:val="both"/>
        <w:rPr>
          <w:rFonts w:ascii="Arial" w:hAnsi="Arial" w:cs="Arial"/>
          <w:sz w:val="22"/>
          <w:szCs w:val="22"/>
        </w:rPr>
      </w:pPr>
    </w:p>
    <w:p w14:paraId="180CEE2C" w14:textId="77777777" w:rsidR="00EE7FE7" w:rsidRPr="009354A1" w:rsidRDefault="00EE7FE7" w:rsidP="003D133F">
      <w:pPr>
        <w:pStyle w:val="Nivel010"/>
        <w:numPr>
          <w:ilvl w:val="0"/>
          <w:numId w:val="1"/>
        </w:numPr>
        <w:spacing w:before="0"/>
        <w:ind w:left="426"/>
        <w:rPr>
          <w:rFonts w:ascii="Arial" w:hAnsi="Arial" w:cs="Arial"/>
          <w:sz w:val="22"/>
          <w:szCs w:val="22"/>
        </w:rPr>
      </w:pPr>
      <w:r w:rsidRPr="009354A1">
        <w:rPr>
          <w:rFonts w:ascii="Arial" w:hAnsi="Arial" w:cs="Arial"/>
          <w:sz w:val="22"/>
          <w:szCs w:val="22"/>
        </w:rPr>
        <w:t>DO PREENCHIMENTO DA PROPOSTA</w:t>
      </w:r>
    </w:p>
    <w:p w14:paraId="4319C7AE" w14:textId="77777777" w:rsidR="00EE7FE7" w:rsidRPr="009354A1" w:rsidRDefault="00EE7FE7" w:rsidP="003D133F">
      <w:pPr>
        <w:jc w:val="both"/>
        <w:rPr>
          <w:rFonts w:ascii="Arial" w:hAnsi="Arial" w:cs="Arial"/>
          <w:color w:val="000000"/>
          <w:sz w:val="22"/>
          <w:szCs w:val="22"/>
        </w:rPr>
      </w:pPr>
    </w:p>
    <w:p w14:paraId="4F0E32CE" w14:textId="77777777" w:rsidR="00EE7FE7" w:rsidRPr="009354A1" w:rsidRDefault="00EE7FE7" w:rsidP="003D133F">
      <w:pPr>
        <w:numPr>
          <w:ilvl w:val="1"/>
          <w:numId w:val="1"/>
        </w:numPr>
        <w:ind w:left="425" w:firstLine="0"/>
        <w:jc w:val="both"/>
        <w:rPr>
          <w:rFonts w:ascii="Arial" w:hAnsi="Arial" w:cs="Arial"/>
          <w:color w:val="000000"/>
          <w:sz w:val="22"/>
          <w:szCs w:val="22"/>
        </w:rPr>
      </w:pPr>
      <w:r w:rsidRPr="009354A1">
        <w:rPr>
          <w:rFonts w:ascii="Arial" w:hAnsi="Arial" w:cs="Arial"/>
          <w:sz w:val="22"/>
          <w:szCs w:val="22"/>
        </w:rPr>
        <w:t>O licitante deverá enviar sua proposta mediante o preenchimento, no sistema eletrônico, dos seguintes campos:</w:t>
      </w:r>
    </w:p>
    <w:p w14:paraId="6EBFE572" w14:textId="76C7FE7C" w:rsidR="00EE7FE7" w:rsidRPr="009354A1" w:rsidRDefault="00EE7FE7" w:rsidP="003D133F">
      <w:pPr>
        <w:numPr>
          <w:ilvl w:val="2"/>
          <w:numId w:val="1"/>
        </w:numPr>
        <w:tabs>
          <w:tab w:val="left" w:pos="1440"/>
        </w:tabs>
        <w:autoSpaceDE w:val="0"/>
        <w:snapToGrid w:val="0"/>
        <w:ind w:left="1134" w:firstLine="0"/>
        <w:jc w:val="both"/>
        <w:rPr>
          <w:rFonts w:ascii="Arial" w:hAnsi="Arial" w:cs="Arial"/>
          <w:iCs/>
          <w:sz w:val="22"/>
          <w:szCs w:val="22"/>
        </w:rPr>
      </w:pPr>
      <w:r w:rsidRPr="009354A1">
        <w:rPr>
          <w:rFonts w:ascii="Arial" w:hAnsi="Arial" w:cs="Arial"/>
          <w:iCs/>
          <w:sz w:val="22"/>
          <w:szCs w:val="22"/>
        </w:rPr>
        <w:t xml:space="preserve">Valor unitário e total </w:t>
      </w:r>
      <w:r w:rsidRPr="009354A1">
        <w:rPr>
          <w:rFonts w:ascii="Arial" w:hAnsi="Arial" w:cs="Arial"/>
          <w:bCs/>
          <w:iCs/>
          <w:sz w:val="22"/>
          <w:szCs w:val="22"/>
        </w:rPr>
        <w:t>do item;</w:t>
      </w:r>
    </w:p>
    <w:p w14:paraId="717AC4B2" w14:textId="16E6EBEF" w:rsidR="00906A0F" w:rsidRPr="009354A1" w:rsidRDefault="00906A0F" w:rsidP="003D133F">
      <w:pPr>
        <w:numPr>
          <w:ilvl w:val="2"/>
          <w:numId w:val="1"/>
        </w:numPr>
        <w:tabs>
          <w:tab w:val="left" w:pos="1440"/>
        </w:tabs>
        <w:autoSpaceDE w:val="0"/>
        <w:snapToGrid w:val="0"/>
        <w:ind w:left="1134" w:firstLine="0"/>
        <w:jc w:val="both"/>
        <w:rPr>
          <w:rFonts w:ascii="Arial" w:hAnsi="Arial" w:cs="Arial"/>
          <w:iCs/>
          <w:sz w:val="22"/>
          <w:szCs w:val="22"/>
        </w:rPr>
      </w:pPr>
      <w:r w:rsidRPr="009354A1">
        <w:rPr>
          <w:rFonts w:ascii="Arial" w:hAnsi="Arial" w:cs="Arial"/>
          <w:iCs/>
          <w:sz w:val="22"/>
          <w:szCs w:val="22"/>
        </w:rPr>
        <w:t>Marca dos produtos;</w:t>
      </w:r>
    </w:p>
    <w:p w14:paraId="53A5485A" w14:textId="77777777" w:rsidR="00EE7FE7" w:rsidRPr="009354A1" w:rsidRDefault="00EE7FE7" w:rsidP="003D133F">
      <w:pPr>
        <w:numPr>
          <w:ilvl w:val="2"/>
          <w:numId w:val="1"/>
        </w:numPr>
        <w:tabs>
          <w:tab w:val="left" w:pos="1440"/>
        </w:tabs>
        <w:autoSpaceDE w:val="0"/>
        <w:snapToGrid w:val="0"/>
        <w:ind w:left="1134" w:firstLine="0"/>
        <w:jc w:val="both"/>
        <w:rPr>
          <w:rFonts w:ascii="Arial" w:hAnsi="Arial" w:cs="Arial"/>
          <w:iCs/>
          <w:sz w:val="22"/>
          <w:szCs w:val="22"/>
        </w:rPr>
      </w:pPr>
      <w:r w:rsidRPr="009354A1">
        <w:rPr>
          <w:rFonts w:ascii="Arial" w:hAnsi="Arial" w:cs="Arial"/>
          <w:bCs/>
          <w:iCs/>
          <w:color w:val="000000"/>
          <w:sz w:val="22"/>
          <w:szCs w:val="22"/>
        </w:rPr>
        <w:t>Descrição detalhada do objeto, contendo as informações similares à especificação do Termo de Referência: indicando, no que for aplicável</w:t>
      </w:r>
      <w:r w:rsidRPr="009354A1">
        <w:rPr>
          <w:rFonts w:ascii="Arial" w:hAnsi="Arial" w:cs="Arial"/>
          <w:color w:val="000000"/>
          <w:sz w:val="22"/>
          <w:szCs w:val="22"/>
        </w:rPr>
        <w:t xml:space="preserve">, </w:t>
      </w:r>
      <w:r w:rsidRPr="009354A1">
        <w:rPr>
          <w:rFonts w:ascii="Arial" w:hAnsi="Arial" w:cs="Arial"/>
          <w:iCs/>
          <w:sz w:val="22"/>
          <w:szCs w:val="22"/>
        </w:rPr>
        <w:t xml:space="preserve">o modelo, prazo de validade ou de garantia, número do registro ou inscrição do bem no órgão competente, quando for o caso; </w:t>
      </w:r>
    </w:p>
    <w:p w14:paraId="06D5837C" w14:textId="77777777" w:rsidR="00EE7FE7" w:rsidRPr="009354A1" w:rsidRDefault="00EE7FE7" w:rsidP="003D133F">
      <w:pPr>
        <w:pStyle w:val="PargrafodaLista"/>
        <w:numPr>
          <w:ilvl w:val="1"/>
          <w:numId w:val="1"/>
        </w:numPr>
        <w:ind w:left="425" w:firstLine="0"/>
        <w:jc w:val="both"/>
        <w:rPr>
          <w:rFonts w:ascii="Arial" w:hAnsi="Arial" w:cs="Arial"/>
          <w:color w:val="000000"/>
          <w:sz w:val="22"/>
          <w:szCs w:val="22"/>
        </w:rPr>
      </w:pPr>
      <w:r w:rsidRPr="009354A1">
        <w:rPr>
          <w:rFonts w:ascii="Arial" w:hAnsi="Arial" w:cs="Arial"/>
          <w:sz w:val="22"/>
          <w:szCs w:val="22"/>
        </w:rPr>
        <w:t>Todas as especificações do objeto contidas na proposta vinculam a Contratada.</w:t>
      </w:r>
    </w:p>
    <w:p w14:paraId="4821D6E8" w14:textId="5D1D9748" w:rsidR="00EE7FE7" w:rsidRPr="009354A1" w:rsidRDefault="00EE7FE7" w:rsidP="003D133F">
      <w:pPr>
        <w:pStyle w:val="PargrafodaLista"/>
        <w:numPr>
          <w:ilvl w:val="1"/>
          <w:numId w:val="1"/>
        </w:numPr>
        <w:ind w:left="425" w:firstLine="0"/>
        <w:jc w:val="both"/>
        <w:rPr>
          <w:rFonts w:ascii="Arial" w:hAnsi="Arial" w:cs="Arial"/>
          <w:color w:val="000000"/>
          <w:sz w:val="22"/>
          <w:szCs w:val="22"/>
        </w:rPr>
      </w:pPr>
      <w:r w:rsidRPr="009354A1">
        <w:rPr>
          <w:rFonts w:ascii="Arial" w:hAnsi="Arial" w:cs="Arial"/>
          <w:color w:val="000000"/>
          <w:sz w:val="22"/>
          <w:szCs w:val="22"/>
        </w:rPr>
        <w:t>Nos valores propostos estarão inclusos todos os custos operacionais, encargos previdenciários, trabalhistas, tributários, comerciais e quaisquer outros que incidam direta ou indiretamente no fornecimento dos bens</w:t>
      </w:r>
      <w:r w:rsidR="006B7426" w:rsidRPr="009354A1">
        <w:rPr>
          <w:rFonts w:ascii="Arial" w:hAnsi="Arial" w:cs="Arial"/>
          <w:color w:val="000000"/>
          <w:sz w:val="22"/>
          <w:szCs w:val="22"/>
        </w:rPr>
        <w:t xml:space="preserve"> ou prestação dos serviços</w:t>
      </w:r>
      <w:r w:rsidRPr="009354A1">
        <w:rPr>
          <w:rFonts w:ascii="Arial" w:hAnsi="Arial" w:cs="Arial"/>
          <w:color w:val="000000"/>
          <w:sz w:val="22"/>
          <w:szCs w:val="22"/>
        </w:rPr>
        <w:t>.</w:t>
      </w:r>
    </w:p>
    <w:p w14:paraId="553E5839" w14:textId="77777777" w:rsidR="00EE7FE7" w:rsidRPr="009354A1" w:rsidRDefault="00EE7FE7" w:rsidP="003D133F">
      <w:pPr>
        <w:pStyle w:val="PargrafodaLista"/>
        <w:numPr>
          <w:ilvl w:val="1"/>
          <w:numId w:val="1"/>
        </w:numPr>
        <w:ind w:left="425" w:firstLine="0"/>
        <w:jc w:val="both"/>
        <w:rPr>
          <w:rFonts w:ascii="Arial" w:hAnsi="Arial" w:cs="Arial"/>
          <w:color w:val="000000"/>
          <w:sz w:val="22"/>
          <w:szCs w:val="22"/>
        </w:rPr>
      </w:pPr>
      <w:r w:rsidRPr="009354A1">
        <w:rPr>
          <w:rFonts w:ascii="Arial" w:hAnsi="Arial" w:cs="Arial"/>
          <w:color w:val="000000"/>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53CB69A8" w14:textId="77777777" w:rsidR="00EE7FE7" w:rsidRPr="009354A1" w:rsidRDefault="00EE7FE7" w:rsidP="003D133F">
      <w:pPr>
        <w:pStyle w:val="PargrafodaLista"/>
        <w:numPr>
          <w:ilvl w:val="1"/>
          <w:numId w:val="1"/>
        </w:numPr>
        <w:ind w:left="425" w:firstLine="0"/>
        <w:jc w:val="both"/>
        <w:rPr>
          <w:rFonts w:ascii="Arial" w:hAnsi="Arial" w:cs="Arial"/>
          <w:color w:val="000000"/>
          <w:sz w:val="22"/>
          <w:szCs w:val="22"/>
        </w:rPr>
      </w:pPr>
      <w:r w:rsidRPr="009354A1">
        <w:rPr>
          <w:rFonts w:ascii="Arial" w:hAnsi="Arial" w:cs="Arial"/>
          <w:color w:val="000000"/>
          <w:sz w:val="22"/>
          <w:szCs w:val="22"/>
        </w:rPr>
        <w:t xml:space="preserve">O prazo de validade da proposta não será inferior a </w:t>
      </w:r>
      <w:r w:rsidRPr="009354A1">
        <w:rPr>
          <w:rFonts w:ascii="Arial" w:hAnsi="Arial" w:cs="Arial"/>
          <w:sz w:val="22"/>
          <w:szCs w:val="22"/>
        </w:rPr>
        <w:t xml:space="preserve">60 </w:t>
      </w:r>
      <w:r w:rsidRPr="009354A1">
        <w:rPr>
          <w:rFonts w:ascii="Arial" w:hAnsi="Arial" w:cs="Arial"/>
          <w:bCs/>
          <w:iCs/>
          <w:sz w:val="22"/>
          <w:szCs w:val="22"/>
        </w:rPr>
        <w:t xml:space="preserve">(sessenta) </w:t>
      </w:r>
      <w:r w:rsidRPr="009354A1">
        <w:rPr>
          <w:rFonts w:ascii="Arial" w:hAnsi="Arial" w:cs="Arial"/>
          <w:bCs/>
          <w:iCs/>
          <w:color w:val="000000"/>
          <w:sz w:val="22"/>
          <w:szCs w:val="22"/>
        </w:rPr>
        <w:t>dias</w:t>
      </w:r>
      <w:r w:rsidRPr="009354A1">
        <w:rPr>
          <w:rFonts w:ascii="Arial" w:hAnsi="Arial" w:cs="Arial"/>
          <w:b/>
          <w:color w:val="000000"/>
          <w:sz w:val="22"/>
          <w:szCs w:val="22"/>
        </w:rPr>
        <w:t>,</w:t>
      </w:r>
      <w:r w:rsidRPr="009354A1">
        <w:rPr>
          <w:rFonts w:ascii="Arial" w:hAnsi="Arial" w:cs="Arial"/>
          <w:color w:val="000000"/>
          <w:sz w:val="22"/>
          <w:szCs w:val="22"/>
        </w:rPr>
        <w:t xml:space="preserve"> a contar da data de sua apresentação. </w:t>
      </w:r>
    </w:p>
    <w:p w14:paraId="3DA141E6" w14:textId="77777777" w:rsidR="00EE7FE7" w:rsidRPr="009354A1" w:rsidRDefault="00EE7FE7" w:rsidP="003D133F">
      <w:pPr>
        <w:pStyle w:val="PargrafodaLista"/>
        <w:numPr>
          <w:ilvl w:val="1"/>
          <w:numId w:val="1"/>
        </w:numPr>
        <w:ind w:left="425" w:firstLine="0"/>
        <w:jc w:val="both"/>
        <w:rPr>
          <w:rFonts w:ascii="Arial" w:hAnsi="Arial" w:cs="Arial"/>
          <w:color w:val="000000"/>
          <w:sz w:val="22"/>
          <w:szCs w:val="22"/>
        </w:rPr>
      </w:pPr>
      <w:r w:rsidRPr="009354A1">
        <w:rPr>
          <w:rFonts w:ascii="Arial" w:hAnsi="Arial" w:cs="Arial"/>
          <w:color w:val="000000"/>
          <w:sz w:val="22"/>
          <w:szCs w:val="22"/>
        </w:rPr>
        <w:t>Os licitantes devem respeitar os preços máximos estabelecidos nas normas de regência de contratações públicas, quando participarem de licitações públicas.</w:t>
      </w:r>
    </w:p>
    <w:p w14:paraId="6E69F5A9" w14:textId="77777777" w:rsidR="00EE7FE7" w:rsidRPr="009354A1" w:rsidRDefault="00EE7FE7" w:rsidP="003D133F">
      <w:pPr>
        <w:pStyle w:val="PargrafodaLista"/>
        <w:ind w:left="425"/>
        <w:jc w:val="both"/>
        <w:rPr>
          <w:rFonts w:ascii="Arial" w:hAnsi="Arial" w:cs="Arial"/>
          <w:color w:val="000000"/>
          <w:sz w:val="22"/>
          <w:szCs w:val="22"/>
        </w:rPr>
      </w:pPr>
    </w:p>
    <w:p w14:paraId="72023DD1" w14:textId="77777777" w:rsidR="00EE7FE7" w:rsidRPr="009354A1" w:rsidRDefault="00EE7FE7" w:rsidP="003D133F">
      <w:pPr>
        <w:pStyle w:val="Nivel010"/>
        <w:numPr>
          <w:ilvl w:val="0"/>
          <w:numId w:val="1"/>
        </w:numPr>
        <w:spacing w:before="0"/>
        <w:ind w:left="0" w:firstLine="0"/>
        <w:rPr>
          <w:rFonts w:ascii="Arial" w:hAnsi="Arial" w:cs="Arial"/>
          <w:color w:val="auto"/>
          <w:sz w:val="22"/>
          <w:szCs w:val="22"/>
        </w:rPr>
      </w:pPr>
      <w:r w:rsidRPr="009354A1">
        <w:rPr>
          <w:rFonts w:ascii="Arial" w:hAnsi="Arial" w:cs="Arial"/>
          <w:color w:val="auto"/>
          <w:sz w:val="22"/>
          <w:szCs w:val="22"/>
        </w:rPr>
        <w:t xml:space="preserve">DA ABERTURA DA SESSÃO, CLASSIFICAÇÃO DAS PROPOSTAS E FORMULAÇÃO DE LANCES </w:t>
      </w:r>
    </w:p>
    <w:p w14:paraId="5B0A6AA4" w14:textId="77777777" w:rsidR="00EE7FE7" w:rsidRPr="009354A1" w:rsidRDefault="00EE7FE7" w:rsidP="003D133F">
      <w:pPr>
        <w:rPr>
          <w:rFonts w:ascii="Arial" w:hAnsi="Arial" w:cs="Arial"/>
          <w:sz w:val="22"/>
          <w:szCs w:val="22"/>
        </w:rPr>
      </w:pPr>
    </w:p>
    <w:p w14:paraId="39AA0F30" w14:textId="77777777" w:rsidR="00EE7FE7" w:rsidRPr="009354A1" w:rsidRDefault="00EE7FE7" w:rsidP="003D133F">
      <w:pPr>
        <w:pStyle w:val="PargrafodaLista"/>
        <w:numPr>
          <w:ilvl w:val="1"/>
          <w:numId w:val="1"/>
        </w:numPr>
        <w:ind w:left="425" w:firstLine="0"/>
        <w:jc w:val="both"/>
        <w:rPr>
          <w:rFonts w:ascii="Arial" w:hAnsi="Arial" w:cs="Arial"/>
          <w:color w:val="000000"/>
          <w:sz w:val="22"/>
          <w:szCs w:val="22"/>
          <w:lang w:eastAsia="en-US"/>
        </w:rPr>
      </w:pPr>
      <w:r w:rsidRPr="009354A1">
        <w:rPr>
          <w:rFonts w:ascii="Arial" w:hAnsi="Arial" w:cs="Arial"/>
          <w:color w:val="000000"/>
          <w:sz w:val="22"/>
          <w:szCs w:val="22"/>
          <w:lang w:eastAsia="en-US"/>
        </w:rPr>
        <w:t xml:space="preserve">A </w:t>
      </w:r>
      <w:r w:rsidRPr="009354A1">
        <w:rPr>
          <w:rFonts w:ascii="Arial" w:hAnsi="Arial" w:cs="Arial"/>
          <w:color w:val="000000"/>
          <w:sz w:val="22"/>
          <w:szCs w:val="22"/>
        </w:rPr>
        <w:t>abertura</w:t>
      </w:r>
      <w:r w:rsidRPr="009354A1">
        <w:rPr>
          <w:rFonts w:ascii="Arial" w:hAnsi="Arial" w:cs="Arial"/>
          <w:color w:val="000000"/>
          <w:sz w:val="22"/>
          <w:szCs w:val="22"/>
          <w:lang w:eastAsia="en-US"/>
        </w:rPr>
        <w:t xml:space="preserve"> da presente licitação dar-se-á em sessão pública, por meio de sistema eletrônico, na data, horário e local indicados neste Edital.</w:t>
      </w:r>
    </w:p>
    <w:p w14:paraId="4C1576B5" w14:textId="77777777" w:rsidR="00EE7FE7" w:rsidRPr="009354A1" w:rsidRDefault="00EE7FE7" w:rsidP="003D133F">
      <w:pPr>
        <w:pStyle w:val="PargrafodaLista"/>
        <w:numPr>
          <w:ilvl w:val="1"/>
          <w:numId w:val="1"/>
        </w:numPr>
        <w:ind w:left="425" w:firstLine="0"/>
        <w:jc w:val="both"/>
        <w:rPr>
          <w:rFonts w:ascii="Arial" w:hAnsi="Arial" w:cs="Arial"/>
          <w:color w:val="000000"/>
          <w:sz w:val="22"/>
          <w:szCs w:val="22"/>
          <w:lang w:eastAsia="en-US"/>
        </w:rPr>
      </w:pPr>
      <w:r w:rsidRPr="009354A1">
        <w:rPr>
          <w:rFonts w:ascii="Arial" w:hAnsi="Arial" w:cs="Arial"/>
          <w:color w:val="000000"/>
          <w:sz w:val="22"/>
          <w:szCs w:val="22"/>
          <w:lang w:eastAsia="en-US"/>
        </w:rPr>
        <w:t xml:space="preserve">  O</w:t>
      </w:r>
      <w:r w:rsidRPr="009354A1">
        <w:rPr>
          <w:rFonts w:ascii="Arial" w:hAnsi="Arial" w:cs="Arial"/>
          <w:color w:val="000000"/>
          <w:sz w:val="22"/>
          <w:szCs w:val="22"/>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6E77E886" w14:textId="77777777" w:rsidR="00EE7FE7" w:rsidRPr="009354A1" w:rsidRDefault="00EE7FE7" w:rsidP="003D133F">
      <w:pPr>
        <w:numPr>
          <w:ilvl w:val="2"/>
          <w:numId w:val="1"/>
        </w:numPr>
        <w:tabs>
          <w:tab w:val="left" w:pos="1440"/>
        </w:tabs>
        <w:autoSpaceDE w:val="0"/>
        <w:snapToGrid w:val="0"/>
        <w:ind w:left="1134" w:firstLine="0"/>
        <w:jc w:val="both"/>
        <w:rPr>
          <w:rFonts w:ascii="Arial" w:hAnsi="Arial" w:cs="Arial"/>
          <w:color w:val="000000"/>
          <w:sz w:val="22"/>
          <w:szCs w:val="22"/>
          <w:lang w:eastAsia="en-US"/>
        </w:rPr>
      </w:pPr>
      <w:r w:rsidRPr="009354A1">
        <w:rPr>
          <w:rFonts w:ascii="Arial" w:hAnsi="Arial" w:cs="Arial"/>
          <w:color w:val="000000"/>
          <w:sz w:val="22"/>
          <w:szCs w:val="22"/>
          <w:lang w:eastAsia="en-US"/>
        </w:rPr>
        <w:t>Também será desclassificada a proposta que identifique o licitante.</w:t>
      </w:r>
    </w:p>
    <w:p w14:paraId="092056AB" w14:textId="77777777" w:rsidR="00EE7FE7" w:rsidRPr="009354A1" w:rsidRDefault="00EE7FE7" w:rsidP="003D133F">
      <w:pPr>
        <w:numPr>
          <w:ilvl w:val="2"/>
          <w:numId w:val="1"/>
        </w:numPr>
        <w:tabs>
          <w:tab w:val="left" w:pos="1440"/>
        </w:tabs>
        <w:autoSpaceDE w:val="0"/>
        <w:snapToGrid w:val="0"/>
        <w:ind w:left="1134" w:firstLine="0"/>
        <w:jc w:val="both"/>
        <w:rPr>
          <w:rFonts w:ascii="Arial" w:hAnsi="Arial" w:cs="Arial"/>
          <w:color w:val="000000"/>
          <w:sz w:val="22"/>
          <w:szCs w:val="22"/>
          <w:lang w:eastAsia="en-US"/>
        </w:rPr>
      </w:pPr>
      <w:r w:rsidRPr="009354A1">
        <w:rPr>
          <w:rFonts w:ascii="Arial" w:hAnsi="Arial" w:cs="Arial"/>
          <w:color w:val="000000"/>
          <w:sz w:val="22"/>
          <w:szCs w:val="22"/>
        </w:rPr>
        <w:t>A desclassificação será sempre fundamentada e registrada no sistema, com acompanhamento em tempo real por todos os participantes.</w:t>
      </w:r>
    </w:p>
    <w:p w14:paraId="38A98682" w14:textId="77777777" w:rsidR="00EE7FE7" w:rsidRPr="009354A1" w:rsidRDefault="00EE7FE7" w:rsidP="003D133F">
      <w:pPr>
        <w:numPr>
          <w:ilvl w:val="2"/>
          <w:numId w:val="1"/>
        </w:numPr>
        <w:tabs>
          <w:tab w:val="left" w:pos="1440"/>
        </w:tabs>
        <w:autoSpaceDE w:val="0"/>
        <w:snapToGrid w:val="0"/>
        <w:ind w:left="1134" w:firstLine="0"/>
        <w:jc w:val="both"/>
        <w:rPr>
          <w:rFonts w:ascii="Arial" w:hAnsi="Arial" w:cs="Arial"/>
          <w:color w:val="000000"/>
          <w:sz w:val="22"/>
          <w:szCs w:val="22"/>
          <w:lang w:eastAsia="en-US"/>
        </w:rPr>
      </w:pPr>
      <w:r w:rsidRPr="009354A1">
        <w:rPr>
          <w:rFonts w:ascii="Arial" w:hAnsi="Arial" w:cs="Arial"/>
          <w:color w:val="000000"/>
          <w:sz w:val="22"/>
          <w:szCs w:val="22"/>
        </w:rPr>
        <w:t>A não desclassificação da proposta não impede o seu julgamento definitivo em sentido contrário, levado a efeito na fase de aceitação.</w:t>
      </w:r>
    </w:p>
    <w:p w14:paraId="5A99FF65" w14:textId="77777777" w:rsidR="00EE7FE7" w:rsidRPr="009354A1" w:rsidRDefault="00EE7FE7" w:rsidP="003D133F">
      <w:pPr>
        <w:pStyle w:val="PargrafodaLista"/>
        <w:numPr>
          <w:ilvl w:val="1"/>
          <w:numId w:val="1"/>
        </w:numPr>
        <w:ind w:left="425" w:firstLine="0"/>
        <w:jc w:val="both"/>
        <w:rPr>
          <w:rFonts w:ascii="Arial" w:hAnsi="Arial" w:cs="Arial"/>
          <w:color w:val="000000"/>
          <w:sz w:val="22"/>
          <w:szCs w:val="22"/>
        </w:rPr>
      </w:pPr>
      <w:r w:rsidRPr="009354A1">
        <w:rPr>
          <w:rFonts w:ascii="Arial" w:hAnsi="Arial" w:cs="Arial"/>
          <w:color w:val="000000"/>
          <w:sz w:val="22"/>
          <w:szCs w:val="22"/>
        </w:rPr>
        <w:t>O sistema ordenará automaticamente as propostas classificadas, sendo que somente estas participarão da fase de lances.</w:t>
      </w:r>
    </w:p>
    <w:p w14:paraId="60E79B2F" w14:textId="77777777" w:rsidR="00EE7FE7" w:rsidRPr="009354A1" w:rsidRDefault="00EE7FE7" w:rsidP="003D133F">
      <w:pPr>
        <w:pStyle w:val="PargrafodaLista"/>
        <w:numPr>
          <w:ilvl w:val="1"/>
          <w:numId w:val="1"/>
        </w:numPr>
        <w:ind w:left="425" w:firstLine="0"/>
        <w:jc w:val="both"/>
        <w:rPr>
          <w:rFonts w:ascii="Arial" w:hAnsi="Arial" w:cs="Arial"/>
          <w:color w:val="000000"/>
          <w:sz w:val="22"/>
          <w:szCs w:val="22"/>
        </w:rPr>
      </w:pPr>
      <w:r w:rsidRPr="009354A1">
        <w:rPr>
          <w:rFonts w:ascii="Arial" w:hAnsi="Arial" w:cs="Arial"/>
          <w:color w:val="000000"/>
          <w:sz w:val="22"/>
          <w:szCs w:val="22"/>
        </w:rPr>
        <w:t>O sistema disponibilizará campo próprio para troca de mensagens entre o Pregoeiro e os licitantes.</w:t>
      </w:r>
    </w:p>
    <w:p w14:paraId="30393D95" w14:textId="77777777" w:rsidR="00EE7FE7" w:rsidRPr="009354A1" w:rsidRDefault="00EE7FE7" w:rsidP="003D133F">
      <w:pPr>
        <w:pStyle w:val="PargrafodaLista"/>
        <w:numPr>
          <w:ilvl w:val="1"/>
          <w:numId w:val="1"/>
        </w:numPr>
        <w:ind w:left="425" w:firstLine="0"/>
        <w:jc w:val="both"/>
        <w:rPr>
          <w:rFonts w:ascii="Arial" w:hAnsi="Arial" w:cs="Arial"/>
          <w:color w:val="000000"/>
          <w:sz w:val="22"/>
          <w:szCs w:val="22"/>
        </w:rPr>
      </w:pPr>
      <w:r w:rsidRPr="009354A1">
        <w:rPr>
          <w:rFonts w:ascii="Arial" w:hAnsi="Arial" w:cs="Arial"/>
          <w:color w:val="000000"/>
          <w:sz w:val="22"/>
          <w:szCs w:val="22"/>
        </w:rPr>
        <w:t xml:space="preserve"> Iniciada a etapa competitiva, os licitantes deverão encaminhar lances </w:t>
      </w:r>
      <w:r w:rsidRPr="009354A1">
        <w:rPr>
          <w:rFonts w:ascii="Arial" w:hAnsi="Arial" w:cs="Arial"/>
          <w:color w:val="000000"/>
          <w:sz w:val="22"/>
          <w:szCs w:val="22"/>
          <w:lang w:eastAsia="en-US"/>
        </w:rPr>
        <w:t>exclusivamente por meio do sistema eletrônico, sendo imediatamente</w:t>
      </w:r>
      <w:r w:rsidRPr="009354A1">
        <w:rPr>
          <w:rFonts w:ascii="Arial" w:hAnsi="Arial" w:cs="Arial"/>
          <w:color w:val="000000"/>
          <w:sz w:val="22"/>
          <w:szCs w:val="22"/>
        </w:rPr>
        <w:t xml:space="preserve"> informados do seu recebimento e do valor consignado no registro. </w:t>
      </w:r>
    </w:p>
    <w:p w14:paraId="1EFC3900" w14:textId="3C98D6F1" w:rsidR="00EE7FE7" w:rsidRPr="009354A1" w:rsidRDefault="00EE7FE7" w:rsidP="003D133F">
      <w:pPr>
        <w:numPr>
          <w:ilvl w:val="2"/>
          <w:numId w:val="1"/>
        </w:numPr>
        <w:tabs>
          <w:tab w:val="left" w:pos="1440"/>
        </w:tabs>
        <w:autoSpaceDE w:val="0"/>
        <w:snapToGrid w:val="0"/>
        <w:ind w:left="1134" w:firstLine="0"/>
        <w:jc w:val="both"/>
        <w:rPr>
          <w:rFonts w:ascii="Arial" w:hAnsi="Arial" w:cs="Arial"/>
          <w:sz w:val="22"/>
          <w:szCs w:val="22"/>
          <w:u w:val="single"/>
        </w:rPr>
      </w:pPr>
      <w:r w:rsidRPr="009354A1">
        <w:rPr>
          <w:rFonts w:ascii="Arial" w:hAnsi="Arial" w:cs="Arial"/>
          <w:sz w:val="22"/>
          <w:szCs w:val="22"/>
          <w:u w:val="single"/>
        </w:rPr>
        <w:t xml:space="preserve">O lance deverá ser ofertado pelo valor unitário do </w:t>
      </w:r>
      <w:r w:rsidR="004935D5" w:rsidRPr="009354A1">
        <w:rPr>
          <w:rFonts w:ascii="Arial" w:hAnsi="Arial" w:cs="Arial"/>
          <w:sz w:val="22"/>
          <w:szCs w:val="22"/>
          <w:u w:val="single"/>
        </w:rPr>
        <w:t>item</w:t>
      </w:r>
      <w:r w:rsidRPr="009354A1">
        <w:rPr>
          <w:rFonts w:ascii="Arial" w:hAnsi="Arial" w:cs="Arial"/>
          <w:sz w:val="22"/>
          <w:szCs w:val="22"/>
          <w:u w:val="single"/>
        </w:rPr>
        <w:t>.</w:t>
      </w:r>
    </w:p>
    <w:p w14:paraId="4D236D7F" w14:textId="77777777" w:rsidR="00EE7FE7" w:rsidRPr="009354A1" w:rsidRDefault="00EE7FE7" w:rsidP="003D133F">
      <w:pPr>
        <w:pStyle w:val="PargrafodaLista"/>
        <w:numPr>
          <w:ilvl w:val="1"/>
          <w:numId w:val="1"/>
        </w:numPr>
        <w:ind w:left="425" w:firstLine="0"/>
        <w:jc w:val="both"/>
        <w:rPr>
          <w:rFonts w:ascii="Arial" w:hAnsi="Arial" w:cs="Arial"/>
          <w:color w:val="000000"/>
          <w:sz w:val="22"/>
          <w:szCs w:val="22"/>
        </w:rPr>
      </w:pPr>
      <w:r w:rsidRPr="009354A1">
        <w:rPr>
          <w:rFonts w:ascii="Arial" w:hAnsi="Arial" w:cs="Arial"/>
          <w:color w:val="000000"/>
          <w:sz w:val="22"/>
          <w:szCs w:val="22"/>
        </w:rPr>
        <w:t>Os licitantes poderão oferecer lances sucessivos, observando o horário fixado para abertura da sessão e as regras estabelecidas no Edital.</w:t>
      </w:r>
    </w:p>
    <w:p w14:paraId="632C7953" w14:textId="77777777" w:rsidR="00EE7FE7" w:rsidRPr="009354A1" w:rsidRDefault="00EE7FE7" w:rsidP="003D133F">
      <w:pPr>
        <w:pStyle w:val="PargrafodaLista"/>
        <w:numPr>
          <w:ilvl w:val="1"/>
          <w:numId w:val="1"/>
        </w:numPr>
        <w:ind w:left="425" w:firstLine="0"/>
        <w:jc w:val="both"/>
        <w:rPr>
          <w:rFonts w:ascii="Arial" w:hAnsi="Arial" w:cs="Arial"/>
          <w:color w:val="000000"/>
          <w:sz w:val="22"/>
          <w:szCs w:val="22"/>
        </w:rPr>
      </w:pPr>
      <w:r w:rsidRPr="009354A1">
        <w:rPr>
          <w:rFonts w:ascii="Arial" w:hAnsi="Arial" w:cs="Arial"/>
          <w:sz w:val="22"/>
          <w:szCs w:val="22"/>
        </w:rPr>
        <w:t>O licitante somente poderá oferecer lance de valor inferior ou percentual de desconto superior ao último por ele ofertado e registrado pelo sistema.</w:t>
      </w:r>
    </w:p>
    <w:p w14:paraId="3C375D56" w14:textId="0BDDAB5D" w:rsidR="00EE7FE7" w:rsidRPr="009354A1" w:rsidRDefault="00EE7FE7" w:rsidP="003D133F">
      <w:pPr>
        <w:pStyle w:val="PargrafodaLista"/>
        <w:numPr>
          <w:ilvl w:val="1"/>
          <w:numId w:val="1"/>
        </w:numPr>
        <w:ind w:left="425" w:firstLine="0"/>
        <w:jc w:val="both"/>
        <w:rPr>
          <w:rFonts w:ascii="Arial" w:hAnsi="Arial" w:cs="Arial"/>
          <w:sz w:val="22"/>
          <w:szCs w:val="22"/>
        </w:rPr>
      </w:pPr>
      <w:r w:rsidRPr="009354A1">
        <w:rPr>
          <w:rFonts w:ascii="Arial" w:hAnsi="Arial" w:cs="Arial"/>
          <w:i/>
          <w:sz w:val="22"/>
          <w:szCs w:val="22"/>
        </w:rPr>
        <w:t xml:space="preserve">O intervalo mínimo de diferença de valores </w:t>
      </w:r>
      <w:r w:rsidRPr="009354A1">
        <w:rPr>
          <w:rFonts w:ascii="Arial" w:hAnsi="Arial" w:cs="Arial"/>
          <w:i/>
          <w:iCs/>
          <w:sz w:val="22"/>
          <w:szCs w:val="22"/>
        </w:rPr>
        <w:t>ou percentuais</w:t>
      </w:r>
      <w:r w:rsidRPr="009354A1">
        <w:rPr>
          <w:rFonts w:ascii="Arial" w:hAnsi="Arial" w:cs="Arial"/>
          <w:i/>
          <w:sz w:val="22"/>
          <w:szCs w:val="22"/>
        </w:rPr>
        <w:t xml:space="preserve"> entre os lances, que incidirá tanto em relação aos lances intermediários quanto em relação à proposta que cobrir a melhor oferta deverá ser R$ </w:t>
      </w:r>
      <w:r w:rsidR="002C4134" w:rsidRPr="009354A1">
        <w:rPr>
          <w:rFonts w:ascii="Arial" w:hAnsi="Arial" w:cs="Arial"/>
          <w:i/>
          <w:sz w:val="22"/>
          <w:szCs w:val="22"/>
        </w:rPr>
        <w:t>0,</w:t>
      </w:r>
      <w:r w:rsidR="00906A0F" w:rsidRPr="009354A1">
        <w:rPr>
          <w:rFonts w:ascii="Arial" w:hAnsi="Arial" w:cs="Arial"/>
          <w:i/>
          <w:sz w:val="22"/>
          <w:szCs w:val="22"/>
        </w:rPr>
        <w:t>01</w:t>
      </w:r>
      <w:r w:rsidR="0094072F" w:rsidRPr="009354A1">
        <w:rPr>
          <w:rFonts w:ascii="Arial" w:hAnsi="Arial" w:cs="Arial"/>
          <w:i/>
          <w:sz w:val="22"/>
          <w:szCs w:val="22"/>
        </w:rPr>
        <w:t xml:space="preserve"> </w:t>
      </w:r>
      <w:r w:rsidRPr="009354A1">
        <w:rPr>
          <w:rFonts w:ascii="Arial" w:hAnsi="Arial" w:cs="Arial"/>
          <w:i/>
          <w:sz w:val="22"/>
          <w:szCs w:val="22"/>
        </w:rPr>
        <w:t>(</w:t>
      </w:r>
      <w:r w:rsidR="00906A0F" w:rsidRPr="009354A1">
        <w:rPr>
          <w:rFonts w:ascii="Arial" w:hAnsi="Arial" w:cs="Arial"/>
          <w:i/>
          <w:sz w:val="22"/>
          <w:szCs w:val="22"/>
        </w:rPr>
        <w:t>UM CENTAVO</w:t>
      </w:r>
      <w:r w:rsidRPr="009354A1">
        <w:rPr>
          <w:rFonts w:ascii="Arial" w:hAnsi="Arial" w:cs="Arial"/>
          <w:i/>
          <w:sz w:val="22"/>
          <w:szCs w:val="22"/>
        </w:rPr>
        <w:t>).</w:t>
      </w:r>
    </w:p>
    <w:p w14:paraId="519E0E05" w14:textId="77777777" w:rsidR="00EE7FE7" w:rsidRPr="009354A1" w:rsidRDefault="00EE7FE7" w:rsidP="003D133F">
      <w:pPr>
        <w:pStyle w:val="PargrafodaLista"/>
        <w:numPr>
          <w:ilvl w:val="0"/>
          <w:numId w:val="15"/>
        </w:numPr>
        <w:jc w:val="both"/>
        <w:rPr>
          <w:rFonts w:ascii="Arial" w:hAnsi="Arial" w:cs="Arial"/>
          <w:i/>
          <w:iCs/>
          <w:vanish/>
          <w:sz w:val="22"/>
          <w:szCs w:val="22"/>
        </w:rPr>
      </w:pPr>
    </w:p>
    <w:p w14:paraId="378CC8AF" w14:textId="77777777" w:rsidR="00EE7FE7" w:rsidRPr="009354A1" w:rsidRDefault="00EE7FE7" w:rsidP="003D133F">
      <w:pPr>
        <w:pStyle w:val="PargrafodaLista"/>
        <w:numPr>
          <w:ilvl w:val="0"/>
          <w:numId w:val="15"/>
        </w:numPr>
        <w:jc w:val="both"/>
        <w:rPr>
          <w:rFonts w:ascii="Arial" w:hAnsi="Arial" w:cs="Arial"/>
          <w:i/>
          <w:iCs/>
          <w:vanish/>
          <w:sz w:val="22"/>
          <w:szCs w:val="22"/>
        </w:rPr>
      </w:pPr>
    </w:p>
    <w:p w14:paraId="2EFBA682" w14:textId="77777777" w:rsidR="00EE7FE7" w:rsidRPr="009354A1" w:rsidRDefault="00EE7FE7" w:rsidP="003D133F">
      <w:pPr>
        <w:pStyle w:val="PargrafodaLista"/>
        <w:numPr>
          <w:ilvl w:val="1"/>
          <w:numId w:val="15"/>
        </w:numPr>
        <w:jc w:val="both"/>
        <w:rPr>
          <w:rFonts w:ascii="Arial" w:hAnsi="Arial" w:cs="Arial"/>
          <w:i/>
          <w:iCs/>
          <w:vanish/>
          <w:sz w:val="22"/>
          <w:szCs w:val="22"/>
        </w:rPr>
      </w:pPr>
    </w:p>
    <w:p w14:paraId="072FA744" w14:textId="77777777" w:rsidR="00EE7FE7" w:rsidRPr="009354A1" w:rsidRDefault="00EE7FE7" w:rsidP="003D133F">
      <w:pPr>
        <w:pStyle w:val="PargrafodaLista"/>
        <w:numPr>
          <w:ilvl w:val="1"/>
          <w:numId w:val="15"/>
        </w:numPr>
        <w:jc w:val="both"/>
        <w:rPr>
          <w:rFonts w:ascii="Arial" w:hAnsi="Arial" w:cs="Arial"/>
          <w:i/>
          <w:iCs/>
          <w:vanish/>
          <w:sz w:val="22"/>
          <w:szCs w:val="22"/>
        </w:rPr>
      </w:pPr>
    </w:p>
    <w:p w14:paraId="4A308D9B" w14:textId="77777777" w:rsidR="00EE7FE7" w:rsidRPr="009354A1" w:rsidRDefault="00EE7FE7" w:rsidP="003D133F">
      <w:pPr>
        <w:pStyle w:val="PargrafodaLista"/>
        <w:numPr>
          <w:ilvl w:val="1"/>
          <w:numId w:val="15"/>
        </w:numPr>
        <w:jc w:val="both"/>
        <w:rPr>
          <w:rFonts w:ascii="Arial" w:hAnsi="Arial" w:cs="Arial"/>
          <w:i/>
          <w:iCs/>
          <w:vanish/>
          <w:sz w:val="22"/>
          <w:szCs w:val="22"/>
        </w:rPr>
      </w:pPr>
    </w:p>
    <w:p w14:paraId="43B54C19" w14:textId="77777777" w:rsidR="00EE7FE7" w:rsidRPr="009354A1" w:rsidRDefault="00EE7FE7" w:rsidP="003D133F">
      <w:pPr>
        <w:pStyle w:val="PargrafodaLista"/>
        <w:numPr>
          <w:ilvl w:val="1"/>
          <w:numId w:val="15"/>
        </w:numPr>
        <w:jc w:val="both"/>
        <w:rPr>
          <w:rFonts w:ascii="Arial" w:hAnsi="Arial" w:cs="Arial"/>
          <w:i/>
          <w:iCs/>
          <w:vanish/>
          <w:sz w:val="22"/>
          <w:szCs w:val="22"/>
        </w:rPr>
      </w:pPr>
    </w:p>
    <w:p w14:paraId="1D353E4A" w14:textId="77777777" w:rsidR="00EE7FE7" w:rsidRPr="009354A1" w:rsidRDefault="00EE7FE7" w:rsidP="003D133F">
      <w:pPr>
        <w:pStyle w:val="PargrafodaLista"/>
        <w:numPr>
          <w:ilvl w:val="1"/>
          <w:numId w:val="15"/>
        </w:numPr>
        <w:jc w:val="both"/>
        <w:rPr>
          <w:rFonts w:ascii="Arial" w:hAnsi="Arial" w:cs="Arial"/>
          <w:i/>
          <w:iCs/>
          <w:vanish/>
          <w:sz w:val="22"/>
          <w:szCs w:val="22"/>
        </w:rPr>
      </w:pPr>
    </w:p>
    <w:p w14:paraId="1EA3633E" w14:textId="77777777" w:rsidR="00EE7FE7" w:rsidRPr="009354A1" w:rsidRDefault="00EE7FE7" w:rsidP="003D133F">
      <w:pPr>
        <w:pStyle w:val="PargrafodaLista"/>
        <w:numPr>
          <w:ilvl w:val="1"/>
          <w:numId w:val="15"/>
        </w:numPr>
        <w:jc w:val="both"/>
        <w:rPr>
          <w:rFonts w:ascii="Arial" w:hAnsi="Arial" w:cs="Arial"/>
          <w:i/>
          <w:iCs/>
          <w:vanish/>
          <w:sz w:val="22"/>
          <w:szCs w:val="22"/>
        </w:rPr>
      </w:pPr>
    </w:p>
    <w:p w14:paraId="7D230A80" w14:textId="77777777" w:rsidR="00EE7FE7" w:rsidRPr="009354A1" w:rsidRDefault="00EE7FE7" w:rsidP="003D133F">
      <w:pPr>
        <w:pStyle w:val="PargrafodaLista"/>
        <w:numPr>
          <w:ilvl w:val="1"/>
          <w:numId w:val="15"/>
        </w:numPr>
        <w:jc w:val="both"/>
        <w:rPr>
          <w:rFonts w:ascii="Arial" w:hAnsi="Arial" w:cs="Arial"/>
          <w:i/>
          <w:iCs/>
          <w:vanish/>
          <w:sz w:val="22"/>
          <w:szCs w:val="22"/>
        </w:rPr>
      </w:pPr>
    </w:p>
    <w:p w14:paraId="4456CD8E" w14:textId="77777777" w:rsidR="00EE7FE7" w:rsidRPr="009354A1" w:rsidRDefault="00EE7FE7" w:rsidP="003D133F">
      <w:pPr>
        <w:pStyle w:val="PargrafodaLista"/>
        <w:numPr>
          <w:ilvl w:val="1"/>
          <w:numId w:val="15"/>
        </w:numPr>
        <w:jc w:val="both"/>
        <w:rPr>
          <w:rFonts w:ascii="Arial" w:hAnsi="Arial" w:cs="Arial"/>
          <w:i/>
          <w:iCs/>
          <w:vanish/>
          <w:sz w:val="22"/>
          <w:szCs w:val="22"/>
        </w:rPr>
      </w:pPr>
    </w:p>
    <w:p w14:paraId="348A1801" w14:textId="77777777" w:rsidR="00906A0F" w:rsidRPr="009354A1" w:rsidRDefault="00906A0F" w:rsidP="003D133F">
      <w:pPr>
        <w:numPr>
          <w:ilvl w:val="1"/>
          <w:numId w:val="15"/>
        </w:numPr>
        <w:jc w:val="both"/>
        <w:rPr>
          <w:rFonts w:ascii="Arial" w:hAnsi="Arial" w:cs="Arial"/>
          <w:i/>
          <w:iCs/>
          <w:sz w:val="22"/>
          <w:szCs w:val="22"/>
        </w:rPr>
      </w:pPr>
      <w:r w:rsidRPr="009354A1">
        <w:rPr>
          <w:rFonts w:ascii="Arial" w:hAnsi="Arial" w:cs="Arial"/>
          <w:i/>
          <w:iCs/>
          <w:sz w:val="22"/>
          <w:szCs w:val="22"/>
        </w:rPr>
        <w:t xml:space="preserve">Será adotado </w:t>
      </w:r>
      <w:r w:rsidRPr="009354A1">
        <w:rPr>
          <w:rFonts w:ascii="Arial" w:hAnsi="Arial" w:cs="Arial"/>
          <w:i/>
          <w:sz w:val="22"/>
          <w:szCs w:val="22"/>
        </w:rPr>
        <w:t>para o envio de lances no pregão eletrônico o modo de disputa “</w:t>
      </w:r>
      <w:r w:rsidRPr="009354A1">
        <w:rPr>
          <w:rFonts w:ascii="Arial" w:hAnsi="Arial" w:cs="Arial"/>
          <w:b/>
          <w:i/>
          <w:sz w:val="22"/>
          <w:szCs w:val="22"/>
          <w:u w:val="single"/>
        </w:rPr>
        <w:t>aberto e fechado”</w:t>
      </w:r>
      <w:r w:rsidRPr="009354A1">
        <w:rPr>
          <w:rFonts w:ascii="Arial" w:hAnsi="Arial" w:cs="Arial"/>
          <w:i/>
          <w:sz w:val="22"/>
          <w:szCs w:val="22"/>
        </w:rPr>
        <w:t>, em que a etapa de envio de lances da sessão pública terá duração de quinze minutos.</w:t>
      </w:r>
    </w:p>
    <w:p w14:paraId="30C7A46C" w14:textId="77777777" w:rsidR="00906A0F" w:rsidRPr="009354A1" w:rsidRDefault="00906A0F" w:rsidP="003D133F">
      <w:pPr>
        <w:numPr>
          <w:ilvl w:val="1"/>
          <w:numId w:val="15"/>
        </w:numPr>
        <w:jc w:val="both"/>
        <w:rPr>
          <w:rFonts w:ascii="Arial" w:hAnsi="Arial" w:cs="Arial"/>
          <w:i/>
          <w:iCs/>
          <w:sz w:val="22"/>
          <w:szCs w:val="22"/>
        </w:rPr>
      </w:pPr>
      <w:r w:rsidRPr="009354A1">
        <w:rPr>
          <w:rFonts w:ascii="Arial" w:hAnsi="Arial" w:cs="Arial"/>
          <w:i/>
          <w:iCs/>
          <w:sz w:val="22"/>
          <w:szCs w:val="22"/>
        </w:rPr>
        <w:lastRenderedPageBreak/>
        <w:t>Encerrado o prazo previsto no item 7.9, o sistema encaminhará o aviso de fechamento iminente dos lances e, transcorrido o período de até dez minutos, aleatoriamente determinado, a recepção de lances será automaticamente encerrada.</w:t>
      </w:r>
    </w:p>
    <w:p w14:paraId="75FB96B4" w14:textId="77777777" w:rsidR="00906A0F" w:rsidRPr="009354A1" w:rsidRDefault="00906A0F" w:rsidP="003D133F">
      <w:pPr>
        <w:numPr>
          <w:ilvl w:val="1"/>
          <w:numId w:val="15"/>
        </w:numPr>
        <w:jc w:val="both"/>
        <w:rPr>
          <w:rFonts w:ascii="Arial" w:hAnsi="Arial" w:cs="Arial"/>
          <w:i/>
          <w:iCs/>
          <w:sz w:val="22"/>
          <w:szCs w:val="22"/>
        </w:rPr>
      </w:pPr>
      <w:r w:rsidRPr="009354A1">
        <w:rPr>
          <w:rFonts w:ascii="Arial" w:hAnsi="Arial" w:cs="Arial"/>
          <w:i/>
          <w:iCs/>
          <w:sz w:val="22"/>
          <w:szCs w:val="22"/>
        </w:rPr>
        <w:t>Encerrado o prazo de que trata o item 7.10, o sistema abrirá a oportunidade para que o autor da oferta de valor mais baixo e os autores das ofertas com valores até dez por cento superiores àquela possam ofertar um lance final e fechado em até cinco minutos, que será sigiloso até o encerramento deste prazo.</w:t>
      </w:r>
    </w:p>
    <w:p w14:paraId="4FD15E91" w14:textId="77777777" w:rsidR="00906A0F" w:rsidRPr="009354A1" w:rsidRDefault="00906A0F" w:rsidP="003D133F">
      <w:pPr>
        <w:numPr>
          <w:ilvl w:val="1"/>
          <w:numId w:val="15"/>
        </w:numPr>
        <w:jc w:val="both"/>
        <w:rPr>
          <w:rFonts w:ascii="Arial" w:hAnsi="Arial" w:cs="Arial"/>
          <w:i/>
          <w:iCs/>
          <w:sz w:val="22"/>
          <w:szCs w:val="22"/>
        </w:rPr>
      </w:pPr>
      <w:r w:rsidRPr="009354A1">
        <w:rPr>
          <w:rFonts w:ascii="Arial" w:hAnsi="Arial" w:cs="Arial"/>
          <w:i/>
          <w:iCs/>
          <w:sz w:val="22"/>
          <w:szCs w:val="22"/>
        </w:rPr>
        <w:t>Na ausência de, no mínimo, três ofertas nas condições de que trata o item 7.11, os autores dos melhores lances subsequentes, na ordem de classificação, até o máximo de três, poderão oferecer um lance final e fechado em até cinco minutos, que será sigiloso até o encerramento do prazo.</w:t>
      </w:r>
    </w:p>
    <w:p w14:paraId="2E25BF29" w14:textId="77777777" w:rsidR="00906A0F" w:rsidRPr="009354A1" w:rsidRDefault="00906A0F" w:rsidP="003D133F">
      <w:pPr>
        <w:numPr>
          <w:ilvl w:val="1"/>
          <w:numId w:val="15"/>
        </w:numPr>
        <w:jc w:val="both"/>
        <w:rPr>
          <w:rFonts w:ascii="Arial" w:hAnsi="Arial" w:cs="Arial"/>
          <w:i/>
          <w:iCs/>
          <w:sz w:val="22"/>
          <w:szCs w:val="22"/>
        </w:rPr>
      </w:pPr>
      <w:r w:rsidRPr="009354A1">
        <w:rPr>
          <w:rFonts w:ascii="Arial" w:hAnsi="Arial" w:cs="Arial"/>
          <w:i/>
          <w:iCs/>
          <w:sz w:val="22"/>
          <w:szCs w:val="22"/>
        </w:rPr>
        <w:t>Encerrados os prazos estabelecidos nos itens 7.11 e 7.12, o sistema ordenará os lances em ordem crescente de vantajosidade.</w:t>
      </w:r>
    </w:p>
    <w:p w14:paraId="7923639B" w14:textId="77777777" w:rsidR="00906A0F" w:rsidRPr="009354A1" w:rsidRDefault="00906A0F" w:rsidP="003D133F">
      <w:pPr>
        <w:numPr>
          <w:ilvl w:val="1"/>
          <w:numId w:val="15"/>
        </w:numPr>
        <w:jc w:val="both"/>
        <w:rPr>
          <w:rFonts w:ascii="Arial" w:hAnsi="Arial" w:cs="Arial"/>
          <w:i/>
          <w:iCs/>
          <w:sz w:val="22"/>
          <w:szCs w:val="22"/>
        </w:rPr>
      </w:pPr>
      <w:r w:rsidRPr="009354A1">
        <w:rPr>
          <w:rFonts w:ascii="Arial" w:hAnsi="Arial" w:cs="Arial"/>
          <w:i/>
          <w:iCs/>
          <w:sz w:val="22"/>
          <w:szCs w:val="22"/>
        </w:rPr>
        <w:t>Na ausência de lance final e fechado classificado nos termos dos itens 7.11 e 7.12, haverá o reinício da etapa fechada para que os demais licitantes, até o máximo de três, na ordem de classificação, possam ofertar um lance final e fechado em até cinco minutos, que será sigiloso até o encerramento deste prazo, observado, após esta etapa, o disposto no item 7.13.</w:t>
      </w:r>
    </w:p>
    <w:p w14:paraId="5DB117BC" w14:textId="77777777" w:rsidR="00906A0F" w:rsidRPr="009354A1" w:rsidRDefault="00906A0F" w:rsidP="003D133F">
      <w:pPr>
        <w:numPr>
          <w:ilvl w:val="1"/>
          <w:numId w:val="15"/>
        </w:numPr>
        <w:jc w:val="both"/>
        <w:rPr>
          <w:rFonts w:ascii="Arial" w:hAnsi="Arial" w:cs="Arial"/>
          <w:i/>
          <w:iCs/>
          <w:sz w:val="22"/>
          <w:szCs w:val="22"/>
        </w:rPr>
      </w:pPr>
      <w:r w:rsidRPr="009354A1">
        <w:rPr>
          <w:rFonts w:ascii="Arial" w:hAnsi="Arial" w:cs="Arial"/>
          <w:i/>
          <w:iCs/>
          <w:sz w:val="22"/>
          <w:szCs w:val="22"/>
        </w:rPr>
        <w:t>Na hipótese de não haver licitante classificado na etapa de lance fechado que atenda às exigências para habilitação, o pregoeiro poderá, auxiliado pela equipe de apoio, mediante justificativa, admitir o reinício da etapa fechada, nos termos do disposto no item 7.14.</w:t>
      </w:r>
    </w:p>
    <w:p w14:paraId="08A3B937" w14:textId="0E237ED1" w:rsidR="00906A0F" w:rsidRPr="009354A1" w:rsidRDefault="00906A0F" w:rsidP="003D133F">
      <w:pPr>
        <w:pStyle w:val="PargrafodaLista"/>
        <w:numPr>
          <w:ilvl w:val="1"/>
          <w:numId w:val="33"/>
        </w:numPr>
        <w:ind w:left="426" w:hanging="7"/>
        <w:jc w:val="both"/>
        <w:rPr>
          <w:rFonts w:ascii="Arial" w:hAnsi="Arial" w:cs="Arial"/>
          <w:color w:val="000000"/>
          <w:sz w:val="22"/>
          <w:szCs w:val="22"/>
        </w:rPr>
      </w:pPr>
      <w:r w:rsidRPr="009354A1">
        <w:rPr>
          <w:rFonts w:ascii="Arial" w:hAnsi="Arial" w:cs="Arial"/>
          <w:color w:val="000000"/>
          <w:sz w:val="22"/>
          <w:szCs w:val="22"/>
        </w:rPr>
        <w:t>Em caso de empate entre duas ou mais propostas, serão utilizados os seguintes critérios de desempate, nesta ordem:</w:t>
      </w:r>
    </w:p>
    <w:p w14:paraId="0C052F73" w14:textId="77777777" w:rsidR="00906A0F" w:rsidRPr="009354A1" w:rsidRDefault="00906A0F" w:rsidP="003D133F">
      <w:pPr>
        <w:pStyle w:val="PargrafodaLista"/>
        <w:numPr>
          <w:ilvl w:val="2"/>
          <w:numId w:val="17"/>
        </w:numPr>
        <w:jc w:val="both"/>
        <w:rPr>
          <w:rFonts w:ascii="Arial" w:hAnsi="Arial" w:cs="Arial"/>
          <w:color w:val="000000"/>
          <w:sz w:val="22"/>
          <w:szCs w:val="22"/>
        </w:rPr>
      </w:pPr>
      <w:r w:rsidRPr="009354A1">
        <w:rPr>
          <w:rFonts w:ascii="Arial" w:hAnsi="Arial" w:cs="Arial"/>
          <w:color w:val="000000"/>
          <w:sz w:val="22"/>
          <w:szCs w:val="22"/>
        </w:rPr>
        <w:t xml:space="preserve"> disputa final, hipótese em que os licitantes empatados poderão apresentar nova proposta em ato contínuo à classificação;</w:t>
      </w:r>
    </w:p>
    <w:p w14:paraId="3DFA18A8" w14:textId="77777777" w:rsidR="00906A0F" w:rsidRPr="009354A1" w:rsidRDefault="00906A0F" w:rsidP="003D133F">
      <w:pPr>
        <w:pStyle w:val="PargrafodaLista"/>
        <w:numPr>
          <w:ilvl w:val="2"/>
          <w:numId w:val="17"/>
        </w:numPr>
        <w:jc w:val="both"/>
        <w:rPr>
          <w:rFonts w:ascii="Arial" w:hAnsi="Arial" w:cs="Arial"/>
          <w:color w:val="000000"/>
          <w:sz w:val="22"/>
          <w:szCs w:val="22"/>
        </w:rPr>
      </w:pPr>
      <w:r w:rsidRPr="009354A1">
        <w:rPr>
          <w:rFonts w:ascii="Arial" w:hAnsi="Arial" w:cs="Arial"/>
          <w:color w:val="000000"/>
          <w:sz w:val="22"/>
          <w:szCs w:val="22"/>
        </w:rPr>
        <w:t xml:space="preserve"> avaliação do desempenho contratual prévio dos licitantes, para a qual deverão preferencialmente ser utilizados registros cadastrais para efeito de atesto de cumprimento de obrigações previstos nesta Lei;</w:t>
      </w:r>
    </w:p>
    <w:p w14:paraId="3E90C29E" w14:textId="77777777" w:rsidR="00906A0F" w:rsidRPr="009354A1" w:rsidRDefault="00906A0F" w:rsidP="003D133F">
      <w:pPr>
        <w:pStyle w:val="PargrafodaLista"/>
        <w:numPr>
          <w:ilvl w:val="2"/>
          <w:numId w:val="17"/>
        </w:numPr>
        <w:jc w:val="both"/>
        <w:rPr>
          <w:rFonts w:ascii="Arial" w:hAnsi="Arial" w:cs="Arial"/>
          <w:color w:val="000000"/>
          <w:sz w:val="22"/>
          <w:szCs w:val="22"/>
        </w:rPr>
      </w:pPr>
      <w:r w:rsidRPr="009354A1">
        <w:rPr>
          <w:rFonts w:ascii="Arial" w:hAnsi="Arial" w:cs="Arial"/>
          <w:color w:val="000000"/>
          <w:sz w:val="22"/>
          <w:szCs w:val="22"/>
        </w:rPr>
        <w:t xml:space="preserve"> desenvolvimento pelo licitante de ações de equidade entre homens e mulheres no ambiente de trabalho, conforme regulamento específico;</w:t>
      </w:r>
    </w:p>
    <w:p w14:paraId="5286FC37" w14:textId="77777777" w:rsidR="00906A0F" w:rsidRPr="009354A1" w:rsidRDefault="00906A0F" w:rsidP="003D133F">
      <w:pPr>
        <w:pStyle w:val="PargrafodaLista"/>
        <w:numPr>
          <w:ilvl w:val="2"/>
          <w:numId w:val="17"/>
        </w:numPr>
        <w:jc w:val="both"/>
        <w:rPr>
          <w:rFonts w:ascii="Arial" w:hAnsi="Arial" w:cs="Arial"/>
          <w:color w:val="000000"/>
          <w:sz w:val="22"/>
          <w:szCs w:val="22"/>
        </w:rPr>
      </w:pPr>
      <w:r w:rsidRPr="009354A1">
        <w:rPr>
          <w:rFonts w:ascii="Arial" w:hAnsi="Arial" w:cs="Arial"/>
          <w:color w:val="000000"/>
          <w:sz w:val="22"/>
          <w:szCs w:val="22"/>
        </w:rPr>
        <w:t xml:space="preserve"> desenvolvimento pelo licitante de programa de integridade, conforme orientações dos órgãos de controle. </w:t>
      </w:r>
    </w:p>
    <w:p w14:paraId="1F86BB80" w14:textId="77777777" w:rsidR="00906A0F" w:rsidRPr="009354A1" w:rsidRDefault="00906A0F" w:rsidP="003D133F">
      <w:pPr>
        <w:pStyle w:val="PargrafodaLista"/>
        <w:numPr>
          <w:ilvl w:val="1"/>
          <w:numId w:val="1"/>
        </w:numPr>
        <w:ind w:left="709" w:hanging="290"/>
        <w:jc w:val="both"/>
        <w:rPr>
          <w:rFonts w:ascii="Arial" w:hAnsi="Arial" w:cs="Arial"/>
          <w:color w:val="000000"/>
          <w:sz w:val="22"/>
          <w:szCs w:val="22"/>
        </w:rPr>
      </w:pPr>
      <w:r w:rsidRPr="009354A1">
        <w:rPr>
          <w:rFonts w:ascii="Arial" w:hAnsi="Arial" w:cs="Arial"/>
          <w:color w:val="000000"/>
          <w:sz w:val="22"/>
          <w:szCs w:val="22"/>
        </w:rPr>
        <w:t>Em igualdade de condições, se não houver desempate, será assegurada preferência, sucessivamente, aos bens e serviços produzidos ou prestados por:</w:t>
      </w:r>
    </w:p>
    <w:p w14:paraId="0ED3D819" w14:textId="77777777" w:rsidR="00906A0F" w:rsidRPr="009354A1" w:rsidRDefault="00906A0F" w:rsidP="003D133F">
      <w:pPr>
        <w:pStyle w:val="PargrafodaLista"/>
        <w:numPr>
          <w:ilvl w:val="2"/>
          <w:numId w:val="1"/>
        </w:numPr>
        <w:jc w:val="both"/>
        <w:rPr>
          <w:rFonts w:ascii="Arial" w:hAnsi="Arial" w:cs="Arial"/>
          <w:color w:val="000000"/>
          <w:sz w:val="22"/>
          <w:szCs w:val="22"/>
        </w:rPr>
      </w:pPr>
      <w:r w:rsidRPr="009354A1">
        <w:rPr>
          <w:rFonts w:ascii="Arial" w:hAnsi="Arial" w:cs="Arial"/>
          <w:color w:val="000000"/>
          <w:sz w:val="22"/>
          <w:szCs w:val="22"/>
        </w:rPr>
        <w:t>empresas estabelecidas no território no território do Estado em que este se localize;</w:t>
      </w:r>
    </w:p>
    <w:p w14:paraId="7015EC34" w14:textId="77777777" w:rsidR="00906A0F" w:rsidRPr="009354A1" w:rsidRDefault="00906A0F" w:rsidP="003D133F">
      <w:pPr>
        <w:pStyle w:val="PargrafodaLista"/>
        <w:numPr>
          <w:ilvl w:val="2"/>
          <w:numId w:val="1"/>
        </w:numPr>
        <w:jc w:val="both"/>
        <w:rPr>
          <w:rFonts w:ascii="Arial" w:hAnsi="Arial" w:cs="Arial"/>
          <w:color w:val="000000"/>
          <w:sz w:val="22"/>
          <w:szCs w:val="22"/>
        </w:rPr>
      </w:pPr>
      <w:r w:rsidRPr="009354A1">
        <w:rPr>
          <w:rFonts w:ascii="Arial" w:hAnsi="Arial" w:cs="Arial"/>
          <w:color w:val="000000"/>
          <w:sz w:val="22"/>
          <w:szCs w:val="22"/>
        </w:rPr>
        <w:t>empresas brasileiras;</w:t>
      </w:r>
    </w:p>
    <w:p w14:paraId="14137EC7" w14:textId="77777777" w:rsidR="00906A0F" w:rsidRPr="009354A1" w:rsidRDefault="00906A0F" w:rsidP="003D133F">
      <w:pPr>
        <w:pStyle w:val="PargrafodaLista"/>
        <w:numPr>
          <w:ilvl w:val="2"/>
          <w:numId w:val="1"/>
        </w:numPr>
        <w:jc w:val="both"/>
        <w:rPr>
          <w:rFonts w:ascii="Arial" w:hAnsi="Arial" w:cs="Arial"/>
          <w:color w:val="000000"/>
          <w:sz w:val="22"/>
          <w:szCs w:val="22"/>
        </w:rPr>
      </w:pPr>
      <w:r w:rsidRPr="009354A1">
        <w:rPr>
          <w:rFonts w:ascii="Arial" w:hAnsi="Arial" w:cs="Arial"/>
          <w:color w:val="000000"/>
          <w:sz w:val="22"/>
          <w:szCs w:val="22"/>
        </w:rPr>
        <w:t>empresas que invistam em pesquisa e no desenvolvimento de tecnologia no País;</w:t>
      </w:r>
    </w:p>
    <w:p w14:paraId="4AF363BF" w14:textId="77777777" w:rsidR="00906A0F" w:rsidRPr="009354A1" w:rsidRDefault="00906A0F" w:rsidP="003D133F">
      <w:pPr>
        <w:pStyle w:val="PargrafodaLista"/>
        <w:numPr>
          <w:ilvl w:val="2"/>
          <w:numId w:val="1"/>
        </w:numPr>
        <w:jc w:val="both"/>
        <w:rPr>
          <w:rFonts w:ascii="Arial" w:hAnsi="Arial" w:cs="Arial"/>
          <w:color w:val="000000"/>
          <w:sz w:val="22"/>
          <w:szCs w:val="22"/>
        </w:rPr>
      </w:pPr>
      <w:r w:rsidRPr="009354A1">
        <w:rPr>
          <w:rFonts w:ascii="Arial" w:hAnsi="Arial" w:cs="Arial"/>
          <w:color w:val="000000"/>
          <w:sz w:val="22"/>
          <w:szCs w:val="22"/>
        </w:rPr>
        <w:t>empresas que comprovem a prática de mitigação, nos termos da Lei nº 12.187, de 29 de dezembro de 2009.</w:t>
      </w:r>
    </w:p>
    <w:p w14:paraId="76466CDA" w14:textId="77777777" w:rsidR="00906A0F" w:rsidRPr="009354A1" w:rsidRDefault="00906A0F" w:rsidP="003D133F">
      <w:pPr>
        <w:pStyle w:val="PargrafodaLista"/>
        <w:numPr>
          <w:ilvl w:val="2"/>
          <w:numId w:val="1"/>
        </w:numPr>
        <w:jc w:val="both"/>
        <w:rPr>
          <w:rFonts w:ascii="Arial" w:hAnsi="Arial" w:cs="Arial"/>
          <w:color w:val="000000"/>
          <w:sz w:val="22"/>
          <w:szCs w:val="22"/>
        </w:rPr>
      </w:pPr>
      <w:r w:rsidRPr="009354A1">
        <w:rPr>
          <w:rFonts w:ascii="Arial" w:hAnsi="Arial" w:cs="Arial"/>
          <w:color w:val="000000"/>
          <w:sz w:val="22"/>
          <w:szCs w:val="22"/>
        </w:rPr>
        <w:t>Permanecendo o empate, será realizado o sorteio para definir o vencedor, ocasião em que o pregoeiro definirá como será realizado, observando a ampla divulgação do ato.</w:t>
      </w:r>
    </w:p>
    <w:p w14:paraId="06CAD891" w14:textId="77777777" w:rsidR="00906A0F" w:rsidRPr="009354A1" w:rsidRDefault="00906A0F" w:rsidP="003D133F">
      <w:pPr>
        <w:pStyle w:val="PargrafodaLista"/>
        <w:numPr>
          <w:ilvl w:val="1"/>
          <w:numId w:val="1"/>
        </w:numPr>
        <w:jc w:val="both"/>
        <w:rPr>
          <w:rFonts w:ascii="Arial" w:hAnsi="Arial" w:cs="Arial"/>
          <w:color w:val="000000"/>
          <w:sz w:val="22"/>
          <w:szCs w:val="22"/>
        </w:rPr>
      </w:pPr>
      <w:r w:rsidRPr="009354A1">
        <w:rPr>
          <w:rFonts w:ascii="Arial" w:hAnsi="Arial" w:cs="Arial"/>
          <w:color w:val="000000"/>
          <w:sz w:val="22"/>
          <w:szCs w:val="22"/>
        </w:rPr>
        <w:t>As regras previstas no item 7.14 desta cláusula não prejudicarão a aplicação do disposto no art. 44 da Lei Complementar nº 123, de 14 de dezembro de 2006.</w:t>
      </w:r>
    </w:p>
    <w:p w14:paraId="2EE2DF69" w14:textId="77777777" w:rsidR="00906A0F" w:rsidRPr="009354A1" w:rsidRDefault="00906A0F" w:rsidP="003D133F">
      <w:pPr>
        <w:pStyle w:val="PargrafodaLista"/>
        <w:numPr>
          <w:ilvl w:val="1"/>
          <w:numId w:val="1"/>
        </w:numPr>
        <w:ind w:left="425" w:firstLine="0"/>
        <w:jc w:val="both"/>
        <w:rPr>
          <w:rFonts w:ascii="Arial" w:hAnsi="Arial" w:cs="Arial"/>
          <w:color w:val="000000"/>
          <w:sz w:val="22"/>
          <w:szCs w:val="22"/>
        </w:rPr>
      </w:pPr>
      <w:r w:rsidRPr="009354A1">
        <w:rPr>
          <w:rFonts w:ascii="Arial" w:hAnsi="Arial" w:cs="Arial"/>
          <w:color w:val="000000"/>
          <w:sz w:val="22"/>
          <w:szCs w:val="22"/>
        </w:rPr>
        <w:t xml:space="preserve">No caso de desconexão com o Pregoeiro, no decorrer da etapa competitiva do Pregão, o sistema eletrônico poderá permanecer acessível aos licitantes para a recepção dos lances. </w:t>
      </w:r>
    </w:p>
    <w:p w14:paraId="50A1837A" w14:textId="77777777" w:rsidR="00906A0F" w:rsidRPr="009354A1" w:rsidRDefault="00906A0F" w:rsidP="003D133F">
      <w:pPr>
        <w:pStyle w:val="PargrafodaLista"/>
        <w:numPr>
          <w:ilvl w:val="1"/>
          <w:numId w:val="1"/>
        </w:numPr>
        <w:ind w:left="425" w:firstLine="0"/>
        <w:jc w:val="both"/>
        <w:rPr>
          <w:rFonts w:ascii="Arial" w:hAnsi="Arial" w:cs="Arial"/>
          <w:color w:val="000000"/>
          <w:sz w:val="22"/>
          <w:szCs w:val="22"/>
        </w:rPr>
      </w:pPr>
      <w:r w:rsidRPr="009354A1">
        <w:rPr>
          <w:rFonts w:ascii="Arial" w:hAnsi="Arial" w:cs="Arial"/>
          <w:color w:val="000000"/>
          <w:sz w:val="22"/>
          <w:szCs w:val="22"/>
        </w:rPr>
        <w:t xml:space="preserve">Quando a desconexão do sistema eletrônico para o pregoeiro persistir por tempo superior a dez minutos, a sessão pública será suspensa e terá reinício somente após comunicação expressa do Pregoeiro aos participantes do certame, publicada no Portal de Compras Públicas, http://www.portaldecompraspublicas.com.br, quando serão divulgadas data e hora para a sua reabertura. E será reiniciada somente após decorridas </w:t>
      </w:r>
      <w:r w:rsidRPr="009354A1">
        <w:rPr>
          <w:rFonts w:ascii="Arial" w:hAnsi="Arial" w:cs="Arial"/>
          <w:color w:val="000000"/>
          <w:sz w:val="22"/>
          <w:szCs w:val="22"/>
        </w:rPr>
        <w:lastRenderedPageBreak/>
        <w:t>vinte e quatro horas da comunicação do fato pelo Pregoeiro aos participantes, no sítio eletrônico utilizado para divulgação</w:t>
      </w:r>
      <w:r w:rsidRPr="009354A1">
        <w:rPr>
          <w:rFonts w:ascii="Arial" w:hAnsi="Arial" w:cs="Arial"/>
          <w:color w:val="000000" w:themeColor="text1"/>
          <w:sz w:val="22"/>
          <w:szCs w:val="22"/>
        </w:rPr>
        <w:t>.</w:t>
      </w:r>
      <w:r w:rsidRPr="009354A1">
        <w:rPr>
          <w:rFonts w:ascii="Arial" w:hAnsi="Arial" w:cs="Arial"/>
          <w:color w:val="000000"/>
          <w:sz w:val="22"/>
          <w:szCs w:val="22"/>
        </w:rPr>
        <w:t xml:space="preserve"> </w:t>
      </w:r>
    </w:p>
    <w:p w14:paraId="5F3DD255" w14:textId="77777777" w:rsidR="00906A0F" w:rsidRPr="009354A1" w:rsidRDefault="00906A0F" w:rsidP="003D133F">
      <w:pPr>
        <w:pStyle w:val="PargrafodaLista"/>
        <w:numPr>
          <w:ilvl w:val="1"/>
          <w:numId w:val="1"/>
        </w:numPr>
        <w:ind w:left="425" w:firstLine="0"/>
        <w:jc w:val="both"/>
        <w:rPr>
          <w:rFonts w:ascii="Arial" w:hAnsi="Arial" w:cs="Arial"/>
          <w:color w:val="000000"/>
          <w:sz w:val="22"/>
          <w:szCs w:val="22"/>
        </w:rPr>
      </w:pPr>
      <w:r w:rsidRPr="009354A1">
        <w:rPr>
          <w:rFonts w:ascii="Arial" w:hAnsi="Arial" w:cs="Arial"/>
          <w:color w:val="000000"/>
          <w:sz w:val="22"/>
          <w:szCs w:val="22"/>
        </w:rPr>
        <w:t xml:space="preserve">O Critério de julgamento adotado será </w:t>
      </w:r>
      <w:r w:rsidRPr="009354A1">
        <w:rPr>
          <w:rFonts w:ascii="Arial" w:hAnsi="Arial" w:cs="Arial"/>
          <w:sz w:val="22"/>
          <w:szCs w:val="22"/>
        </w:rPr>
        <w:t>o menor preço,</w:t>
      </w:r>
      <w:r w:rsidRPr="009354A1">
        <w:rPr>
          <w:rFonts w:ascii="Arial" w:hAnsi="Arial" w:cs="Arial"/>
          <w:color w:val="000000"/>
          <w:sz w:val="22"/>
          <w:szCs w:val="22"/>
        </w:rPr>
        <w:t xml:space="preserve"> conforme definido neste Edital e seus anexos. </w:t>
      </w:r>
    </w:p>
    <w:p w14:paraId="61BB001C" w14:textId="77777777" w:rsidR="00906A0F" w:rsidRPr="009354A1" w:rsidRDefault="00906A0F" w:rsidP="003D133F">
      <w:pPr>
        <w:numPr>
          <w:ilvl w:val="1"/>
          <w:numId w:val="1"/>
        </w:numPr>
        <w:ind w:left="432" w:hanging="6"/>
        <w:jc w:val="both"/>
        <w:rPr>
          <w:rFonts w:ascii="Arial" w:eastAsia="Zurich BT" w:hAnsi="Arial" w:cs="Arial"/>
          <w:sz w:val="22"/>
          <w:szCs w:val="22"/>
        </w:rPr>
      </w:pPr>
      <w:r w:rsidRPr="009354A1">
        <w:rPr>
          <w:rFonts w:ascii="Arial" w:hAnsi="Arial" w:cs="Arial"/>
          <w:color w:val="000000" w:themeColor="text1"/>
          <w:sz w:val="22"/>
          <w:szCs w:val="22"/>
          <w:lang w:eastAsia="en-US"/>
        </w:rPr>
        <w:t>Caso o licitante não apresente lances, concorrerá com o valor de sua proposta.</w:t>
      </w:r>
    </w:p>
    <w:p w14:paraId="5E002E54" w14:textId="77777777" w:rsidR="00906A0F" w:rsidRPr="009354A1" w:rsidRDefault="00906A0F" w:rsidP="003D133F">
      <w:pPr>
        <w:pStyle w:val="PargrafodaLista"/>
        <w:numPr>
          <w:ilvl w:val="1"/>
          <w:numId w:val="1"/>
        </w:numPr>
        <w:ind w:left="425" w:firstLine="0"/>
        <w:jc w:val="both"/>
        <w:rPr>
          <w:rFonts w:ascii="Arial" w:hAnsi="Arial" w:cs="Arial"/>
          <w:color w:val="000000"/>
          <w:sz w:val="22"/>
          <w:szCs w:val="22"/>
          <w:lang w:eastAsia="en-US"/>
        </w:rPr>
      </w:pPr>
      <w:r w:rsidRPr="009354A1">
        <w:rPr>
          <w:rFonts w:ascii="Arial" w:hAnsi="Arial" w:cs="Arial"/>
          <w:color w:val="000000"/>
          <w:sz w:val="22"/>
          <w:szCs w:val="22"/>
          <w:lang w:eastAsia="en-US"/>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47FE2588" w14:textId="77777777" w:rsidR="00906A0F" w:rsidRPr="009354A1" w:rsidRDefault="00906A0F" w:rsidP="003D133F">
      <w:pPr>
        <w:pStyle w:val="PargrafodaLista"/>
        <w:numPr>
          <w:ilvl w:val="1"/>
          <w:numId w:val="1"/>
        </w:numPr>
        <w:ind w:left="425" w:firstLine="0"/>
        <w:jc w:val="both"/>
        <w:rPr>
          <w:rFonts w:ascii="Arial" w:hAnsi="Arial" w:cs="Arial"/>
          <w:color w:val="000000"/>
          <w:sz w:val="22"/>
          <w:szCs w:val="22"/>
          <w:lang w:eastAsia="en-US"/>
        </w:rPr>
      </w:pPr>
      <w:r w:rsidRPr="009354A1">
        <w:rPr>
          <w:rFonts w:ascii="Arial" w:hAnsi="Arial" w:cs="Arial"/>
          <w:color w:val="000000"/>
          <w:sz w:val="22"/>
          <w:szCs w:val="22"/>
          <w:lang w:eastAsia="en-US"/>
        </w:rPr>
        <w:t xml:space="preserve">Nessas condições, as propostas de microempresas e empresas de pequeno porte que se encontrarem na faixa de até 5% (cinco por cento) acima da </w:t>
      </w:r>
      <w:r w:rsidRPr="009354A1">
        <w:rPr>
          <w:rFonts w:ascii="Arial" w:hAnsi="Arial" w:cs="Arial"/>
          <w:color w:val="000000" w:themeColor="text1"/>
          <w:sz w:val="22"/>
          <w:szCs w:val="22"/>
        </w:rPr>
        <w:t>melhor proposta ou melhor lance</w:t>
      </w:r>
      <w:r w:rsidRPr="009354A1">
        <w:rPr>
          <w:rFonts w:ascii="Arial" w:hAnsi="Arial" w:cs="Arial"/>
          <w:color w:val="000000"/>
          <w:sz w:val="22"/>
          <w:szCs w:val="22"/>
          <w:lang w:eastAsia="en-US"/>
        </w:rPr>
        <w:t xml:space="preserve"> serão consideradas empatadas com a primeira colocada.</w:t>
      </w:r>
    </w:p>
    <w:p w14:paraId="7BF2A426" w14:textId="77777777" w:rsidR="00906A0F" w:rsidRPr="009354A1" w:rsidRDefault="00906A0F" w:rsidP="003D133F">
      <w:pPr>
        <w:pStyle w:val="PargrafodaLista"/>
        <w:numPr>
          <w:ilvl w:val="1"/>
          <w:numId w:val="1"/>
        </w:numPr>
        <w:ind w:left="425" w:firstLine="0"/>
        <w:jc w:val="both"/>
        <w:rPr>
          <w:rFonts w:ascii="Arial" w:hAnsi="Arial" w:cs="Arial"/>
          <w:color w:val="000000"/>
          <w:sz w:val="22"/>
          <w:szCs w:val="22"/>
          <w:lang w:eastAsia="en-US"/>
        </w:rPr>
      </w:pPr>
      <w:r w:rsidRPr="009354A1">
        <w:rPr>
          <w:rFonts w:ascii="Arial" w:hAnsi="Arial" w:cs="Arial"/>
          <w:color w:val="000000"/>
          <w:sz w:val="22"/>
          <w:szCs w:val="22"/>
          <w:lang w:eastAsia="en-US"/>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26904C87" w14:textId="77777777" w:rsidR="00906A0F" w:rsidRPr="009354A1" w:rsidRDefault="00906A0F" w:rsidP="003D133F">
      <w:pPr>
        <w:pStyle w:val="PargrafodaLista"/>
        <w:numPr>
          <w:ilvl w:val="1"/>
          <w:numId w:val="1"/>
        </w:numPr>
        <w:ind w:left="425" w:firstLine="0"/>
        <w:jc w:val="both"/>
        <w:rPr>
          <w:rFonts w:ascii="Arial" w:hAnsi="Arial" w:cs="Arial"/>
          <w:color w:val="000000"/>
          <w:sz w:val="22"/>
          <w:szCs w:val="22"/>
          <w:lang w:eastAsia="en-US"/>
        </w:rPr>
      </w:pPr>
      <w:r w:rsidRPr="009354A1">
        <w:rPr>
          <w:rFonts w:ascii="Arial" w:hAnsi="Arial" w:cs="Arial"/>
          <w:color w:val="000000"/>
          <w:sz w:val="22"/>
          <w:szCs w:val="22"/>
          <w:lang w:eastAsia="en-US"/>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8D4A14D" w14:textId="77777777" w:rsidR="00906A0F" w:rsidRPr="009354A1" w:rsidRDefault="00906A0F" w:rsidP="003D133F">
      <w:pPr>
        <w:pStyle w:val="PargrafodaLista"/>
        <w:numPr>
          <w:ilvl w:val="1"/>
          <w:numId w:val="1"/>
        </w:numPr>
        <w:ind w:left="425" w:firstLine="0"/>
        <w:jc w:val="both"/>
        <w:rPr>
          <w:rFonts w:ascii="Arial" w:hAnsi="Arial" w:cs="Arial"/>
          <w:color w:val="000000"/>
          <w:sz w:val="22"/>
          <w:szCs w:val="22"/>
          <w:lang w:eastAsia="en-US"/>
        </w:rPr>
      </w:pPr>
      <w:r w:rsidRPr="009354A1">
        <w:rPr>
          <w:rFonts w:ascii="Arial" w:hAnsi="Arial" w:cs="Arial"/>
          <w:color w:val="000000"/>
          <w:sz w:val="22"/>
          <w:szCs w:val="22"/>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3CBAAC" w14:textId="77777777" w:rsidR="00906A0F" w:rsidRPr="009354A1" w:rsidRDefault="00906A0F" w:rsidP="003D133F">
      <w:pPr>
        <w:pStyle w:val="PargrafodaLista"/>
        <w:numPr>
          <w:ilvl w:val="1"/>
          <w:numId w:val="1"/>
        </w:numPr>
        <w:tabs>
          <w:tab w:val="left" w:pos="-12"/>
        </w:tabs>
        <w:ind w:left="432" w:hanging="6"/>
        <w:jc w:val="both"/>
        <w:rPr>
          <w:rFonts w:ascii="Arial" w:hAnsi="Arial" w:cs="Arial"/>
          <w:color w:val="000000" w:themeColor="text1"/>
          <w:sz w:val="22"/>
          <w:szCs w:val="22"/>
        </w:rPr>
      </w:pPr>
      <w:r w:rsidRPr="009354A1">
        <w:rPr>
          <w:rFonts w:ascii="Arial" w:hAnsi="Arial" w:cs="Arial"/>
          <w:color w:val="000000"/>
          <w:sz w:val="22"/>
          <w:szCs w:val="22"/>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14D23F10" w14:textId="77777777" w:rsidR="00906A0F" w:rsidRPr="009354A1" w:rsidRDefault="00906A0F" w:rsidP="003D133F">
      <w:pPr>
        <w:pStyle w:val="PargrafodaLista"/>
        <w:numPr>
          <w:ilvl w:val="2"/>
          <w:numId w:val="1"/>
        </w:numPr>
        <w:ind w:left="1638"/>
        <w:jc w:val="both"/>
        <w:rPr>
          <w:rFonts w:ascii="Arial" w:hAnsi="Arial" w:cs="Arial"/>
          <w:color w:val="000000"/>
          <w:sz w:val="22"/>
          <w:szCs w:val="22"/>
          <w:lang w:eastAsia="en-US"/>
        </w:rPr>
      </w:pPr>
      <w:r w:rsidRPr="009354A1">
        <w:rPr>
          <w:rFonts w:ascii="Arial" w:hAnsi="Arial" w:cs="Arial"/>
          <w:color w:val="000000"/>
          <w:sz w:val="22"/>
          <w:szCs w:val="22"/>
          <w:lang w:eastAsia="en-US"/>
        </w:rPr>
        <w:t>A negociação será realizada por meio do sistema, podendo ser acompanhada pelos demais licitantes.</w:t>
      </w:r>
    </w:p>
    <w:p w14:paraId="60CA15D6" w14:textId="77777777" w:rsidR="00906A0F" w:rsidRPr="009354A1" w:rsidRDefault="00906A0F" w:rsidP="003D133F">
      <w:pPr>
        <w:pStyle w:val="PargrafodaLista"/>
        <w:numPr>
          <w:ilvl w:val="2"/>
          <w:numId w:val="1"/>
        </w:numPr>
        <w:tabs>
          <w:tab w:val="left" w:pos="-12"/>
        </w:tabs>
        <w:ind w:left="1638"/>
        <w:jc w:val="both"/>
        <w:rPr>
          <w:rFonts w:ascii="Arial" w:eastAsia="Arial" w:hAnsi="Arial" w:cs="Arial"/>
          <w:sz w:val="22"/>
          <w:szCs w:val="22"/>
        </w:rPr>
      </w:pPr>
      <w:r w:rsidRPr="009354A1">
        <w:rPr>
          <w:rFonts w:ascii="Arial" w:hAnsi="Arial" w:cs="Arial"/>
          <w:color w:val="000000"/>
          <w:sz w:val="22"/>
          <w:szCs w:val="22"/>
        </w:rPr>
        <w:t>O pregoeiro solicitará ao licitante mais bem classificado que, no prazo de até 02 (DUAS) HORAS, envie a proposta adequada ao último lance ofertado após a negociação realizada, acompanhada, se for o caso, dos documentos complementares, quando necessários à confirmação daqueles exigidos neste Edital e já apresentados.</w:t>
      </w:r>
    </w:p>
    <w:p w14:paraId="43B4A874" w14:textId="77777777" w:rsidR="00906A0F" w:rsidRPr="009354A1" w:rsidRDefault="00906A0F" w:rsidP="003D133F">
      <w:pPr>
        <w:pStyle w:val="PargrafodaLista"/>
        <w:numPr>
          <w:ilvl w:val="2"/>
          <w:numId w:val="1"/>
        </w:numPr>
        <w:ind w:left="1560" w:hanging="426"/>
        <w:jc w:val="both"/>
        <w:rPr>
          <w:rFonts w:ascii="Arial" w:eastAsia="Arial" w:hAnsi="Arial" w:cs="Arial"/>
          <w:b/>
          <w:bCs/>
          <w:sz w:val="22"/>
          <w:szCs w:val="22"/>
          <w:u w:val="single"/>
        </w:rPr>
      </w:pPr>
      <w:r w:rsidRPr="009354A1">
        <w:rPr>
          <w:rFonts w:ascii="Arial" w:eastAsia="Arial" w:hAnsi="Arial" w:cs="Arial"/>
          <w:b/>
          <w:bCs/>
          <w:sz w:val="22"/>
          <w:szCs w:val="22"/>
          <w:u w:val="single"/>
        </w:rPr>
        <w:t>Também será considerada a proposta final gerada e enviada pelo sistema Compras Públicas.</w:t>
      </w:r>
    </w:p>
    <w:p w14:paraId="04AF51B2" w14:textId="77777777" w:rsidR="00906A0F" w:rsidRPr="009354A1" w:rsidRDefault="00906A0F" w:rsidP="003D133F">
      <w:pPr>
        <w:pStyle w:val="PargrafodaLista"/>
        <w:numPr>
          <w:ilvl w:val="2"/>
          <w:numId w:val="1"/>
        </w:numPr>
        <w:tabs>
          <w:tab w:val="left" w:pos="-12"/>
        </w:tabs>
        <w:ind w:left="1638"/>
        <w:jc w:val="both"/>
        <w:rPr>
          <w:rFonts w:ascii="Arial" w:eastAsia="Arial" w:hAnsi="Arial" w:cs="Arial"/>
          <w:sz w:val="22"/>
          <w:szCs w:val="22"/>
        </w:rPr>
      </w:pPr>
    </w:p>
    <w:p w14:paraId="54DDCE30" w14:textId="77777777" w:rsidR="00906A0F" w:rsidRPr="009354A1" w:rsidRDefault="00906A0F" w:rsidP="003D133F">
      <w:pPr>
        <w:pStyle w:val="PargrafodaLista"/>
        <w:numPr>
          <w:ilvl w:val="2"/>
          <w:numId w:val="1"/>
        </w:numPr>
        <w:tabs>
          <w:tab w:val="left" w:pos="-12"/>
        </w:tabs>
        <w:ind w:left="1638"/>
        <w:jc w:val="both"/>
        <w:rPr>
          <w:rFonts w:ascii="Arial" w:eastAsia="Arial" w:hAnsi="Arial" w:cs="Arial"/>
          <w:b/>
          <w:bCs/>
          <w:sz w:val="22"/>
          <w:szCs w:val="22"/>
          <w:u w:val="single"/>
        </w:rPr>
      </w:pPr>
      <w:r w:rsidRPr="009354A1">
        <w:rPr>
          <w:rFonts w:ascii="Arial" w:hAnsi="Arial" w:cs="Arial"/>
          <w:b/>
          <w:bCs/>
          <w:color w:val="000000"/>
          <w:sz w:val="22"/>
          <w:szCs w:val="22"/>
          <w:u w:val="single"/>
        </w:rPr>
        <w:t>O prazo estipulado no item 7.27.2 poderá ser renovado à critério do Pregoeiro.</w:t>
      </w:r>
    </w:p>
    <w:p w14:paraId="5C3BEDF0" w14:textId="77777777" w:rsidR="00906A0F" w:rsidRPr="009354A1" w:rsidRDefault="00906A0F" w:rsidP="003D133F">
      <w:pPr>
        <w:pStyle w:val="PargrafodaLista"/>
        <w:numPr>
          <w:ilvl w:val="2"/>
          <w:numId w:val="1"/>
        </w:numPr>
        <w:tabs>
          <w:tab w:val="left" w:pos="-12"/>
        </w:tabs>
        <w:ind w:left="1638"/>
        <w:jc w:val="both"/>
        <w:rPr>
          <w:rFonts w:ascii="Arial" w:eastAsia="Arial" w:hAnsi="Arial" w:cs="Arial"/>
          <w:b/>
          <w:bCs/>
          <w:sz w:val="22"/>
          <w:szCs w:val="22"/>
          <w:u w:val="single"/>
        </w:rPr>
      </w:pPr>
      <w:r w:rsidRPr="009354A1">
        <w:rPr>
          <w:rFonts w:ascii="Arial" w:hAnsi="Arial" w:cs="Arial"/>
          <w:b/>
          <w:bCs/>
          <w:color w:val="000000"/>
          <w:sz w:val="22"/>
          <w:szCs w:val="22"/>
          <w:u w:val="single"/>
        </w:rPr>
        <w:t>O não cumprimento do disposto no item 7.27.2, enseja a desclassificação da licitante do certame.</w:t>
      </w:r>
    </w:p>
    <w:p w14:paraId="0223FC9D" w14:textId="77777777" w:rsidR="00906A0F" w:rsidRPr="009354A1" w:rsidRDefault="00906A0F" w:rsidP="003D133F">
      <w:pPr>
        <w:pStyle w:val="PargrafodaLista"/>
        <w:tabs>
          <w:tab w:val="left" w:pos="-12"/>
        </w:tabs>
        <w:ind w:left="1638"/>
        <w:jc w:val="both"/>
        <w:rPr>
          <w:rFonts w:ascii="Arial" w:eastAsia="Arial" w:hAnsi="Arial" w:cs="Arial"/>
          <w:sz w:val="22"/>
          <w:szCs w:val="22"/>
        </w:rPr>
      </w:pPr>
    </w:p>
    <w:p w14:paraId="399EC025" w14:textId="77777777" w:rsidR="00906A0F" w:rsidRPr="009354A1" w:rsidRDefault="00906A0F" w:rsidP="003D133F">
      <w:pPr>
        <w:pStyle w:val="PargrafodaLista"/>
        <w:numPr>
          <w:ilvl w:val="1"/>
          <w:numId w:val="1"/>
        </w:numPr>
        <w:ind w:left="425" w:firstLine="0"/>
        <w:jc w:val="both"/>
        <w:rPr>
          <w:rFonts w:ascii="Arial" w:hAnsi="Arial" w:cs="Arial"/>
          <w:color w:val="000000"/>
          <w:sz w:val="22"/>
          <w:szCs w:val="22"/>
          <w:lang w:eastAsia="en-US"/>
        </w:rPr>
      </w:pPr>
      <w:r w:rsidRPr="009354A1">
        <w:rPr>
          <w:rFonts w:ascii="Arial" w:hAnsi="Arial" w:cs="Arial"/>
          <w:color w:val="000000"/>
          <w:sz w:val="22"/>
          <w:szCs w:val="22"/>
          <w:lang w:eastAsia="en-US"/>
        </w:rPr>
        <w:t>Após a negociação do preço, o Pregoeiro iniciará a fase de aceitação e julgamento da proposta.</w:t>
      </w:r>
    </w:p>
    <w:p w14:paraId="318DBD3A" w14:textId="77777777" w:rsidR="00EE7FE7" w:rsidRPr="009354A1" w:rsidRDefault="00EE7FE7" w:rsidP="003D133F">
      <w:pPr>
        <w:pStyle w:val="PargrafodaLista"/>
        <w:ind w:left="425"/>
        <w:jc w:val="both"/>
        <w:rPr>
          <w:rFonts w:ascii="Arial" w:hAnsi="Arial" w:cs="Arial"/>
          <w:color w:val="000000"/>
          <w:sz w:val="22"/>
          <w:szCs w:val="22"/>
          <w:lang w:eastAsia="en-US"/>
        </w:rPr>
      </w:pPr>
    </w:p>
    <w:p w14:paraId="25A11DE2" w14:textId="77777777" w:rsidR="00EE7FE7" w:rsidRPr="009354A1" w:rsidRDefault="00EE7FE7" w:rsidP="003D133F">
      <w:pPr>
        <w:pStyle w:val="Nivel010"/>
        <w:numPr>
          <w:ilvl w:val="0"/>
          <w:numId w:val="1"/>
        </w:numPr>
        <w:spacing w:before="0"/>
        <w:ind w:left="0" w:firstLine="0"/>
        <w:rPr>
          <w:rFonts w:ascii="Arial" w:hAnsi="Arial" w:cs="Arial"/>
          <w:sz w:val="22"/>
          <w:szCs w:val="22"/>
          <w:lang w:eastAsia="en-US"/>
        </w:rPr>
      </w:pPr>
      <w:r w:rsidRPr="009354A1">
        <w:rPr>
          <w:rFonts w:ascii="Arial" w:hAnsi="Arial" w:cs="Arial"/>
          <w:sz w:val="22"/>
          <w:szCs w:val="22"/>
          <w:lang w:eastAsia="en-US"/>
        </w:rPr>
        <w:t>DA ACEITABILIDADE DA PROPOSTA VENCEDORA.</w:t>
      </w:r>
    </w:p>
    <w:p w14:paraId="31042957" w14:textId="77777777" w:rsidR="00EE7FE7" w:rsidRPr="009354A1" w:rsidRDefault="00EE7FE7" w:rsidP="003D133F">
      <w:pPr>
        <w:rPr>
          <w:rFonts w:ascii="Arial" w:hAnsi="Arial" w:cs="Arial"/>
          <w:sz w:val="22"/>
          <w:szCs w:val="22"/>
          <w:lang w:eastAsia="en-US"/>
        </w:rPr>
      </w:pPr>
    </w:p>
    <w:p w14:paraId="15CF0234" w14:textId="36532738" w:rsidR="00A669C6" w:rsidRPr="009354A1" w:rsidRDefault="00A669C6" w:rsidP="003D133F">
      <w:pPr>
        <w:pStyle w:val="PargrafodaLista"/>
        <w:numPr>
          <w:ilvl w:val="1"/>
          <w:numId w:val="1"/>
        </w:numPr>
        <w:jc w:val="both"/>
        <w:rPr>
          <w:rFonts w:ascii="Arial" w:hAnsi="Arial" w:cs="Arial"/>
          <w:sz w:val="22"/>
          <w:szCs w:val="22"/>
        </w:rPr>
      </w:pPr>
      <w:r w:rsidRPr="009354A1">
        <w:rPr>
          <w:rFonts w:ascii="Arial" w:hAnsi="Arial" w:cs="Arial"/>
          <w:sz w:val="22"/>
          <w:szCs w:val="22"/>
        </w:rPr>
        <w:t>Encerrada a etapa de negociação,</w:t>
      </w:r>
      <w:r w:rsidR="005313C4" w:rsidRPr="009354A1">
        <w:rPr>
          <w:rFonts w:ascii="Arial" w:hAnsi="Arial" w:cs="Arial"/>
          <w:sz w:val="22"/>
          <w:szCs w:val="22"/>
        </w:rPr>
        <w:t xml:space="preserve"> se for o caso,</w:t>
      </w:r>
      <w:r w:rsidRPr="009354A1">
        <w:rPr>
          <w:rFonts w:ascii="Arial" w:hAnsi="Arial" w:cs="Arial"/>
          <w:sz w:val="22"/>
          <w:szCs w:val="22"/>
        </w:rPr>
        <w:t xml:space="preserve"> o pregoeiro examinará a proposta classificada em primeiro lugar quanto à adequação ao objeto e à compatibilidade do </w:t>
      </w:r>
      <w:r w:rsidRPr="009354A1">
        <w:rPr>
          <w:rFonts w:ascii="Arial" w:hAnsi="Arial" w:cs="Arial"/>
          <w:sz w:val="22"/>
          <w:szCs w:val="22"/>
        </w:rPr>
        <w:lastRenderedPageBreak/>
        <w:t xml:space="preserve">preço em relação ao máximo estipulado para contratação no edital, observado o disposto no </w:t>
      </w:r>
      <w:r w:rsidR="00E540C1" w:rsidRPr="009354A1">
        <w:rPr>
          <w:rFonts w:ascii="Arial" w:hAnsi="Arial" w:cs="Arial"/>
          <w:sz w:val="22"/>
          <w:szCs w:val="22"/>
        </w:rPr>
        <w:t>D</w:t>
      </w:r>
      <w:r w:rsidRPr="009354A1">
        <w:rPr>
          <w:rFonts w:ascii="Arial" w:hAnsi="Arial" w:cs="Arial"/>
          <w:sz w:val="22"/>
          <w:szCs w:val="22"/>
        </w:rPr>
        <w:t xml:space="preserve">ecreto Municipal nº </w:t>
      </w:r>
      <w:r w:rsidR="00E540C1" w:rsidRPr="009354A1">
        <w:rPr>
          <w:rFonts w:ascii="Arial" w:hAnsi="Arial" w:cs="Arial"/>
          <w:sz w:val="22"/>
          <w:szCs w:val="22"/>
        </w:rPr>
        <w:t>149</w:t>
      </w:r>
      <w:r w:rsidRPr="009354A1">
        <w:rPr>
          <w:rFonts w:ascii="Arial" w:hAnsi="Arial" w:cs="Arial"/>
          <w:sz w:val="22"/>
          <w:szCs w:val="22"/>
        </w:rPr>
        <w:t>/</w:t>
      </w:r>
      <w:r w:rsidR="002C6F33" w:rsidRPr="009354A1">
        <w:rPr>
          <w:rFonts w:ascii="Arial" w:hAnsi="Arial" w:cs="Arial"/>
          <w:sz w:val="22"/>
          <w:szCs w:val="22"/>
        </w:rPr>
        <w:t>2022</w:t>
      </w:r>
      <w:r w:rsidRPr="009354A1">
        <w:rPr>
          <w:rFonts w:ascii="Arial" w:hAnsi="Arial" w:cs="Arial"/>
          <w:sz w:val="22"/>
          <w:szCs w:val="22"/>
        </w:rPr>
        <w:t>, e verificará a habilitação do licitante conforme disposições deste edital,</w:t>
      </w:r>
    </w:p>
    <w:p w14:paraId="6E482B89" w14:textId="77777777" w:rsidR="00EE7FE7" w:rsidRPr="009354A1" w:rsidRDefault="00EE7FE7" w:rsidP="003D133F">
      <w:pPr>
        <w:pStyle w:val="PargrafodaLista"/>
        <w:numPr>
          <w:ilvl w:val="1"/>
          <w:numId w:val="1"/>
        </w:numPr>
        <w:ind w:left="425" w:firstLine="0"/>
        <w:jc w:val="both"/>
        <w:rPr>
          <w:rFonts w:ascii="Arial" w:hAnsi="Arial" w:cs="Arial"/>
          <w:b/>
          <w:color w:val="7030A0"/>
          <w:sz w:val="22"/>
          <w:szCs w:val="22"/>
        </w:rPr>
      </w:pPr>
      <w:r w:rsidRPr="009354A1">
        <w:rPr>
          <w:rFonts w:ascii="Arial" w:hAnsi="Arial" w:cs="Arial"/>
          <w:color w:val="000000"/>
          <w:sz w:val="22"/>
          <w:szCs w:val="22"/>
        </w:rPr>
        <w:t>O licitante qualificado como produtor rural pessoa física deverá incluir, na sua proposta, os percentuais das contribuições previstas no art. 176 da Instrução Normativa RFB n. 971, de 2009, em razão do disposto no art. 184, inciso V, sob pena de desclassificação.</w:t>
      </w:r>
      <w:r w:rsidRPr="009354A1">
        <w:rPr>
          <w:rFonts w:ascii="Arial" w:hAnsi="Arial" w:cs="Arial"/>
          <w:sz w:val="22"/>
          <w:szCs w:val="22"/>
        </w:rPr>
        <w:t xml:space="preserve"> </w:t>
      </w:r>
    </w:p>
    <w:p w14:paraId="61BB186F" w14:textId="7916F140" w:rsidR="00EE7FE7" w:rsidRPr="009354A1" w:rsidRDefault="00EE7FE7" w:rsidP="003D133F">
      <w:pPr>
        <w:pStyle w:val="PargrafodaLista"/>
        <w:numPr>
          <w:ilvl w:val="1"/>
          <w:numId w:val="1"/>
        </w:numPr>
        <w:ind w:left="425" w:firstLine="0"/>
        <w:jc w:val="both"/>
        <w:rPr>
          <w:rFonts w:ascii="Arial" w:hAnsi="Arial" w:cs="Arial"/>
          <w:b/>
          <w:color w:val="7030A0"/>
          <w:sz w:val="22"/>
          <w:szCs w:val="22"/>
        </w:rPr>
      </w:pPr>
      <w:r w:rsidRPr="009354A1">
        <w:rPr>
          <w:rFonts w:ascii="Arial" w:hAnsi="Arial" w:cs="Arial"/>
          <w:color w:val="000000"/>
          <w:sz w:val="22"/>
          <w:szCs w:val="22"/>
        </w:rPr>
        <w:t xml:space="preserve">Será desclassificada a proposta ou o lance vencedor, </w:t>
      </w:r>
      <w:r w:rsidR="00770201" w:rsidRPr="009354A1">
        <w:rPr>
          <w:rFonts w:ascii="Arial" w:hAnsi="Arial" w:cs="Arial"/>
          <w:color w:val="000000"/>
          <w:sz w:val="22"/>
          <w:szCs w:val="22"/>
        </w:rPr>
        <w:t xml:space="preserve">que </w:t>
      </w:r>
      <w:r w:rsidRPr="009354A1">
        <w:rPr>
          <w:rFonts w:ascii="Arial" w:hAnsi="Arial" w:cs="Arial"/>
          <w:color w:val="000000"/>
          <w:sz w:val="22"/>
          <w:szCs w:val="22"/>
        </w:rPr>
        <w:t>apresentar preço final superior ao preço máximo fixado (Acórdão nº 1455/2018 -TCU - Plenário), desconto menor do que o mínimo exigido ou que apresentar preço manifestamente inexequível.</w:t>
      </w:r>
    </w:p>
    <w:p w14:paraId="7F6C21F7" w14:textId="63349DEF" w:rsidR="00770201" w:rsidRPr="009354A1" w:rsidRDefault="00770201" w:rsidP="003D133F">
      <w:pPr>
        <w:pStyle w:val="PargrafodaLista"/>
        <w:numPr>
          <w:ilvl w:val="2"/>
          <w:numId w:val="1"/>
        </w:numPr>
        <w:ind w:left="1560" w:hanging="709"/>
        <w:jc w:val="both"/>
        <w:rPr>
          <w:rFonts w:ascii="Arial" w:hAnsi="Arial" w:cs="Arial"/>
          <w:b/>
          <w:sz w:val="22"/>
          <w:szCs w:val="22"/>
          <w:u w:val="single"/>
          <w:bdr w:val="none" w:sz="0" w:space="0" w:color="auto" w:frame="1"/>
        </w:rPr>
      </w:pPr>
      <w:r w:rsidRPr="009354A1">
        <w:rPr>
          <w:rFonts w:ascii="Arial" w:hAnsi="Arial" w:cs="Arial"/>
          <w:b/>
          <w:sz w:val="22"/>
          <w:szCs w:val="22"/>
          <w:u w:val="single"/>
          <w:bdr w:val="none" w:sz="0" w:space="0" w:color="auto" w:frame="1"/>
        </w:rPr>
        <w:t>No caso de bens e serviços em geral, é indício de inexequibilidade das propostas valores inferiores a 50% (cinquenta por cento) do valor orçado pela Administração.</w:t>
      </w:r>
    </w:p>
    <w:p w14:paraId="6672B531" w14:textId="7BCDF9AE" w:rsidR="00770201" w:rsidRPr="009354A1" w:rsidRDefault="00770201" w:rsidP="003D133F">
      <w:pPr>
        <w:pStyle w:val="PargrafodaLista"/>
        <w:numPr>
          <w:ilvl w:val="3"/>
          <w:numId w:val="1"/>
        </w:numPr>
        <w:jc w:val="both"/>
        <w:rPr>
          <w:rFonts w:ascii="Arial" w:hAnsi="Arial" w:cs="Arial"/>
          <w:b/>
          <w:sz w:val="22"/>
          <w:szCs w:val="22"/>
          <w:u w:val="single"/>
          <w:bdr w:val="none" w:sz="0" w:space="0" w:color="auto" w:frame="1"/>
        </w:rPr>
      </w:pPr>
      <w:r w:rsidRPr="009354A1">
        <w:rPr>
          <w:rFonts w:ascii="Arial" w:hAnsi="Arial" w:cs="Arial"/>
          <w:b/>
          <w:sz w:val="22"/>
          <w:szCs w:val="22"/>
          <w:u w:val="single"/>
          <w:bdr w:val="none" w:sz="0" w:space="0" w:color="auto" w:frame="1"/>
        </w:rPr>
        <w:t>A inexequibilidade, na hipótese de que trata o item 8.3.1, só será considerada após diligência do agente de contratação/Pregoeiro, que comprove:</w:t>
      </w:r>
    </w:p>
    <w:p w14:paraId="1F2124D5" w14:textId="34598E9A" w:rsidR="00770201" w:rsidRPr="009354A1" w:rsidRDefault="00770201" w:rsidP="003D133F">
      <w:pPr>
        <w:pStyle w:val="PargrafodaLista"/>
        <w:numPr>
          <w:ilvl w:val="4"/>
          <w:numId w:val="1"/>
        </w:numPr>
        <w:ind w:left="2127" w:hanging="142"/>
        <w:jc w:val="both"/>
        <w:rPr>
          <w:rFonts w:ascii="Arial" w:hAnsi="Arial" w:cs="Arial"/>
          <w:b/>
          <w:sz w:val="22"/>
          <w:szCs w:val="22"/>
          <w:u w:val="single"/>
          <w:bdr w:val="none" w:sz="0" w:space="0" w:color="auto" w:frame="1"/>
        </w:rPr>
      </w:pPr>
      <w:r w:rsidRPr="009354A1">
        <w:rPr>
          <w:rFonts w:ascii="Arial" w:hAnsi="Arial" w:cs="Arial"/>
          <w:b/>
          <w:sz w:val="22"/>
          <w:szCs w:val="22"/>
          <w:u w:val="single"/>
          <w:bdr w:val="none" w:sz="0" w:space="0" w:color="auto" w:frame="1"/>
        </w:rPr>
        <w:t>Que o custo do licitante ultrapassa o valor da proposta; e;</w:t>
      </w:r>
    </w:p>
    <w:p w14:paraId="61A5494B" w14:textId="4E9E9226" w:rsidR="00EE7FE7" w:rsidRPr="009354A1" w:rsidRDefault="00770201" w:rsidP="003D133F">
      <w:pPr>
        <w:pStyle w:val="PargrafodaLista"/>
        <w:numPr>
          <w:ilvl w:val="4"/>
          <w:numId w:val="1"/>
        </w:numPr>
        <w:ind w:hanging="105"/>
        <w:jc w:val="both"/>
        <w:rPr>
          <w:rFonts w:ascii="Arial" w:hAnsi="Arial" w:cs="Arial"/>
          <w:b/>
          <w:sz w:val="22"/>
          <w:szCs w:val="22"/>
          <w:u w:val="single"/>
          <w:bdr w:val="none" w:sz="0" w:space="0" w:color="auto" w:frame="1"/>
        </w:rPr>
      </w:pPr>
      <w:r w:rsidRPr="009354A1">
        <w:rPr>
          <w:rFonts w:ascii="Arial" w:hAnsi="Arial" w:cs="Arial"/>
          <w:b/>
          <w:sz w:val="22"/>
          <w:szCs w:val="22"/>
          <w:u w:val="single"/>
          <w:bdr w:val="none" w:sz="0" w:space="0" w:color="auto" w:frame="1"/>
        </w:rPr>
        <w:t>Inexistirem custos de oportunidade capazes de justificar o vulto da oferta.</w:t>
      </w:r>
    </w:p>
    <w:p w14:paraId="404B0580" w14:textId="77777777" w:rsidR="00770201" w:rsidRPr="009354A1" w:rsidRDefault="00770201" w:rsidP="003D133F">
      <w:pPr>
        <w:pStyle w:val="PargrafodaLista"/>
        <w:ind w:left="2232"/>
        <w:jc w:val="both"/>
        <w:rPr>
          <w:rFonts w:ascii="Arial" w:hAnsi="Arial" w:cs="Arial"/>
          <w:sz w:val="22"/>
          <w:szCs w:val="22"/>
          <w:bdr w:val="none" w:sz="0" w:space="0" w:color="auto" w:frame="1"/>
        </w:rPr>
      </w:pPr>
    </w:p>
    <w:p w14:paraId="1CF99C76" w14:textId="77777777" w:rsidR="00EE7FE7" w:rsidRPr="009354A1" w:rsidRDefault="00EE7FE7" w:rsidP="003D133F">
      <w:pPr>
        <w:pStyle w:val="PargrafodaLista"/>
        <w:numPr>
          <w:ilvl w:val="1"/>
          <w:numId w:val="1"/>
        </w:numPr>
        <w:ind w:left="432" w:right="-15"/>
        <w:contextualSpacing/>
        <w:jc w:val="both"/>
        <w:rPr>
          <w:rFonts w:ascii="Arial" w:hAnsi="Arial" w:cs="Arial"/>
          <w:color w:val="000000" w:themeColor="text1"/>
          <w:sz w:val="22"/>
          <w:szCs w:val="22"/>
          <w:lang w:eastAsia="en-US"/>
        </w:rPr>
      </w:pPr>
      <w:r w:rsidRPr="009354A1">
        <w:rPr>
          <w:rFonts w:ascii="Arial" w:hAnsi="Arial" w:cs="Arial"/>
          <w:color w:val="000000" w:themeColor="text1"/>
          <w:sz w:val="22"/>
          <w:szCs w:val="22"/>
          <w:lang w:eastAsia="en-US"/>
        </w:rPr>
        <w:t>Qualquer interessado poderá requerer que se realizem diligências para aferir a exequibilidade e a legalidade das propostas, devendo apresentar as provas ou os indícios que fundamentam a suspeita;</w:t>
      </w:r>
    </w:p>
    <w:p w14:paraId="2EF42905" w14:textId="77777777" w:rsidR="00EE7FE7" w:rsidRPr="009354A1" w:rsidRDefault="00EE7FE7" w:rsidP="003D133F">
      <w:pPr>
        <w:pStyle w:val="PargrafodaLista"/>
        <w:numPr>
          <w:ilvl w:val="1"/>
          <w:numId w:val="1"/>
        </w:numPr>
        <w:ind w:left="432" w:right="-15"/>
        <w:contextualSpacing/>
        <w:jc w:val="both"/>
        <w:rPr>
          <w:rFonts w:ascii="Arial" w:hAnsi="Arial" w:cs="Arial"/>
          <w:color w:val="000000" w:themeColor="text1"/>
          <w:sz w:val="22"/>
          <w:szCs w:val="22"/>
          <w:lang w:eastAsia="en-US"/>
        </w:rPr>
      </w:pPr>
      <w:r w:rsidRPr="009354A1">
        <w:rPr>
          <w:rFonts w:ascii="Arial" w:hAnsi="Arial" w:cs="Arial"/>
          <w:color w:val="000000" w:themeColor="text1"/>
          <w:sz w:val="22"/>
          <w:szCs w:val="22"/>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67D66999" w14:textId="4DCBA0E3" w:rsidR="00EE7FE7" w:rsidRPr="009354A1" w:rsidRDefault="00EE7FE7" w:rsidP="003D133F">
      <w:pPr>
        <w:pStyle w:val="PargrafodaLista"/>
        <w:numPr>
          <w:ilvl w:val="1"/>
          <w:numId w:val="1"/>
        </w:numPr>
        <w:ind w:left="432" w:right="-15"/>
        <w:contextualSpacing/>
        <w:jc w:val="both"/>
        <w:rPr>
          <w:rFonts w:ascii="Arial" w:hAnsi="Arial" w:cs="Arial"/>
          <w:color w:val="000000" w:themeColor="text1"/>
          <w:sz w:val="22"/>
          <w:szCs w:val="22"/>
          <w:lang w:eastAsia="en-US"/>
        </w:rPr>
      </w:pPr>
      <w:r w:rsidRPr="009354A1">
        <w:rPr>
          <w:rFonts w:ascii="Arial" w:hAnsi="Arial" w:cs="Arial"/>
          <w:color w:val="000000" w:themeColor="text1"/>
          <w:sz w:val="22"/>
          <w:szCs w:val="22"/>
          <w:lang w:eastAsia="en-US"/>
        </w:rPr>
        <w:t xml:space="preserve">O Pregoeiro poderá convocar o licitante para enviar documento digital complementar, por meio de funcionalidade disponível no sistema, no prazo de </w:t>
      </w:r>
      <w:r w:rsidRPr="009354A1">
        <w:rPr>
          <w:rFonts w:ascii="Arial" w:hAnsi="Arial" w:cs="Arial"/>
          <w:sz w:val="22"/>
          <w:szCs w:val="22"/>
          <w:lang w:eastAsia="en-US"/>
        </w:rPr>
        <w:t xml:space="preserve">no prazo de </w:t>
      </w:r>
      <w:r w:rsidR="00067A55" w:rsidRPr="009354A1">
        <w:rPr>
          <w:rFonts w:ascii="Arial" w:hAnsi="Arial" w:cs="Arial"/>
          <w:sz w:val="22"/>
          <w:szCs w:val="22"/>
          <w:lang w:eastAsia="en-US"/>
        </w:rPr>
        <w:t>30</w:t>
      </w:r>
      <w:r w:rsidRPr="009354A1">
        <w:rPr>
          <w:rFonts w:ascii="Arial" w:hAnsi="Arial" w:cs="Arial"/>
          <w:sz w:val="22"/>
          <w:szCs w:val="22"/>
          <w:lang w:eastAsia="en-US"/>
        </w:rPr>
        <w:t xml:space="preserve"> (</w:t>
      </w:r>
      <w:r w:rsidR="00067A55" w:rsidRPr="009354A1">
        <w:rPr>
          <w:rFonts w:ascii="Arial" w:hAnsi="Arial" w:cs="Arial"/>
          <w:sz w:val="22"/>
          <w:szCs w:val="22"/>
          <w:lang w:eastAsia="en-US"/>
        </w:rPr>
        <w:t>TRINTA</w:t>
      </w:r>
      <w:r w:rsidRPr="009354A1">
        <w:rPr>
          <w:rFonts w:ascii="Arial" w:hAnsi="Arial" w:cs="Arial"/>
          <w:sz w:val="22"/>
          <w:szCs w:val="22"/>
          <w:lang w:eastAsia="en-US"/>
        </w:rPr>
        <w:t xml:space="preserve">) </w:t>
      </w:r>
      <w:r w:rsidR="00067A55" w:rsidRPr="009354A1">
        <w:rPr>
          <w:rFonts w:ascii="Arial" w:hAnsi="Arial" w:cs="Arial"/>
          <w:sz w:val="22"/>
          <w:szCs w:val="22"/>
          <w:lang w:eastAsia="en-US"/>
        </w:rPr>
        <w:t>MINUTOS</w:t>
      </w:r>
      <w:r w:rsidRPr="009354A1">
        <w:rPr>
          <w:rFonts w:ascii="Arial" w:hAnsi="Arial" w:cs="Arial"/>
          <w:sz w:val="22"/>
          <w:szCs w:val="22"/>
          <w:lang w:eastAsia="en-US"/>
        </w:rPr>
        <w:t xml:space="preserve"> sob</w:t>
      </w:r>
      <w:r w:rsidRPr="009354A1">
        <w:rPr>
          <w:rFonts w:ascii="Arial" w:hAnsi="Arial" w:cs="Arial"/>
          <w:color w:val="000000" w:themeColor="text1"/>
          <w:sz w:val="22"/>
          <w:szCs w:val="22"/>
          <w:lang w:eastAsia="en-US"/>
        </w:rPr>
        <w:t xml:space="preserve"> pena de não aceitação da proposta.</w:t>
      </w:r>
    </w:p>
    <w:p w14:paraId="279E090C" w14:textId="77777777" w:rsidR="00EE7FE7" w:rsidRPr="009354A1" w:rsidRDefault="00EE7FE7" w:rsidP="003D133F">
      <w:pPr>
        <w:numPr>
          <w:ilvl w:val="2"/>
          <w:numId w:val="1"/>
        </w:numPr>
        <w:ind w:left="1638" w:right="-15"/>
        <w:jc w:val="both"/>
        <w:rPr>
          <w:rFonts w:ascii="Arial" w:hAnsi="Arial" w:cs="Arial"/>
          <w:color w:val="000000" w:themeColor="text1"/>
          <w:sz w:val="22"/>
          <w:szCs w:val="22"/>
          <w:lang w:eastAsia="en-US"/>
        </w:rPr>
      </w:pPr>
      <w:r w:rsidRPr="009354A1">
        <w:rPr>
          <w:rFonts w:ascii="Arial" w:hAnsi="Arial" w:cs="Arial"/>
          <w:color w:val="000000"/>
          <w:sz w:val="22"/>
          <w:szCs w:val="22"/>
          <w:lang w:eastAsia="en-US"/>
        </w:rPr>
        <w:t>É facultado ao pregoeiro prorrogar o prazo estabelecido, a partir de solicitação fundamentada feita no chat pelo licitante, antes de findo o prazo</w:t>
      </w:r>
      <w:r w:rsidRPr="009354A1">
        <w:rPr>
          <w:rFonts w:ascii="Arial" w:hAnsi="Arial" w:cs="Arial"/>
          <w:color w:val="000000" w:themeColor="text1"/>
          <w:sz w:val="22"/>
          <w:szCs w:val="22"/>
          <w:lang w:eastAsia="en-US"/>
        </w:rPr>
        <w:t xml:space="preserve">. </w:t>
      </w:r>
    </w:p>
    <w:p w14:paraId="74CDCB80" w14:textId="5BF6F237" w:rsidR="00EE7FE7" w:rsidRPr="009354A1" w:rsidRDefault="00EE7FE7" w:rsidP="003D133F">
      <w:pPr>
        <w:pStyle w:val="PargrafodaLista"/>
        <w:numPr>
          <w:ilvl w:val="2"/>
          <w:numId w:val="1"/>
        </w:numPr>
        <w:ind w:left="1638"/>
        <w:jc w:val="both"/>
        <w:rPr>
          <w:rFonts w:ascii="Arial" w:hAnsi="Arial" w:cs="Arial"/>
          <w:strike/>
          <w:sz w:val="22"/>
          <w:szCs w:val="22"/>
        </w:rPr>
      </w:pPr>
      <w:r w:rsidRPr="009354A1">
        <w:rPr>
          <w:rFonts w:ascii="Arial" w:hAnsi="Arial" w:cs="Arial"/>
          <w:sz w:val="22"/>
          <w:szCs w:val="22"/>
          <w:lang w:eastAsia="en-US"/>
        </w:rPr>
        <w:t>Dentre os documentos passíveis de solicitação pelo Pregoeiro, destacam-se os que contenham as características do</w:t>
      </w:r>
      <w:r w:rsidR="003C5315" w:rsidRPr="009354A1">
        <w:rPr>
          <w:rFonts w:ascii="Arial" w:hAnsi="Arial" w:cs="Arial"/>
          <w:sz w:val="22"/>
          <w:szCs w:val="22"/>
          <w:lang w:eastAsia="en-US"/>
        </w:rPr>
        <w:t>s</w:t>
      </w:r>
      <w:r w:rsidRPr="009354A1">
        <w:rPr>
          <w:rFonts w:ascii="Arial" w:hAnsi="Arial" w:cs="Arial"/>
          <w:sz w:val="22"/>
          <w:szCs w:val="22"/>
          <w:lang w:eastAsia="en-US"/>
        </w:rPr>
        <w:t xml:space="preserve"> </w:t>
      </w:r>
      <w:r w:rsidR="007A4539" w:rsidRPr="009354A1">
        <w:rPr>
          <w:rFonts w:ascii="Arial" w:hAnsi="Arial" w:cs="Arial"/>
          <w:sz w:val="22"/>
          <w:szCs w:val="22"/>
          <w:lang w:eastAsia="en-US"/>
        </w:rPr>
        <w:t>produtos</w:t>
      </w:r>
      <w:r w:rsidRPr="009354A1">
        <w:rPr>
          <w:rFonts w:ascii="Arial" w:hAnsi="Arial" w:cs="Arial"/>
          <w:sz w:val="22"/>
          <w:szCs w:val="22"/>
          <w:lang w:eastAsia="en-US"/>
        </w:rPr>
        <w:t xml:space="preserve"> ofertado</w:t>
      </w:r>
      <w:r w:rsidR="003C5315" w:rsidRPr="009354A1">
        <w:rPr>
          <w:rFonts w:ascii="Arial" w:hAnsi="Arial" w:cs="Arial"/>
          <w:sz w:val="22"/>
          <w:szCs w:val="22"/>
          <w:lang w:eastAsia="en-US"/>
        </w:rPr>
        <w:t>s</w:t>
      </w:r>
      <w:r w:rsidRPr="009354A1">
        <w:rPr>
          <w:rFonts w:ascii="Arial" w:hAnsi="Arial" w:cs="Arial"/>
          <w:sz w:val="22"/>
          <w:szCs w:val="22"/>
          <w:lang w:eastAsia="en-US"/>
        </w:rPr>
        <w:t>,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sidRPr="009354A1">
        <w:rPr>
          <w:rFonts w:ascii="Arial" w:hAnsi="Arial" w:cs="Arial"/>
          <w:strike/>
          <w:sz w:val="22"/>
          <w:szCs w:val="22"/>
          <w:lang w:eastAsia="en-US"/>
        </w:rPr>
        <w:t>.</w:t>
      </w:r>
    </w:p>
    <w:p w14:paraId="1604EBE8" w14:textId="34795353" w:rsidR="00EE7FE7" w:rsidRPr="009354A1" w:rsidRDefault="00EE7FE7" w:rsidP="003D133F">
      <w:pPr>
        <w:pStyle w:val="PargrafodaLista"/>
        <w:numPr>
          <w:ilvl w:val="2"/>
          <w:numId w:val="1"/>
        </w:numPr>
        <w:ind w:left="1134" w:firstLine="0"/>
        <w:jc w:val="both"/>
        <w:rPr>
          <w:rFonts w:ascii="Arial" w:hAnsi="Arial" w:cs="Arial"/>
          <w:bCs/>
          <w:i/>
          <w:iCs/>
          <w:sz w:val="22"/>
          <w:szCs w:val="22"/>
        </w:rPr>
      </w:pPr>
      <w:r w:rsidRPr="009354A1">
        <w:rPr>
          <w:rFonts w:ascii="Arial" w:hAnsi="Arial" w:cs="Arial"/>
          <w:bCs/>
          <w:i/>
          <w:iCs/>
          <w:sz w:val="22"/>
          <w:szCs w:val="22"/>
        </w:rPr>
        <w:t xml:space="preserve">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w:t>
      </w:r>
      <w:r w:rsidR="00E6239A" w:rsidRPr="009354A1">
        <w:rPr>
          <w:rFonts w:ascii="Arial" w:hAnsi="Arial" w:cs="Arial"/>
          <w:bCs/>
          <w:i/>
          <w:iCs/>
          <w:sz w:val="22"/>
          <w:szCs w:val="22"/>
        </w:rPr>
        <w:t>72</w:t>
      </w:r>
      <w:r w:rsidRPr="009354A1">
        <w:rPr>
          <w:rFonts w:ascii="Arial" w:hAnsi="Arial" w:cs="Arial"/>
          <w:bCs/>
          <w:i/>
          <w:iCs/>
          <w:sz w:val="22"/>
          <w:szCs w:val="22"/>
        </w:rPr>
        <w:t xml:space="preserve"> (</w:t>
      </w:r>
      <w:r w:rsidR="00E6239A" w:rsidRPr="009354A1">
        <w:rPr>
          <w:rFonts w:ascii="Arial" w:hAnsi="Arial" w:cs="Arial"/>
          <w:bCs/>
          <w:i/>
          <w:iCs/>
          <w:sz w:val="22"/>
          <w:szCs w:val="22"/>
        </w:rPr>
        <w:t>setenta e duas horas</w:t>
      </w:r>
      <w:r w:rsidRPr="009354A1">
        <w:rPr>
          <w:rFonts w:ascii="Arial" w:hAnsi="Arial" w:cs="Arial"/>
          <w:bCs/>
          <w:i/>
          <w:iCs/>
          <w:sz w:val="22"/>
          <w:szCs w:val="22"/>
        </w:rPr>
        <w:t>) contados da solicitação.</w:t>
      </w:r>
    </w:p>
    <w:p w14:paraId="55DAE73D" w14:textId="77777777" w:rsidR="00EE7FE7" w:rsidRPr="009354A1" w:rsidRDefault="00EE7FE7" w:rsidP="003D133F">
      <w:pPr>
        <w:numPr>
          <w:ilvl w:val="3"/>
          <w:numId w:val="1"/>
        </w:numPr>
        <w:tabs>
          <w:tab w:val="left" w:pos="1440"/>
        </w:tabs>
        <w:autoSpaceDE w:val="0"/>
        <w:snapToGrid w:val="0"/>
        <w:ind w:left="1701" w:firstLine="0"/>
        <w:jc w:val="both"/>
        <w:rPr>
          <w:rFonts w:ascii="Arial" w:hAnsi="Arial" w:cs="Arial"/>
          <w:bCs/>
          <w:i/>
          <w:iCs/>
          <w:sz w:val="22"/>
          <w:szCs w:val="22"/>
        </w:rPr>
      </w:pPr>
      <w:r w:rsidRPr="009354A1">
        <w:rPr>
          <w:rFonts w:ascii="Arial" w:hAnsi="Arial" w:cs="Arial"/>
          <w:bCs/>
          <w:i/>
          <w:iCs/>
          <w:sz w:val="22"/>
          <w:szCs w:val="22"/>
        </w:rPr>
        <w:t>Por meio de mensagem no sistema, será divulgado o local e horário de realização do procedimento para a avaliação das amostras, cuja presença será facultada a todos os interessados, incluindo os demais licitantes.</w:t>
      </w:r>
    </w:p>
    <w:p w14:paraId="49E605B2" w14:textId="77777777" w:rsidR="00EE7FE7" w:rsidRPr="009354A1" w:rsidRDefault="00EE7FE7" w:rsidP="003D133F">
      <w:pPr>
        <w:numPr>
          <w:ilvl w:val="3"/>
          <w:numId w:val="1"/>
        </w:numPr>
        <w:tabs>
          <w:tab w:val="left" w:pos="1440"/>
        </w:tabs>
        <w:autoSpaceDE w:val="0"/>
        <w:snapToGrid w:val="0"/>
        <w:ind w:left="1701" w:firstLine="0"/>
        <w:jc w:val="both"/>
        <w:rPr>
          <w:rFonts w:ascii="Arial" w:hAnsi="Arial" w:cs="Arial"/>
          <w:bCs/>
          <w:i/>
          <w:iCs/>
          <w:sz w:val="22"/>
          <w:szCs w:val="22"/>
        </w:rPr>
      </w:pPr>
      <w:r w:rsidRPr="009354A1">
        <w:rPr>
          <w:rFonts w:ascii="Arial" w:hAnsi="Arial" w:cs="Arial"/>
          <w:bCs/>
          <w:i/>
          <w:iCs/>
          <w:sz w:val="22"/>
          <w:szCs w:val="22"/>
        </w:rPr>
        <w:t>Os resultados das avaliações serão divulgados por meio de mensagem no sistema.</w:t>
      </w:r>
    </w:p>
    <w:p w14:paraId="18756525" w14:textId="77777777" w:rsidR="00EE7FE7" w:rsidRPr="009354A1" w:rsidRDefault="00EE7FE7" w:rsidP="003D133F">
      <w:pPr>
        <w:pStyle w:val="PargrafodaLista"/>
        <w:numPr>
          <w:ilvl w:val="3"/>
          <w:numId w:val="1"/>
        </w:numPr>
        <w:ind w:left="1701" w:firstLine="0"/>
        <w:jc w:val="both"/>
        <w:rPr>
          <w:rFonts w:ascii="Arial" w:hAnsi="Arial" w:cs="Arial"/>
          <w:bCs/>
          <w:i/>
          <w:iCs/>
          <w:sz w:val="22"/>
          <w:szCs w:val="22"/>
        </w:rPr>
      </w:pPr>
      <w:r w:rsidRPr="009354A1">
        <w:rPr>
          <w:rFonts w:ascii="Arial" w:hAnsi="Arial" w:cs="Arial"/>
          <w:bCs/>
          <w:i/>
          <w:iCs/>
          <w:sz w:val="22"/>
          <w:szCs w:val="22"/>
        </w:rPr>
        <w:t>No caso de não haver entrega da amostra ou ocorrer atraso na entrega, sem justificativa aceita pelo Pregoeiro, ou havendo entrega de amostra fora das especificações previstas neste Edital, a proposta do licitante será recusada.</w:t>
      </w:r>
    </w:p>
    <w:p w14:paraId="6AB5E9FF" w14:textId="77777777" w:rsidR="00EE7FE7" w:rsidRPr="009354A1" w:rsidRDefault="00EE7FE7" w:rsidP="003D133F">
      <w:pPr>
        <w:pStyle w:val="PargrafodaLista"/>
        <w:numPr>
          <w:ilvl w:val="3"/>
          <w:numId w:val="1"/>
        </w:numPr>
        <w:ind w:left="1701" w:firstLine="0"/>
        <w:jc w:val="both"/>
        <w:rPr>
          <w:rFonts w:ascii="Arial" w:hAnsi="Arial" w:cs="Arial"/>
          <w:bCs/>
          <w:i/>
          <w:iCs/>
          <w:sz w:val="22"/>
          <w:szCs w:val="22"/>
        </w:rPr>
      </w:pPr>
      <w:r w:rsidRPr="009354A1">
        <w:rPr>
          <w:rFonts w:ascii="Arial" w:hAnsi="Arial" w:cs="Arial"/>
          <w:bCs/>
          <w:i/>
          <w:iCs/>
          <w:sz w:val="22"/>
          <w:szCs w:val="22"/>
        </w:rPr>
        <w:lastRenderedPageBreak/>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5FDEC642" w14:textId="77777777" w:rsidR="00EE7FE7" w:rsidRPr="009354A1" w:rsidRDefault="00EE7FE7" w:rsidP="003D133F">
      <w:pPr>
        <w:numPr>
          <w:ilvl w:val="3"/>
          <w:numId w:val="1"/>
        </w:numPr>
        <w:tabs>
          <w:tab w:val="left" w:pos="1440"/>
        </w:tabs>
        <w:autoSpaceDE w:val="0"/>
        <w:snapToGrid w:val="0"/>
        <w:ind w:left="1701" w:firstLine="0"/>
        <w:jc w:val="both"/>
        <w:rPr>
          <w:rFonts w:ascii="Arial" w:hAnsi="Arial" w:cs="Arial"/>
          <w:bCs/>
          <w:i/>
          <w:iCs/>
          <w:sz w:val="22"/>
          <w:szCs w:val="22"/>
        </w:rPr>
      </w:pPr>
      <w:r w:rsidRPr="009354A1">
        <w:rPr>
          <w:rFonts w:ascii="Arial" w:hAnsi="Arial" w:cs="Arial"/>
          <w:bCs/>
          <w:i/>
          <w:iCs/>
          <w:sz w:val="22"/>
          <w:szCs w:val="22"/>
        </w:rPr>
        <w:t>Os exemplares colocados à disposição da Administração serão tratados como protótipos, podendo ser manuseados e desmontados pela equipe técnica responsável pela análise, não gerando direito a ressarcimento.</w:t>
      </w:r>
    </w:p>
    <w:p w14:paraId="0068BE07" w14:textId="77777777" w:rsidR="00EE7FE7" w:rsidRPr="009354A1" w:rsidRDefault="00EE7FE7" w:rsidP="003D133F">
      <w:pPr>
        <w:numPr>
          <w:ilvl w:val="3"/>
          <w:numId w:val="1"/>
        </w:numPr>
        <w:tabs>
          <w:tab w:val="left" w:pos="1440"/>
        </w:tabs>
        <w:autoSpaceDE w:val="0"/>
        <w:snapToGrid w:val="0"/>
        <w:ind w:left="1701" w:firstLine="0"/>
        <w:jc w:val="both"/>
        <w:rPr>
          <w:rFonts w:ascii="Arial" w:hAnsi="Arial" w:cs="Arial"/>
          <w:bCs/>
          <w:i/>
          <w:iCs/>
          <w:sz w:val="22"/>
          <w:szCs w:val="22"/>
        </w:rPr>
      </w:pPr>
      <w:r w:rsidRPr="009354A1">
        <w:rPr>
          <w:rFonts w:ascii="Arial" w:hAnsi="Arial" w:cs="Arial"/>
          <w:bCs/>
          <w:i/>
          <w:iCs/>
          <w:sz w:val="22"/>
          <w:szCs w:val="22"/>
        </w:rPr>
        <w:t>Após a divulgação do resultado final da licitação, as amostras entregues deverão ser recolhidas pelos licitantes no prazo de 10 (dez) dias, após o qual poderão ser descartadas pela Administração, sem direito a ressarcimento.</w:t>
      </w:r>
    </w:p>
    <w:p w14:paraId="4D4EC32C" w14:textId="77777777" w:rsidR="00EE7FE7" w:rsidRPr="009354A1" w:rsidRDefault="00EE7FE7" w:rsidP="003D133F">
      <w:pPr>
        <w:numPr>
          <w:ilvl w:val="3"/>
          <w:numId w:val="1"/>
        </w:numPr>
        <w:tabs>
          <w:tab w:val="left" w:pos="1440"/>
        </w:tabs>
        <w:autoSpaceDE w:val="0"/>
        <w:snapToGrid w:val="0"/>
        <w:ind w:left="1701" w:firstLine="0"/>
        <w:jc w:val="both"/>
        <w:rPr>
          <w:rFonts w:ascii="Arial" w:hAnsi="Arial" w:cs="Arial"/>
          <w:bCs/>
          <w:i/>
          <w:iCs/>
          <w:sz w:val="22"/>
          <w:szCs w:val="22"/>
        </w:rPr>
      </w:pPr>
      <w:r w:rsidRPr="009354A1">
        <w:rPr>
          <w:rFonts w:ascii="Arial" w:hAnsi="Arial" w:cs="Arial"/>
          <w:bCs/>
          <w:i/>
          <w:iCs/>
          <w:sz w:val="22"/>
          <w:szCs w:val="22"/>
        </w:rPr>
        <w:t xml:space="preserve"> Os licitantes deverão colocar à disposição da Administração todas as condições indispensáveis à realização de testes e fornecer, sem ônus, os manuais impressos em língua portuguesa, necessários ao seu perfeito manuseio, quando for o caso.</w:t>
      </w:r>
    </w:p>
    <w:p w14:paraId="61A24467" w14:textId="77777777" w:rsidR="00EE7FE7" w:rsidRPr="009354A1" w:rsidRDefault="00EE7FE7" w:rsidP="003D133F">
      <w:pPr>
        <w:pStyle w:val="PargrafodaLista"/>
        <w:numPr>
          <w:ilvl w:val="1"/>
          <w:numId w:val="1"/>
        </w:numPr>
        <w:ind w:left="425" w:firstLine="0"/>
        <w:jc w:val="both"/>
        <w:rPr>
          <w:rFonts w:ascii="Arial" w:hAnsi="Arial" w:cs="Arial"/>
          <w:bCs/>
          <w:iCs/>
          <w:color w:val="000000"/>
          <w:sz w:val="22"/>
          <w:szCs w:val="22"/>
        </w:rPr>
      </w:pPr>
      <w:r w:rsidRPr="009354A1">
        <w:rPr>
          <w:rFonts w:ascii="Arial" w:hAnsi="Arial" w:cs="Arial"/>
          <w:bCs/>
          <w:iCs/>
          <w:color w:val="000000"/>
          <w:sz w:val="22"/>
          <w:szCs w:val="22"/>
        </w:rPr>
        <w:t>Se a proposta ou lance vencedor for desclassificado, o Pregoeiro examinará a proposta ou lance subsequente, e, assim sucessivamente, na ordem de classificação.</w:t>
      </w:r>
    </w:p>
    <w:p w14:paraId="29270E58" w14:textId="77777777" w:rsidR="00EE7FE7" w:rsidRPr="009354A1" w:rsidRDefault="00EE7FE7" w:rsidP="003D133F">
      <w:pPr>
        <w:pStyle w:val="PargrafodaLista"/>
        <w:numPr>
          <w:ilvl w:val="1"/>
          <w:numId w:val="1"/>
        </w:numPr>
        <w:ind w:left="425" w:firstLine="0"/>
        <w:jc w:val="both"/>
        <w:rPr>
          <w:rFonts w:ascii="Arial" w:hAnsi="Arial" w:cs="Arial"/>
          <w:sz w:val="22"/>
          <w:szCs w:val="22"/>
        </w:rPr>
      </w:pPr>
      <w:r w:rsidRPr="009354A1">
        <w:rPr>
          <w:rFonts w:ascii="Arial" w:hAnsi="Arial" w:cs="Arial"/>
          <w:color w:val="000000"/>
          <w:sz w:val="22"/>
          <w:szCs w:val="22"/>
          <w:lang w:eastAsia="en-US"/>
        </w:rPr>
        <w:t>Havendo necessidade, o Pregoeiro suspenderá a sessão, informando no “</w:t>
      </w:r>
      <w:r w:rsidRPr="009354A1">
        <w:rPr>
          <w:rFonts w:ascii="Arial" w:hAnsi="Arial" w:cs="Arial"/>
          <w:i/>
          <w:color w:val="000000"/>
          <w:sz w:val="22"/>
          <w:szCs w:val="22"/>
          <w:lang w:eastAsia="en-US"/>
        </w:rPr>
        <w:t>chat</w:t>
      </w:r>
      <w:r w:rsidRPr="009354A1">
        <w:rPr>
          <w:rFonts w:ascii="Arial" w:hAnsi="Arial" w:cs="Arial"/>
          <w:color w:val="000000"/>
          <w:sz w:val="22"/>
          <w:szCs w:val="22"/>
          <w:lang w:eastAsia="en-US"/>
        </w:rPr>
        <w:t xml:space="preserve">” a </w:t>
      </w:r>
      <w:r w:rsidRPr="009354A1">
        <w:rPr>
          <w:rFonts w:ascii="Arial" w:hAnsi="Arial" w:cs="Arial"/>
          <w:sz w:val="22"/>
          <w:szCs w:val="22"/>
          <w:lang w:eastAsia="en-US"/>
        </w:rPr>
        <w:t>nova data e horário para a sua continuidade.</w:t>
      </w:r>
    </w:p>
    <w:p w14:paraId="5A5E0129" w14:textId="77777777" w:rsidR="00EE7FE7" w:rsidRPr="009354A1" w:rsidRDefault="00EE7FE7" w:rsidP="003D133F">
      <w:pPr>
        <w:pStyle w:val="PargrafodaLista"/>
        <w:numPr>
          <w:ilvl w:val="1"/>
          <w:numId w:val="1"/>
        </w:numPr>
        <w:ind w:left="425" w:firstLine="0"/>
        <w:jc w:val="both"/>
        <w:rPr>
          <w:rFonts w:ascii="Arial" w:hAnsi="Arial" w:cs="Arial"/>
          <w:sz w:val="22"/>
          <w:szCs w:val="22"/>
        </w:rPr>
      </w:pPr>
      <w:r w:rsidRPr="009354A1">
        <w:rPr>
          <w:rFonts w:ascii="Arial" w:hAnsi="Arial" w:cs="Arial"/>
          <w:sz w:val="22"/>
          <w:szCs w:val="22"/>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635F6EC3" w14:textId="77777777" w:rsidR="00EE7FE7" w:rsidRPr="009354A1" w:rsidRDefault="00EE7FE7" w:rsidP="003D133F">
      <w:pPr>
        <w:numPr>
          <w:ilvl w:val="2"/>
          <w:numId w:val="1"/>
        </w:numPr>
        <w:tabs>
          <w:tab w:val="left" w:pos="1440"/>
        </w:tabs>
        <w:autoSpaceDE w:val="0"/>
        <w:snapToGrid w:val="0"/>
        <w:ind w:left="1134" w:firstLine="0"/>
        <w:jc w:val="both"/>
        <w:rPr>
          <w:rFonts w:ascii="Arial" w:hAnsi="Arial" w:cs="Arial"/>
          <w:sz w:val="22"/>
          <w:szCs w:val="22"/>
        </w:rPr>
      </w:pPr>
      <w:r w:rsidRPr="009354A1">
        <w:rPr>
          <w:rFonts w:ascii="Arial" w:hAnsi="Arial" w:cs="Arial"/>
          <w:sz w:val="22"/>
          <w:szCs w:val="22"/>
        </w:rPr>
        <w:t>Também nas hipóteses em que o Pregoeiro não aceitar a proposta e passar à subsequente, poderá negociar com o licitante para que seja obtido preço melhor.</w:t>
      </w:r>
    </w:p>
    <w:p w14:paraId="5F292C1E" w14:textId="77777777" w:rsidR="00EE7FE7" w:rsidRPr="009354A1" w:rsidRDefault="00EE7FE7" w:rsidP="003D133F">
      <w:pPr>
        <w:numPr>
          <w:ilvl w:val="2"/>
          <w:numId w:val="1"/>
        </w:numPr>
        <w:tabs>
          <w:tab w:val="left" w:pos="1440"/>
        </w:tabs>
        <w:autoSpaceDE w:val="0"/>
        <w:snapToGrid w:val="0"/>
        <w:ind w:left="1134" w:firstLine="0"/>
        <w:jc w:val="both"/>
        <w:rPr>
          <w:rFonts w:ascii="Arial" w:hAnsi="Arial" w:cs="Arial"/>
          <w:color w:val="000000"/>
          <w:sz w:val="22"/>
          <w:szCs w:val="22"/>
        </w:rPr>
      </w:pPr>
      <w:r w:rsidRPr="009354A1">
        <w:rPr>
          <w:rFonts w:ascii="Arial" w:hAnsi="Arial" w:cs="Arial"/>
          <w:color w:val="000000"/>
          <w:sz w:val="22"/>
          <w:szCs w:val="22"/>
        </w:rPr>
        <w:t>A negociação será realizada por meio do sistema, podendo ser acompanhada pelos demais licitantes.</w:t>
      </w:r>
    </w:p>
    <w:p w14:paraId="498E6FB6" w14:textId="77777777" w:rsidR="00EE7FE7" w:rsidRPr="009354A1" w:rsidRDefault="00EE7FE7" w:rsidP="003D133F">
      <w:pPr>
        <w:pStyle w:val="PargrafodaLista"/>
        <w:numPr>
          <w:ilvl w:val="1"/>
          <w:numId w:val="1"/>
        </w:numPr>
        <w:ind w:left="425" w:firstLine="0"/>
        <w:jc w:val="both"/>
        <w:rPr>
          <w:rFonts w:ascii="Arial" w:hAnsi="Arial" w:cs="Arial"/>
          <w:sz w:val="22"/>
          <w:szCs w:val="22"/>
        </w:rPr>
      </w:pPr>
      <w:r w:rsidRPr="009354A1">
        <w:rPr>
          <w:rFonts w:ascii="Arial" w:hAnsi="Arial" w:cs="Arial"/>
          <w:sz w:val="22"/>
          <w:szCs w:val="22"/>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786079C6" w14:textId="77777777" w:rsidR="00EE7FE7" w:rsidRPr="009354A1" w:rsidRDefault="00EE7FE7" w:rsidP="003D133F">
      <w:pPr>
        <w:numPr>
          <w:ilvl w:val="1"/>
          <w:numId w:val="1"/>
        </w:numPr>
        <w:ind w:left="432" w:right="-15"/>
        <w:jc w:val="both"/>
        <w:rPr>
          <w:rFonts w:ascii="Arial" w:hAnsi="Arial" w:cs="Arial"/>
          <w:color w:val="000000" w:themeColor="text1"/>
          <w:sz w:val="22"/>
          <w:szCs w:val="22"/>
        </w:rPr>
      </w:pPr>
      <w:r w:rsidRPr="009354A1">
        <w:rPr>
          <w:rFonts w:ascii="Arial" w:hAnsi="Arial" w:cs="Arial"/>
          <w:color w:val="000000"/>
          <w:sz w:val="22"/>
          <w:szCs w:val="22"/>
        </w:rPr>
        <w:t xml:space="preserve">Encerrada a análise quanto à aceitação da proposta, o pregoeiro verificará a habilitação do licitante, </w:t>
      </w:r>
      <w:r w:rsidRPr="009354A1">
        <w:rPr>
          <w:rFonts w:ascii="Arial" w:hAnsi="Arial" w:cs="Arial"/>
          <w:color w:val="000000" w:themeColor="text1"/>
          <w:sz w:val="22"/>
          <w:szCs w:val="22"/>
          <w:lang w:eastAsia="en-US"/>
        </w:rPr>
        <w:t>observado</w:t>
      </w:r>
      <w:r w:rsidRPr="009354A1">
        <w:rPr>
          <w:rFonts w:ascii="Arial" w:hAnsi="Arial" w:cs="Arial"/>
          <w:color w:val="000000"/>
          <w:sz w:val="22"/>
          <w:szCs w:val="22"/>
        </w:rPr>
        <w:t xml:space="preserve"> o disposto neste Edital. </w:t>
      </w:r>
    </w:p>
    <w:p w14:paraId="282C86E9" w14:textId="77777777" w:rsidR="00EE7FE7" w:rsidRPr="009354A1" w:rsidRDefault="00EE7FE7" w:rsidP="003D133F">
      <w:pPr>
        <w:ind w:left="715" w:right="-15"/>
        <w:jc w:val="both"/>
        <w:rPr>
          <w:rFonts w:ascii="Arial" w:hAnsi="Arial" w:cs="Arial"/>
          <w:color w:val="000000" w:themeColor="text1"/>
          <w:sz w:val="22"/>
          <w:szCs w:val="22"/>
        </w:rPr>
      </w:pPr>
    </w:p>
    <w:p w14:paraId="4F40545D" w14:textId="77777777" w:rsidR="00EE7FE7" w:rsidRPr="009354A1" w:rsidRDefault="00EE7FE7" w:rsidP="003D133F">
      <w:pPr>
        <w:pStyle w:val="Nivel010"/>
        <w:numPr>
          <w:ilvl w:val="0"/>
          <w:numId w:val="1"/>
        </w:numPr>
        <w:spacing w:before="0"/>
        <w:ind w:left="0" w:firstLine="0"/>
        <w:rPr>
          <w:rFonts w:ascii="Arial" w:hAnsi="Arial" w:cs="Arial"/>
          <w:sz w:val="22"/>
          <w:szCs w:val="22"/>
          <w:lang w:eastAsia="en-US"/>
        </w:rPr>
      </w:pPr>
      <w:r w:rsidRPr="009354A1">
        <w:rPr>
          <w:rFonts w:ascii="Arial" w:hAnsi="Arial" w:cs="Arial"/>
          <w:sz w:val="22"/>
          <w:szCs w:val="22"/>
          <w:lang w:eastAsia="en-US"/>
        </w:rPr>
        <w:t xml:space="preserve">DA HABILITAÇÃO  </w:t>
      </w:r>
    </w:p>
    <w:p w14:paraId="71F144B4" w14:textId="77777777" w:rsidR="00EE7FE7" w:rsidRPr="009354A1" w:rsidRDefault="00EE7FE7" w:rsidP="003D133F">
      <w:pPr>
        <w:rPr>
          <w:rFonts w:ascii="Arial" w:hAnsi="Arial" w:cs="Arial"/>
          <w:sz w:val="22"/>
          <w:szCs w:val="22"/>
          <w:lang w:eastAsia="en-US"/>
        </w:rPr>
      </w:pPr>
    </w:p>
    <w:p w14:paraId="79886F1E" w14:textId="0152ABFE" w:rsidR="00A669C6" w:rsidRPr="009354A1" w:rsidRDefault="00A669C6" w:rsidP="003D133F">
      <w:pPr>
        <w:pStyle w:val="Nivel010"/>
        <w:numPr>
          <w:ilvl w:val="1"/>
          <w:numId w:val="1"/>
        </w:numPr>
        <w:spacing w:before="0"/>
        <w:ind w:left="432"/>
        <w:rPr>
          <w:rFonts w:ascii="Arial" w:hAnsi="Arial" w:cs="Arial"/>
          <w:b w:val="0"/>
          <w:sz w:val="22"/>
          <w:szCs w:val="22"/>
          <w:lang w:eastAsia="ar-SA"/>
        </w:rPr>
      </w:pPr>
      <w:r w:rsidRPr="009354A1">
        <w:rPr>
          <w:rFonts w:ascii="Arial" w:hAnsi="Arial" w:cs="Arial"/>
          <w:b w:val="0"/>
          <w:sz w:val="22"/>
          <w:szCs w:val="22"/>
          <w:lang w:eastAsia="ar-SA"/>
        </w:rPr>
        <w:t>Encerrada a análise e aceitação da proposta de preço, o licitante melhor classificado será convocado via chat para apresentar os documentos de habilitação no prazo de até 30 (trinta) minutos, os quais deverão ser enviados via sistema Compras Públicas.</w:t>
      </w:r>
    </w:p>
    <w:p w14:paraId="02387250" w14:textId="02A470CF" w:rsidR="004F6B8F" w:rsidRPr="009354A1" w:rsidRDefault="00EE7FE7" w:rsidP="003D133F">
      <w:pPr>
        <w:pStyle w:val="Nivel010"/>
        <w:numPr>
          <w:ilvl w:val="1"/>
          <w:numId w:val="1"/>
        </w:numPr>
        <w:spacing w:before="0"/>
        <w:ind w:left="432"/>
        <w:rPr>
          <w:rFonts w:ascii="Arial" w:hAnsi="Arial" w:cs="Arial"/>
          <w:b w:val="0"/>
          <w:sz w:val="22"/>
          <w:szCs w:val="22"/>
          <w:lang w:eastAsia="ar-SA"/>
        </w:rPr>
      </w:pPr>
      <w:r w:rsidRPr="009354A1">
        <w:rPr>
          <w:rFonts w:ascii="Arial" w:hAnsi="Arial" w:cs="Arial"/>
          <w:b w:val="0"/>
          <w:sz w:val="22"/>
          <w:szCs w:val="22"/>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06F25778" w14:textId="5B6A1E3B" w:rsidR="00EE7FE7" w:rsidRPr="009354A1" w:rsidRDefault="00EE7FE7" w:rsidP="003D133F">
      <w:pPr>
        <w:pStyle w:val="Nivel010"/>
        <w:numPr>
          <w:ilvl w:val="1"/>
          <w:numId w:val="1"/>
        </w:numPr>
        <w:spacing w:before="0"/>
        <w:ind w:left="432"/>
        <w:rPr>
          <w:rFonts w:ascii="Arial" w:hAnsi="Arial" w:cs="Arial"/>
          <w:b w:val="0"/>
          <w:bCs w:val="0"/>
          <w:sz w:val="22"/>
          <w:szCs w:val="22"/>
          <w:lang w:eastAsia="ar-SA"/>
        </w:rPr>
      </w:pPr>
      <w:r w:rsidRPr="009354A1">
        <w:rPr>
          <w:rFonts w:ascii="Arial" w:hAnsi="Arial" w:cs="Arial"/>
          <w:b w:val="0"/>
          <w:bCs w:val="0"/>
          <w:sz w:val="22"/>
          <w:szCs w:val="22"/>
          <w:lang w:eastAsia="ar-SA"/>
        </w:rPr>
        <w:t>Possuir Cadastro do Portal de Compras Publicas;</w:t>
      </w:r>
    </w:p>
    <w:p w14:paraId="4D458877" w14:textId="1AA19910" w:rsidR="00EE7FE7" w:rsidRPr="009354A1" w:rsidRDefault="00EE7FE7" w:rsidP="003D133F">
      <w:pPr>
        <w:pStyle w:val="PargrafodaLista"/>
        <w:numPr>
          <w:ilvl w:val="1"/>
          <w:numId w:val="1"/>
        </w:numPr>
        <w:ind w:left="426" w:hanging="426"/>
        <w:contextualSpacing/>
        <w:jc w:val="both"/>
        <w:rPr>
          <w:rFonts w:ascii="Arial" w:hAnsi="Arial" w:cs="Arial"/>
          <w:sz w:val="22"/>
          <w:szCs w:val="22"/>
          <w:lang w:eastAsia="ar-SA"/>
        </w:rPr>
      </w:pPr>
      <w:r w:rsidRPr="009354A1">
        <w:rPr>
          <w:rFonts w:ascii="Arial" w:hAnsi="Arial" w:cs="Arial"/>
          <w:sz w:val="22"/>
          <w:szCs w:val="22"/>
          <w:lang w:eastAsia="ar-SA"/>
        </w:rPr>
        <w:t>Cadastro Nacional de Empresas Inidôneas e Suspensas – CEIS e o e o Cadastro Nacional de Empresas Punidas – CNEP (www.portaldatransparencia.gov.br/);</w:t>
      </w:r>
    </w:p>
    <w:p w14:paraId="7DCCCC96" w14:textId="77777777" w:rsidR="00EE7FE7" w:rsidRPr="009354A1" w:rsidRDefault="00EE7FE7" w:rsidP="003D133F">
      <w:pPr>
        <w:pStyle w:val="PargrafodaLista"/>
        <w:numPr>
          <w:ilvl w:val="1"/>
          <w:numId w:val="1"/>
        </w:numPr>
        <w:ind w:left="432"/>
        <w:contextualSpacing/>
        <w:jc w:val="both"/>
        <w:rPr>
          <w:rFonts w:ascii="Arial" w:hAnsi="Arial" w:cs="Arial"/>
          <w:sz w:val="22"/>
          <w:szCs w:val="22"/>
          <w:lang w:eastAsia="ar-SA"/>
        </w:rPr>
      </w:pPr>
      <w:r w:rsidRPr="009354A1">
        <w:rPr>
          <w:rFonts w:ascii="Arial" w:hAnsi="Arial" w:cs="Arial"/>
          <w:sz w:val="22"/>
          <w:szCs w:val="22"/>
          <w:lang w:eastAsia="ar-SA"/>
        </w:rPr>
        <w:t>Cadastro Nacional de Condenações Cíveis por Atos de Improbidade Administrativa, mantido pelo Conselho Nacional de Justiça (</w:t>
      </w:r>
      <w:proofErr w:type="gramStart"/>
      <w:r w:rsidRPr="009354A1">
        <w:rPr>
          <w:rFonts w:ascii="Arial" w:hAnsi="Arial" w:cs="Arial"/>
          <w:sz w:val="22"/>
          <w:szCs w:val="22"/>
          <w:lang w:eastAsia="ar-SA"/>
        </w:rPr>
        <w:t>www.cnj.jus.br/improbidade_adm/consultar_requerido.</w:t>
      </w:r>
      <w:proofErr w:type="gramEnd"/>
      <w:r w:rsidRPr="009354A1">
        <w:rPr>
          <w:rFonts w:ascii="Arial" w:hAnsi="Arial" w:cs="Arial"/>
          <w:sz w:val="22"/>
          <w:szCs w:val="22"/>
          <w:lang w:eastAsia="ar-SA"/>
        </w:rPr>
        <w:t>php ).</w:t>
      </w:r>
    </w:p>
    <w:p w14:paraId="64D19BF7" w14:textId="77777777" w:rsidR="00EE7FE7" w:rsidRPr="009354A1" w:rsidRDefault="00EE7FE7" w:rsidP="003D133F">
      <w:pPr>
        <w:pStyle w:val="PargrafodaLista"/>
        <w:numPr>
          <w:ilvl w:val="1"/>
          <w:numId w:val="1"/>
        </w:numPr>
        <w:ind w:left="432"/>
        <w:contextualSpacing/>
        <w:jc w:val="both"/>
        <w:rPr>
          <w:rFonts w:ascii="Arial" w:hAnsi="Arial" w:cs="Arial"/>
          <w:sz w:val="22"/>
          <w:szCs w:val="22"/>
          <w:lang w:eastAsia="ar-SA"/>
        </w:rPr>
      </w:pPr>
      <w:r w:rsidRPr="009354A1">
        <w:rPr>
          <w:rFonts w:ascii="Arial" w:hAnsi="Arial" w:cs="Arial"/>
          <w:sz w:val="22"/>
          <w:szCs w:val="22"/>
          <w:lang w:eastAsia="ar-SA"/>
        </w:rPr>
        <w:t>Lista de Inidôneos, mantida pelo Tribunal de Contas da União – TCU https://contas.tcu.gov.br/ords/f?p=1660:3:0</w:t>
      </w:r>
    </w:p>
    <w:p w14:paraId="7240357D" w14:textId="2BAE1D31" w:rsidR="00EE7FE7" w:rsidRPr="009354A1" w:rsidRDefault="00EE7FE7" w:rsidP="003D133F">
      <w:pPr>
        <w:pStyle w:val="PargrafodaLista"/>
        <w:numPr>
          <w:ilvl w:val="1"/>
          <w:numId w:val="1"/>
        </w:numPr>
        <w:ind w:left="432"/>
        <w:contextualSpacing/>
        <w:jc w:val="both"/>
        <w:rPr>
          <w:rFonts w:ascii="Arial" w:hAnsi="Arial" w:cs="Arial"/>
          <w:sz w:val="22"/>
          <w:szCs w:val="22"/>
          <w:lang w:eastAsia="ar-SA"/>
        </w:rPr>
      </w:pPr>
      <w:r w:rsidRPr="009354A1">
        <w:rPr>
          <w:rFonts w:ascii="Arial" w:hAnsi="Arial" w:cs="Arial"/>
          <w:sz w:val="22"/>
          <w:szCs w:val="22"/>
          <w:lang w:eastAsia="ar-SA"/>
        </w:rPr>
        <w:lastRenderedPageBreak/>
        <w:t xml:space="preserve">A consulta aos cadastros será realizada em nome da empresa licitante </w:t>
      </w:r>
      <w:r w:rsidR="00A669C6" w:rsidRPr="009354A1">
        <w:rPr>
          <w:rFonts w:ascii="Arial" w:hAnsi="Arial" w:cs="Arial"/>
          <w:sz w:val="22"/>
          <w:szCs w:val="22"/>
          <w:lang w:eastAsia="ar-SA"/>
        </w:rPr>
        <w:t>e</w:t>
      </w:r>
      <w:r w:rsidRPr="009354A1">
        <w:rPr>
          <w:rFonts w:ascii="Arial" w:hAnsi="Arial" w:cs="Arial"/>
          <w:sz w:val="22"/>
          <w:szCs w:val="22"/>
          <w:lang w:eastAsia="ar-SA"/>
        </w:rPr>
        <w:t xml:space="preserv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523441FE" w14:textId="77777777" w:rsidR="00EE7FE7" w:rsidRPr="009354A1" w:rsidRDefault="00EE7FE7" w:rsidP="003D133F">
      <w:pPr>
        <w:pStyle w:val="PargrafodaLista"/>
        <w:numPr>
          <w:ilvl w:val="1"/>
          <w:numId w:val="1"/>
        </w:numPr>
        <w:ind w:left="432"/>
        <w:contextualSpacing/>
        <w:jc w:val="both"/>
        <w:rPr>
          <w:rFonts w:ascii="Arial" w:hAnsi="Arial" w:cs="Arial"/>
          <w:sz w:val="22"/>
          <w:szCs w:val="22"/>
          <w:lang w:eastAsia="ar-SA"/>
        </w:rPr>
      </w:pPr>
      <w:r w:rsidRPr="009354A1">
        <w:rPr>
          <w:rFonts w:ascii="Arial" w:hAnsi="Arial" w:cs="Arial"/>
          <w:sz w:val="22"/>
          <w:szCs w:val="22"/>
          <w:lang w:eastAsia="ar-SA"/>
        </w:rPr>
        <w:t>Caso conste na Consulta de Situação do Fornecedor a existência de Ocorrências Impeditivas Indiretas, o gestor diligenciará para verificar se houve fraude por parte das empresas apontadas no Relatório de Ocorrências Impeditivas Indiretas.</w:t>
      </w:r>
    </w:p>
    <w:p w14:paraId="27C666ED" w14:textId="77777777" w:rsidR="00EE7FE7" w:rsidRPr="009354A1" w:rsidRDefault="00EE7FE7" w:rsidP="003D133F">
      <w:pPr>
        <w:pStyle w:val="PargrafodaLista"/>
        <w:numPr>
          <w:ilvl w:val="1"/>
          <w:numId w:val="1"/>
        </w:numPr>
        <w:ind w:left="432"/>
        <w:contextualSpacing/>
        <w:jc w:val="both"/>
        <w:rPr>
          <w:rFonts w:ascii="Arial" w:hAnsi="Arial" w:cs="Arial"/>
          <w:sz w:val="22"/>
          <w:szCs w:val="22"/>
          <w:lang w:eastAsia="ar-SA"/>
        </w:rPr>
      </w:pPr>
      <w:r w:rsidRPr="009354A1">
        <w:rPr>
          <w:rFonts w:ascii="Arial" w:hAnsi="Arial" w:cs="Arial"/>
          <w:sz w:val="22"/>
          <w:szCs w:val="22"/>
          <w:lang w:eastAsia="ar-SA"/>
        </w:rPr>
        <w:t>A tentativa de burla será verificada por meio dos vínculos societários, linhas de fornecimento similares, dentre outros.</w:t>
      </w:r>
    </w:p>
    <w:p w14:paraId="75F29B62" w14:textId="77777777" w:rsidR="00EE7FE7" w:rsidRPr="009354A1" w:rsidRDefault="00EE7FE7" w:rsidP="003D133F">
      <w:pPr>
        <w:pStyle w:val="PargrafodaLista"/>
        <w:numPr>
          <w:ilvl w:val="1"/>
          <w:numId w:val="1"/>
        </w:numPr>
        <w:ind w:left="432"/>
        <w:contextualSpacing/>
        <w:jc w:val="both"/>
        <w:rPr>
          <w:rFonts w:ascii="Arial" w:hAnsi="Arial" w:cs="Arial"/>
          <w:sz w:val="22"/>
          <w:szCs w:val="22"/>
          <w:lang w:eastAsia="ar-SA"/>
        </w:rPr>
      </w:pPr>
      <w:r w:rsidRPr="009354A1">
        <w:rPr>
          <w:rFonts w:ascii="Arial" w:hAnsi="Arial" w:cs="Arial"/>
          <w:sz w:val="22"/>
          <w:szCs w:val="22"/>
          <w:lang w:eastAsia="ar-SA"/>
        </w:rPr>
        <w:t>O licitante será convocado para manifestação previamente à sua desclassificação.</w:t>
      </w:r>
    </w:p>
    <w:p w14:paraId="774006D2" w14:textId="77777777" w:rsidR="00EE7FE7" w:rsidRPr="009354A1" w:rsidRDefault="00EE7FE7" w:rsidP="003D133F">
      <w:pPr>
        <w:pStyle w:val="PargrafodaLista"/>
        <w:ind w:left="715"/>
        <w:jc w:val="both"/>
        <w:rPr>
          <w:rFonts w:ascii="Arial" w:hAnsi="Arial" w:cs="Arial"/>
          <w:sz w:val="22"/>
          <w:szCs w:val="22"/>
          <w:lang w:eastAsia="ar-SA"/>
        </w:rPr>
      </w:pPr>
    </w:p>
    <w:p w14:paraId="6E529435" w14:textId="77777777" w:rsidR="00EE7FE7" w:rsidRPr="009354A1" w:rsidRDefault="00EE7FE7" w:rsidP="003D133F">
      <w:pPr>
        <w:pStyle w:val="PargrafodaLista"/>
        <w:numPr>
          <w:ilvl w:val="1"/>
          <w:numId w:val="1"/>
        </w:numPr>
        <w:ind w:left="432"/>
        <w:contextualSpacing/>
        <w:jc w:val="both"/>
        <w:rPr>
          <w:rFonts w:ascii="Arial" w:hAnsi="Arial" w:cs="Arial"/>
          <w:sz w:val="22"/>
          <w:szCs w:val="22"/>
          <w:lang w:eastAsia="ar-SA"/>
        </w:rPr>
      </w:pPr>
      <w:r w:rsidRPr="009354A1">
        <w:rPr>
          <w:rFonts w:ascii="Arial" w:hAnsi="Arial" w:cs="Arial"/>
          <w:sz w:val="22"/>
          <w:szCs w:val="22"/>
          <w:lang w:eastAsia="ar-SA"/>
        </w:rPr>
        <w:t>Constatada a existência de sanção, o Pregoeiro reputará o licitante inabilitado, por falta de condição de participação.</w:t>
      </w:r>
    </w:p>
    <w:p w14:paraId="0C8C3E6E" w14:textId="77777777" w:rsidR="00EE7FE7" w:rsidRPr="009354A1" w:rsidRDefault="00EE7FE7" w:rsidP="003D133F">
      <w:pPr>
        <w:pStyle w:val="PargrafodaLista"/>
        <w:numPr>
          <w:ilvl w:val="1"/>
          <w:numId w:val="1"/>
        </w:numPr>
        <w:ind w:left="432"/>
        <w:contextualSpacing/>
        <w:jc w:val="both"/>
        <w:rPr>
          <w:rFonts w:ascii="Arial" w:hAnsi="Arial" w:cs="Arial"/>
          <w:sz w:val="22"/>
          <w:szCs w:val="22"/>
          <w:lang w:eastAsia="ar-SA"/>
        </w:rPr>
      </w:pPr>
      <w:r w:rsidRPr="009354A1">
        <w:rPr>
          <w:rFonts w:ascii="Arial" w:hAnsi="Arial" w:cs="Arial"/>
          <w:sz w:val="22"/>
          <w:szCs w:val="22"/>
          <w:lang w:eastAsia="ar-SA"/>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71D3417E" w14:textId="25E941BF" w:rsidR="00EE7FE7" w:rsidRPr="009354A1" w:rsidRDefault="00EE7FE7" w:rsidP="003D133F">
      <w:pPr>
        <w:pStyle w:val="PargrafodaLista"/>
        <w:numPr>
          <w:ilvl w:val="1"/>
          <w:numId w:val="1"/>
        </w:numPr>
        <w:ind w:left="432"/>
        <w:contextualSpacing/>
        <w:jc w:val="both"/>
        <w:rPr>
          <w:rFonts w:ascii="Arial" w:hAnsi="Arial" w:cs="Arial"/>
          <w:sz w:val="22"/>
          <w:szCs w:val="22"/>
          <w:lang w:eastAsia="ar-SA"/>
        </w:rPr>
      </w:pPr>
      <w:r w:rsidRPr="009354A1">
        <w:rPr>
          <w:rFonts w:ascii="Arial" w:hAnsi="Arial" w:cs="Arial"/>
          <w:sz w:val="22"/>
          <w:szCs w:val="22"/>
          <w:lang w:eastAsia="ar-SA"/>
        </w:rPr>
        <w:t xml:space="preserve"> Caso atendidas as condições de participação, a habilitação dos licitantes será verificada por meio do PORTAL DE COMPRAS PUBLICAS, em relação à habilitação jurídica, à regularidade fiscal e trabalhista, à qualificação </w:t>
      </w:r>
      <w:r w:rsidR="00E46C99" w:rsidRPr="009354A1">
        <w:rPr>
          <w:rFonts w:ascii="Arial" w:hAnsi="Arial" w:cs="Arial"/>
          <w:sz w:val="22"/>
          <w:szCs w:val="22"/>
          <w:lang w:eastAsia="ar-SA"/>
        </w:rPr>
        <w:t>econômica-financeira</w:t>
      </w:r>
      <w:r w:rsidRPr="009354A1">
        <w:rPr>
          <w:rFonts w:ascii="Arial" w:hAnsi="Arial" w:cs="Arial"/>
          <w:sz w:val="22"/>
          <w:szCs w:val="22"/>
          <w:lang w:eastAsia="ar-SA"/>
        </w:rPr>
        <w:t xml:space="preserve"> e habilitação técnica.</w:t>
      </w:r>
    </w:p>
    <w:p w14:paraId="0333AF29" w14:textId="77777777" w:rsidR="00EE7FE7" w:rsidRPr="009354A1" w:rsidRDefault="00EE7FE7" w:rsidP="003D133F">
      <w:pPr>
        <w:pStyle w:val="PargrafodaLista"/>
        <w:numPr>
          <w:ilvl w:val="1"/>
          <w:numId w:val="1"/>
        </w:numPr>
        <w:ind w:left="432"/>
        <w:contextualSpacing/>
        <w:jc w:val="both"/>
        <w:rPr>
          <w:rFonts w:ascii="Arial" w:hAnsi="Arial" w:cs="Arial"/>
          <w:sz w:val="22"/>
          <w:szCs w:val="22"/>
          <w:lang w:eastAsia="ar-SA"/>
        </w:rPr>
      </w:pPr>
      <w:r w:rsidRPr="009354A1">
        <w:rPr>
          <w:rFonts w:ascii="Arial" w:hAnsi="Arial" w:cs="Arial"/>
          <w:sz w:val="22"/>
          <w:szCs w:val="22"/>
          <w:lang w:eastAsia="ar-SA"/>
        </w:rPr>
        <w:t>É dever do licitante atualizar previamente as comprovações constantes do PORTAL DE COMPRAS PUBLICAS, para que estejam vigentes na data da abertura da sessão pública, ou encaminhar, em conjunto com a apresentação da proposta, a respectiva documentação atualizada.</w:t>
      </w:r>
    </w:p>
    <w:p w14:paraId="429A8DC5" w14:textId="6591BBE5" w:rsidR="00EE7FE7" w:rsidRPr="009354A1" w:rsidRDefault="00EE7FE7" w:rsidP="003D133F">
      <w:pPr>
        <w:pStyle w:val="PargrafodaLista"/>
        <w:numPr>
          <w:ilvl w:val="1"/>
          <w:numId w:val="1"/>
        </w:numPr>
        <w:ind w:left="432"/>
        <w:contextualSpacing/>
        <w:jc w:val="both"/>
        <w:rPr>
          <w:rFonts w:ascii="Arial" w:hAnsi="Arial" w:cs="Arial"/>
          <w:sz w:val="22"/>
          <w:szCs w:val="22"/>
          <w:lang w:eastAsia="ar-SA"/>
        </w:rPr>
      </w:pPr>
      <w:r w:rsidRPr="009354A1">
        <w:rPr>
          <w:rFonts w:ascii="Arial" w:hAnsi="Arial" w:cs="Arial"/>
          <w:sz w:val="22"/>
          <w:szCs w:val="22"/>
          <w:lang w:eastAsia="ar-SA"/>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sidR="00067A55" w:rsidRPr="009354A1">
        <w:rPr>
          <w:rFonts w:ascii="Arial" w:hAnsi="Arial" w:cs="Arial"/>
          <w:sz w:val="22"/>
          <w:szCs w:val="22"/>
          <w:lang w:eastAsia="ar-SA"/>
        </w:rPr>
        <w:t>30</w:t>
      </w:r>
      <w:r w:rsidRPr="009354A1">
        <w:rPr>
          <w:rFonts w:ascii="Arial" w:hAnsi="Arial" w:cs="Arial"/>
          <w:sz w:val="22"/>
          <w:szCs w:val="22"/>
          <w:lang w:eastAsia="ar-SA"/>
        </w:rPr>
        <w:t xml:space="preserve"> (</w:t>
      </w:r>
      <w:r w:rsidR="00067A55" w:rsidRPr="009354A1">
        <w:rPr>
          <w:rFonts w:ascii="Arial" w:hAnsi="Arial" w:cs="Arial"/>
          <w:sz w:val="22"/>
          <w:szCs w:val="22"/>
          <w:lang w:eastAsia="ar-SA"/>
        </w:rPr>
        <w:t>TRINTA</w:t>
      </w:r>
      <w:r w:rsidRPr="009354A1">
        <w:rPr>
          <w:rFonts w:ascii="Arial" w:hAnsi="Arial" w:cs="Arial"/>
          <w:sz w:val="22"/>
          <w:szCs w:val="22"/>
          <w:lang w:eastAsia="ar-SA"/>
        </w:rPr>
        <w:t xml:space="preserve">) </w:t>
      </w:r>
      <w:r w:rsidR="00067A55" w:rsidRPr="009354A1">
        <w:rPr>
          <w:rFonts w:ascii="Arial" w:hAnsi="Arial" w:cs="Arial"/>
          <w:sz w:val="22"/>
          <w:szCs w:val="22"/>
          <w:lang w:eastAsia="ar-SA"/>
        </w:rPr>
        <w:t>MINUTOS</w:t>
      </w:r>
      <w:r w:rsidRPr="009354A1">
        <w:rPr>
          <w:rFonts w:ascii="Arial" w:hAnsi="Arial" w:cs="Arial"/>
          <w:sz w:val="22"/>
          <w:szCs w:val="22"/>
          <w:lang w:eastAsia="ar-SA"/>
        </w:rPr>
        <w:t>, sob pena de inabilitação.</w:t>
      </w:r>
    </w:p>
    <w:p w14:paraId="5971BD75" w14:textId="77777777" w:rsidR="00EE7FE7" w:rsidRPr="009354A1" w:rsidRDefault="00EE7FE7" w:rsidP="003D133F">
      <w:pPr>
        <w:pStyle w:val="PargrafodaLista"/>
        <w:numPr>
          <w:ilvl w:val="1"/>
          <w:numId w:val="1"/>
        </w:numPr>
        <w:ind w:left="432"/>
        <w:contextualSpacing/>
        <w:jc w:val="both"/>
        <w:rPr>
          <w:rFonts w:ascii="Arial" w:hAnsi="Arial" w:cs="Arial"/>
          <w:sz w:val="22"/>
          <w:szCs w:val="22"/>
          <w:lang w:eastAsia="ar-SA"/>
        </w:rPr>
      </w:pPr>
      <w:r w:rsidRPr="009354A1">
        <w:rPr>
          <w:rFonts w:ascii="Arial" w:hAnsi="Arial" w:cs="Arial"/>
          <w:sz w:val="22"/>
          <w:szCs w:val="22"/>
          <w:lang w:eastAsia="ar-SA"/>
        </w:rPr>
        <w:t>Somente haverá a necessidade de comprovação do preenchimento de requisitos mediante apresentação dos documentos originais não-digitais quando houver dúvida em relação à integridade do documento digital.</w:t>
      </w:r>
    </w:p>
    <w:p w14:paraId="2D01C697" w14:textId="77777777" w:rsidR="00EE7FE7" w:rsidRPr="009354A1" w:rsidRDefault="00EE7FE7" w:rsidP="003D133F">
      <w:pPr>
        <w:pStyle w:val="PargrafodaLista"/>
        <w:numPr>
          <w:ilvl w:val="1"/>
          <w:numId w:val="1"/>
        </w:numPr>
        <w:ind w:left="432"/>
        <w:contextualSpacing/>
        <w:jc w:val="both"/>
        <w:rPr>
          <w:rFonts w:ascii="Arial" w:hAnsi="Arial" w:cs="Arial"/>
          <w:sz w:val="22"/>
          <w:szCs w:val="22"/>
          <w:lang w:eastAsia="ar-SA"/>
        </w:rPr>
      </w:pPr>
      <w:r w:rsidRPr="009354A1">
        <w:rPr>
          <w:rFonts w:ascii="Arial" w:hAnsi="Arial" w:cs="Arial"/>
          <w:sz w:val="22"/>
          <w:szCs w:val="22"/>
          <w:lang w:eastAsia="ar-SA"/>
        </w:rPr>
        <w:t>Não serão aceitos documentos de habilitação com indicação de CNPJ/CPF diferentes, salvo aqueles legalmente permitidos.</w:t>
      </w:r>
    </w:p>
    <w:p w14:paraId="1A51CAFF" w14:textId="77777777" w:rsidR="00EE7FE7" w:rsidRPr="009354A1" w:rsidRDefault="00EE7FE7" w:rsidP="003D133F">
      <w:pPr>
        <w:pStyle w:val="PargrafodaLista"/>
        <w:numPr>
          <w:ilvl w:val="1"/>
          <w:numId w:val="1"/>
        </w:numPr>
        <w:ind w:left="432"/>
        <w:contextualSpacing/>
        <w:jc w:val="both"/>
        <w:rPr>
          <w:rFonts w:ascii="Arial" w:hAnsi="Arial" w:cs="Arial"/>
          <w:sz w:val="22"/>
          <w:szCs w:val="22"/>
          <w:lang w:eastAsia="ar-SA"/>
        </w:rPr>
      </w:pPr>
      <w:r w:rsidRPr="009354A1">
        <w:rPr>
          <w:rFonts w:ascii="Arial" w:hAnsi="Arial" w:cs="Arial"/>
          <w:sz w:val="22"/>
          <w:szCs w:val="22"/>
          <w:lang w:eastAsia="ar-SA"/>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4CD10FC7" w14:textId="7A0C6B3D" w:rsidR="00EE7FE7" w:rsidRPr="009354A1" w:rsidRDefault="00EE7FE7" w:rsidP="003D133F">
      <w:pPr>
        <w:pStyle w:val="PargrafodaLista"/>
        <w:numPr>
          <w:ilvl w:val="1"/>
          <w:numId w:val="1"/>
        </w:numPr>
        <w:ind w:left="432"/>
        <w:contextualSpacing/>
        <w:jc w:val="both"/>
        <w:rPr>
          <w:rFonts w:ascii="Arial" w:hAnsi="Arial" w:cs="Arial"/>
          <w:sz w:val="22"/>
          <w:szCs w:val="22"/>
          <w:lang w:eastAsia="ar-SA"/>
        </w:rPr>
      </w:pPr>
      <w:r w:rsidRPr="009354A1">
        <w:rPr>
          <w:rFonts w:ascii="Arial" w:hAnsi="Arial" w:cs="Arial"/>
          <w:sz w:val="22"/>
          <w:szCs w:val="22"/>
          <w:lang w:eastAsia="ar-SA"/>
        </w:rPr>
        <w:t>Serão aceitos registros de CNPJ de licitante matriz e filial com diferenças de números de documentos pertinentes a CND e ao CRF/FGTS, quando for comprovada a centralização do recolhimento dessas contribuições.</w:t>
      </w:r>
    </w:p>
    <w:p w14:paraId="27F6312A" w14:textId="0DB91FE9" w:rsidR="00EE7FE7" w:rsidRPr="009354A1" w:rsidRDefault="00EE7FE7" w:rsidP="003D133F">
      <w:pPr>
        <w:pStyle w:val="PargrafodaLista"/>
        <w:numPr>
          <w:ilvl w:val="1"/>
          <w:numId w:val="1"/>
        </w:numPr>
        <w:ind w:left="432"/>
        <w:contextualSpacing/>
        <w:jc w:val="both"/>
        <w:rPr>
          <w:rFonts w:ascii="Arial" w:hAnsi="Arial" w:cs="Arial"/>
          <w:sz w:val="22"/>
          <w:szCs w:val="22"/>
        </w:rPr>
      </w:pPr>
      <w:r w:rsidRPr="009354A1">
        <w:rPr>
          <w:rFonts w:ascii="Arial" w:hAnsi="Arial" w:cs="Arial"/>
          <w:sz w:val="22"/>
          <w:szCs w:val="22"/>
          <w:lang w:eastAsia="ar-SA"/>
        </w:rPr>
        <w:t>Ressalvado o disposto no item 5, os licitantes deverão encaminhar, nos termos deste Edital, a documentação relacionada nos itens a seguir, para fins de habilitação</w:t>
      </w:r>
      <w:r w:rsidRPr="009354A1">
        <w:rPr>
          <w:rFonts w:ascii="Arial" w:hAnsi="Arial" w:cs="Arial"/>
          <w:sz w:val="22"/>
          <w:szCs w:val="22"/>
        </w:rPr>
        <w:t>:</w:t>
      </w:r>
    </w:p>
    <w:p w14:paraId="1E8FE523" w14:textId="77777777" w:rsidR="003C5315" w:rsidRPr="009354A1" w:rsidRDefault="003C5315" w:rsidP="003D133F">
      <w:pPr>
        <w:pStyle w:val="PargrafodaLista"/>
        <w:rPr>
          <w:rFonts w:ascii="Arial" w:hAnsi="Arial" w:cs="Arial"/>
          <w:sz w:val="22"/>
          <w:szCs w:val="22"/>
        </w:rPr>
      </w:pPr>
    </w:p>
    <w:p w14:paraId="6A5BB1E5" w14:textId="77777777" w:rsidR="003C5315" w:rsidRPr="009354A1" w:rsidRDefault="003C5315" w:rsidP="003D133F">
      <w:pPr>
        <w:pStyle w:val="PargrafodaLista"/>
        <w:numPr>
          <w:ilvl w:val="1"/>
          <w:numId w:val="1"/>
        </w:numPr>
        <w:ind w:left="709" w:hanging="716"/>
        <w:contextualSpacing/>
        <w:jc w:val="both"/>
        <w:rPr>
          <w:rFonts w:ascii="Arial" w:hAnsi="Arial" w:cs="Arial"/>
          <w:b/>
          <w:bCs/>
          <w:sz w:val="22"/>
          <w:szCs w:val="22"/>
        </w:rPr>
      </w:pPr>
      <w:r w:rsidRPr="009354A1">
        <w:rPr>
          <w:rFonts w:ascii="Arial" w:hAnsi="Arial" w:cs="Arial"/>
          <w:b/>
          <w:bCs/>
          <w:sz w:val="22"/>
          <w:szCs w:val="22"/>
        </w:rPr>
        <w:t>Das Declarações:</w:t>
      </w:r>
    </w:p>
    <w:p w14:paraId="5AC485BE" w14:textId="77777777" w:rsidR="003C5315" w:rsidRPr="009354A1" w:rsidRDefault="003C5315" w:rsidP="003D133F">
      <w:pPr>
        <w:pStyle w:val="PargrafodaLista"/>
        <w:ind w:left="716"/>
        <w:contextualSpacing/>
        <w:jc w:val="both"/>
        <w:rPr>
          <w:rFonts w:ascii="Arial" w:hAnsi="Arial" w:cs="Arial"/>
          <w:sz w:val="22"/>
          <w:szCs w:val="22"/>
        </w:rPr>
      </w:pPr>
    </w:p>
    <w:p w14:paraId="2682AA3B" w14:textId="77777777" w:rsidR="00770201" w:rsidRPr="009354A1" w:rsidRDefault="00770201" w:rsidP="003D133F">
      <w:pPr>
        <w:pStyle w:val="PargrafodaLista"/>
        <w:ind w:left="716"/>
        <w:contextualSpacing/>
        <w:jc w:val="both"/>
        <w:rPr>
          <w:rFonts w:ascii="Arial" w:hAnsi="Arial" w:cs="Arial"/>
          <w:sz w:val="22"/>
          <w:szCs w:val="22"/>
        </w:rPr>
      </w:pPr>
      <w:r w:rsidRPr="009354A1">
        <w:rPr>
          <w:rFonts w:ascii="Arial" w:hAnsi="Arial" w:cs="Arial"/>
          <w:sz w:val="22"/>
          <w:szCs w:val="22"/>
        </w:rPr>
        <w:t>9.21.1. A contratada deverá declarar que:</w:t>
      </w:r>
    </w:p>
    <w:p w14:paraId="7DC953A6" w14:textId="77777777" w:rsidR="00770201" w:rsidRPr="009354A1" w:rsidRDefault="00770201" w:rsidP="003D133F">
      <w:pPr>
        <w:pStyle w:val="PargrafodaLista"/>
        <w:ind w:left="716"/>
        <w:contextualSpacing/>
        <w:jc w:val="both"/>
        <w:rPr>
          <w:rFonts w:ascii="Arial" w:hAnsi="Arial" w:cs="Arial"/>
          <w:sz w:val="22"/>
          <w:szCs w:val="22"/>
        </w:rPr>
      </w:pPr>
      <w:r w:rsidRPr="009354A1">
        <w:rPr>
          <w:rFonts w:ascii="Arial" w:hAnsi="Arial" w:cs="Arial"/>
          <w:sz w:val="22"/>
          <w:szCs w:val="22"/>
        </w:rPr>
        <w:t>9.21.1.1. Declaro, sob as penas da Lei, que não ultrapassei o limite de faturamento e cumpro os requisitos estabelecidos no Art. 3º da Lei Complementar nº 123, de 14 de dezembro de 2006, sendo apto a usufruir do tratamento favorecido estabelecido nos artigos 42 ao 49 da referida Lei Complementar, se for o caso;</w:t>
      </w:r>
    </w:p>
    <w:p w14:paraId="2F9B0CAE" w14:textId="77777777" w:rsidR="00770201" w:rsidRPr="009354A1" w:rsidRDefault="00770201" w:rsidP="003D133F">
      <w:pPr>
        <w:pStyle w:val="PargrafodaLista"/>
        <w:ind w:left="716"/>
        <w:contextualSpacing/>
        <w:jc w:val="both"/>
        <w:rPr>
          <w:rFonts w:ascii="Arial" w:hAnsi="Arial" w:cs="Arial"/>
          <w:sz w:val="22"/>
          <w:szCs w:val="22"/>
        </w:rPr>
      </w:pPr>
      <w:r w:rsidRPr="009354A1">
        <w:rPr>
          <w:rFonts w:ascii="Arial" w:hAnsi="Arial" w:cs="Arial"/>
          <w:sz w:val="22"/>
          <w:szCs w:val="22"/>
        </w:rPr>
        <w:t>9.21.1.2. Declaro cumprir as exigências de reserva de cargos para pessoa com deficiência e para reabilitado da Previdência Social, previstas em lei e em outras normas específicas;</w:t>
      </w:r>
    </w:p>
    <w:p w14:paraId="6A422EF9" w14:textId="77777777" w:rsidR="00770201" w:rsidRPr="009354A1" w:rsidRDefault="00770201" w:rsidP="003D133F">
      <w:pPr>
        <w:pStyle w:val="PargrafodaLista"/>
        <w:ind w:left="716"/>
        <w:contextualSpacing/>
        <w:jc w:val="both"/>
        <w:rPr>
          <w:rFonts w:ascii="Arial" w:hAnsi="Arial" w:cs="Arial"/>
          <w:sz w:val="22"/>
          <w:szCs w:val="22"/>
        </w:rPr>
      </w:pPr>
      <w:r w:rsidRPr="009354A1">
        <w:rPr>
          <w:rFonts w:ascii="Arial" w:hAnsi="Arial" w:cs="Arial"/>
          <w:sz w:val="22"/>
          <w:szCs w:val="22"/>
        </w:rPr>
        <w:lastRenderedPageBreak/>
        <w:t>9.21.1.3. Declaro para fins do inciso XXXIII do artigo 7° da Constituição Federal, com redação dada pela Emenda Constitucional, nº 20/98, que não emprega menores de dezoito anos em trabalho noturno, perigoso ou insalubre e de que qualquer trabalho a menores de 16 anos;</w:t>
      </w:r>
    </w:p>
    <w:p w14:paraId="0810F667" w14:textId="77777777" w:rsidR="00770201" w:rsidRPr="009354A1" w:rsidRDefault="00770201" w:rsidP="003D133F">
      <w:pPr>
        <w:pStyle w:val="PargrafodaLista"/>
        <w:ind w:left="716"/>
        <w:contextualSpacing/>
        <w:jc w:val="both"/>
        <w:rPr>
          <w:rFonts w:ascii="Arial" w:hAnsi="Arial" w:cs="Arial"/>
          <w:sz w:val="22"/>
          <w:szCs w:val="22"/>
        </w:rPr>
      </w:pPr>
      <w:r w:rsidRPr="009354A1">
        <w:rPr>
          <w:rFonts w:ascii="Arial" w:hAnsi="Arial" w:cs="Arial"/>
          <w:sz w:val="22"/>
          <w:szCs w:val="22"/>
        </w:rPr>
        <w:t>9.21.1.4. Declaro que, conforme disposto no art. 93 da Lei nº 8.213, de 24 de julho de 1991, estou ciente do cumprimento da reserva de cargos prevista em lei para pessoa com deficiência ou para reabilitado da Previdência Social e que, se aplicado ao número de funcionários da minha empresa, atendo às regras de acessibilidade previstas na legislação;</w:t>
      </w:r>
    </w:p>
    <w:p w14:paraId="0DC98F22" w14:textId="77777777" w:rsidR="00770201" w:rsidRPr="009354A1" w:rsidRDefault="00770201" w:rsidP="003D133F">
      <w:pPr>
        <w:pStyle w:val="PargrafodaLista"/>
        <w:ind w:left="716"/>
        <w:contextualSpacing/>
        <w:jc w:val="both"/>
        <w:rPr>
          <w:rFonts w:ascii="Arial" w:hAnsi="Arial" w:cs="Arial"/>
          <w:sz w:val="22"/>
          <w:szCs w:val="22"/>
        </w:rPr>
      </w:pPr>
      <w:r w:rsidRPr="009354A1">
        <w:rPr>
          <w:rFonts w:ascii="Arial" w:hAnsi="Arial" w:cs="Arial"/>
          <w:sz w:val="22"/>
          <w:szCs w:val="22"/>
        </w:rPr>
        <w:t>9.21.1.5. Declaro que estou ciente e concordo com as condições contidas no edital e seus anexos, bem como de que cumpro plenamente os requisitos de habilitação definidos no edital;</w:t>
      </w:r>
    </w:p>
    <w:p w14:paraId="0884CA4C" w14:textId="77777777" w:rsidR="00770201" w:rsidRPr="009354A1" w:rsidRDefault="00770201" w:rsidP="003D133F">
      <w:pPr>
        <w:pStyle w:val="PargrafodaLista"/>
        <w:ind w:left="716"/>
        <w:contextualSpacing/>
        <w:jc w:val="both"/>
        <w:rPr>
          <w:rFonts w:ascii="Arial" w:hAnsi="Arial" w:cs="Arial"/>
          <w:sz w:val="22"/>
          <w:szCs w:val="22"/>
        </w:rPr>
      </w:pPr>
      <w:r w:rsidRPr="009354A1">
        <w:rPr>
          <w:rFonts w:ascii="Arial" w:hAnsi="Arial" w:cs="Arial"/>
          <w:sz w:val="22"/>
          <w:szCs w:val="22"/>
        </w:rPr>
        <w:t>9.21.1.6. Sob pena de desclassificação, declaro que minhas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95168E6" w14:textId="77777777" w:rsidR="00770201" w:rsidRPr="009354A1" w:rsidRDefault="00770201" w:rsidP="003D133F">
      <w:pPr>
        <w:pStyle w:val="PargrafodaLista"/>
        <w:ind w:left="716"/>
        <w:contextualSpacing/>
        <w:jc w:val="both"/>
        <w:rPr>
          <w:rFonts w:ascii="Arial" w:hAnsi="Arial" w:cs="Arial"/>
          <w:sz w:val="22"/>
          <w:szCs w:val="22"/>
        </w:rPr>
      </w:pPr>
      <w:r w:rsidRPr="009354A1">
        <w:rPr>
          <w:rFonts w:ascii="Arial" w:hAnsi="Arial" w:cs="Arial"/>
          <w:sz w:val="22"/>
          <w:szCs w:val="22"/>
        </w:rPr>
        <w:t>9.21.1.7. Declaro não possuir em sua cadeia produtiva, empregados executando trabalho degradante ou forçado, nos termos do inciso III e IV do art.1º e no inciso III do art.5º da Constituição Federal;</w:t>
      </w:r>
    </w:p>
    <w:p w14:paraId="73322E98" w14:textId="77777777" w:rsidR="00770201" w:rsidRPr="009354A1" w:rsidRDefault="00770201" w:rsidP="003D133F">
      <w:pPr>
        <w:pStyle w:val="PargrafodaLista"/>
        <w:ind w:left="716"/>
        <w:contextualSpacing/>
        <w:jc w:val="both"/>
        <w:rPr>
          <w:rFonts w:ascii="Arial" w:hAnsi="Arial" w:cs="Arial"/>
          <w:sz w:val="22"/>
          <w:szCs w:val="22"/>
        </w:rPr>
      </w:pPr>
      <w:r w:rsidRPr="009354A1">
        <w:rPr>
          <w:rFonts w:ascii="Arial" w:hAnsi="Arial" w:cs="Arial"/>
          <w:sz w:val="22"/>
          <w:szCs w:val="22"/>
        </w:rPr>
        <w:t>9.21.1.8. Declaro sob as penas da lei, que até a presente data inexistem fatos impeditivos para sua habilitação no presente processo licitatório, ciente da obrigatoriedade de declarar ocorrências posteriores.</w:t>
      </w:r>
    </w:p>
    <w:p w14:paraId="430E5B68" w14:textId="77777777" w:rsidR="00BB1CF2" w:rsidRPr="009354A1" w:rsidRDefault="00BB1CF2" w:rsidP="003D133F">
      <w:pPr>
        <w:contextualSpacing/>
        <w:jc w:val="both"/>
        <w:rPr>
          <w:rFonts w:ascii="Arial" w:hAnsi="Arial" w:cs="Arial"/>
          <w:sz w:val="22"/>
          <w:szCs w:val="22"/>
          <w:u w:val="single"/>
        </w:rPr>
      </w:pPr>
    </w:p>
    <w:p w14:paraId="2A61943F" w14:textId="2F574C14" w:rsidR="00BB1CF2" w:rsidRPr="009354A1" w:rsidRDefault="00BB1CF2" w:rsidP="003D133F">
      <w:pPr>
        <w:contextualSpacing/>
        <w:jc w:val="both"/>
        <w:rPr>
          <w:rFonts w:ascii="Arial" w:hAnsi="Arial" w:cs="Arial"/>
          <w:sz w:val="22"/>
          <w:szCs w:val="22"/>
          <w:u w:val="single"/>
        </w:rPr>
      </w:pPr>
      <w:r w:rsidRPr="009354A1">
        <w:rPr>
          <w:rFonts w:ascii="Arial" w:hAnsi="Arial" w:cs="Arial"/>
          <w:sz w:val="22"/>
          <w:szCs w:val="22"/>
          <w:u w:val="single"/>
        </w:rPr>
        <w:t>9.21.2. As declarações acima mencionadas serão apresentadas através do sistema Compras Públicas, devendo as licitantes assinalarem os campos respectivos no sistema.</w:t>
      </w:r>
    </w:p>
    <w:p w14:paraId="1209D728" w14:textId="77777777" w:rsidR="003C5315" w:rsidRPr="009354A1" w:rsidRDefault="003C5315" w:rsidP="003D133F">
      <w:pPr>
        <w:pStyle w:val="PargrafodaLista"/>
        <w:ind w:left="432"/>
        <w:contextualSpacing/>
        <w:jc w:val="both"/>
        <w:rPr>
          <w:rFonts w:ascii="Arial" w:hAnsi="Arial" w:cs="Arial"/>
          <w:sz w:val="22"/>
          <w:szCs w:val="22"/>
        </w:rPr>
      </w:pPr>
    </w:p>
    <w:p w14:paraId="2AC8DC12" w14:textId="77777777" w:rsidR="00EE7FE7" w:rsidRPr="009354A1" w:rsidRDefault="00EE7FE7" w:rsidP="003D133F">
      <w:pPr>
        <w:pStyle w:val="PargrafodaLista"/>
        <w:ind w:left="999"/>
        <w:jc w:val="both"/>
        <w:rPr>
          <w:rFonts w:ascii="Arial" w:hAnsi="Arial" w:cs="Arial"/>
          <w:sz w:val="22"/>
          <w:szCs w:val="22"/>
          <w:lang w:eastAsia="ar-SA"/>
        </w:rPr>
      </w:pPr>
    </w:p>
    <w:p w14:paraId="4F4E056D" w14:textId="19C7B57B" w:rsidR="00B53F1B" w:rsidRPr="009354A1" w:rsidRDefault="00B53F1B" w:rsidP="003D133F">
      <w:pPr>
        <w:pStyle w:val="PargrafodaLista"/>
        <w:numPr>
          <w:ilvl w:val="1"/>
          <w:numId w:val="1"/>
        </w:numPr>
        <w:tabs>
          <w:tab w:val="left" w:pos="1440"/>
        </w:tabs>
        <w:autoSpaceDE w:val="0"/>
        <w:snapToGrid w:val="0"/>
        <w:contextualSpacing/>
        <w:jc w:val="both"/>
        <w:rPr>
          <w:rFonts w:ascii="Arial" w:hAnsi="Arial" w:cs="Arial"/>
          <w:b/>
          <w:bCs/>
          <w:color w:val="000000"/>
          <w:sz w:val="22"/>
          <w:szCs w:val="22"/>
        </w:rPr>
      </w:pPr>
      <w:r w:rsidRPr="009354A1">
        <w:rPr>
          <w:rFonts w:ascii="Arial" w:hAnsi="Arial" w:cs="Arial"/>
          <w:b/>
          <w:bCs/>
          <w:color w:val="000000"/>
          <w:sz w:val="22"/>
          <w:szCs w:val="22"/>
        </w:rPr>
        <w:t>Relativa habilitação jurídica</w:t>
      </w:r>
    </w:p>
    <w:p w14:paraId="7F33182F" w14:textId="00B8ADD8" w:rsidR="00B53F1B" w:rsidRPr="009354A1" w:rsidRDefault="00B53F1B" w:rsidP="003D133F">
      <w:pPr>
        <w:pStyle w:val="PargrafodaLista"/>
        <w:numPr>
          <w:ilvl w:val="2"/>
          <w:numId w:val="1"/>
        </w:numPr>
        <w:tabs>
          <w:tab w:val="left" w:pos="1440"/>
        </w:tabs>
        <w:autoSpaceDE w:val="0"/>
        <w:snapToGrid w:val="0"/>
        <w:contextualSpacing/>
        <w:jc w:val="both"/>
        <w:rPr>
          <w:rFonts w:ascii="Arial" w:hAnsi="Arial" w:cs="Arial"/>
          <w:b/>
          <w:bCs/>
          <w:color w:val="000000"/>
          <w:sz w:val="22"/>
          <w:szCs w:val="22"/>
        </w:rPr>
      </w:pPr>
      <w:r w:rsidRPr="009354A1">
        <w:rPr>
          <w:rFonts w:ascii="Arial" w:hAnsi="Arial" w:cs="Arial"/>
          <w:b/>
          <w:bCs/>
          <w:color w:val="000000"/>
          <w:sz w:val="22"/>
          <w:szCs w:val="22"/>
        </w:rPr>
        <w:t>Pessoa Jurídica</w:t>
      </w:r>
    </w:p>
    <w:p w14:paraId="6633D15C" w14:textId="433D0182" w:rsidR="00B53F1B" w:rsidRPr="009354A1" w:rsidRDefault="00B53F1B" w:rsidP="003D133F">
      <w:pPr>
        <w:pStyle w:val="PargrafodaLista"/>
        <w:numPr>
          <w:ilvl w:val="3"/>
          <w:numId w:val="1"/>
        </w:numPr>
        <w:tabs>
          <w:tab w:val="left" w:pos="1440"/>
        </w:tabs>
        <w:autoSpaceDE w:val="0"/>
        <w:snapToGrid w:val="0"/>
        <w:ind w:left="1276" w:hanging="567"/>
        <w:contextualSpacing/>
        <w:jc w:val="both"/>
        <w:rPr>
          <w:rFonts w:ascii="Arial" w:hAnsi="Arial" w:cs="Arial"/>
          <w:bCs/>
          <w:color w:val="000000"/>
          <w:sz w:val="22"/>
          <w:szCs w:val="22"/>
        </w:rPr>
      </w:pPr>
      <w:r w:rsidRPr="009354A1">
        <w:rPr>
          <w:rFonts w:ascii="Arial" w:hAnsi="Arial" w:cs="Arial"/>
          <w:b/>
          <w:bCs/>
          <w:color w:val="000000"/>
          <w:sz w:val="22"/>
          <w:szCs w:val="22"/>
        </w:rPr>
        <w:t xml:space="preserve"> </w:t>
      </w:r>
      <w:r w:rsidRPr="009354A1">
        <w:rPr>
          <w:rFonts w:ascii="Arial" w:hAnsi="Arial" w:cs="Arial"/>
          <w:bCs/>
          <w:color w:val="000000"/>
          <w:sz w:val="22"/>
          <w:szCs w:val="22"/>
        </w:rPr>
        <w:t>As participantes, em se tratando de Sociedades Comerciais, deverão apresentar devidamente registrados no Órgão de Registro do Comércio local de sua sede os respectivos Contratos Sociais e todas as suas alterações subsequentes ou o respectivo instrumento de Consolidação Contratual em vigor, com as posteriores alterações, se houver;</w:t>
      </w:r>
    </w:p>
    <w:p w14:paraId="6CF3B439" w14:textId="432E49E3" w:rsidR="00B53F1B" w:rsidRPr="009354A1" w:rsidRDefault="00B53F1B" w:rsidP="003D133F">
      <w:pPr>
        <w:pStyle w:val="PargrafodaLista"/>
        <w:numPr>
          <w:ilvl w:val="3"/>
          <w:numId w:val="1"/>
        </w:numPr>
        <w:tabs>
          <w:tab w:val="left" w:pos="709"/>
        </w:tabs>
        <w:autoSpaceDE w:val="0"/>
        <w:snapToGrid w:val="0"/>
        <w:ind w:left="1276" w:hanging="567"/>
        <w:contextualSpacing/>
        <w:jc w:val="both"/>
        <w:rPr>
          <w:rFonts w:ascii="Arial" w:hAnsi="Arial" w:cs="Arial"/>
          <w:bCs/>
          <w:color w:val="000000"/>
          <w:sz w:val="22"/>
          <w:szCs w:val="22"/>
        </w:rPr>
      </w:pPr>
      <w:r w:rsidRPr="009354A1">
        <w:rPr>
          <w:rFonts w:ascii="Arial" w:hAnsi="Arial" w:cs="Arial"/>
          <w:bCs/>
          <w:color w:val="000000"/>
          <w:sz w:val="22"/>
          <w:szCs w:val="22"/>
        </w:rPr>
        <w:t>As participantes, em se tratando de Sociedades Civis, deverão apresentar os seus respectivos Atos Constitutivos e todas as alterações subsequentes em vigor, devidamente inscritos no Cartório de Registro Civil, acompanhados de prova da diretoria em exercício;</w:t>
      </w:r>
    </w:p>
    <w:p w14:paraId="5C55EDEF" w14:textId="518F89AC" w:rsidR="00B53F1B" w:rsidRPr="009354A1" w:rsidRDefault="00B53F1B" w:rsidP="003D133F">
      <w:pPr>
        <w:pStyle w:val="PargrafodaLista"/>
        <w:numPr>
          <w:ilvl w:val="3"/>
          <w:numId w:val="1"/>
        </w:numPr>
        <w:tabs>
          <w:tab w:val="left" w:pos="1440"/>
        </w:tabs>
        <w:autoSpaceDE w:val="0"/>
        <w:snapToGrid w:val="0"/>
        <w:ind w:left="1418"/>
        <w:contextualSpacing/>
        <w:jc w:val="both"/>
        <w:rPr>
          <w:rFonts w:ascii="Arial" w:hAnsi="Arial" w:cs="Arial"/>
          <w:bCs/>
          <w:color w:val="000000"/>
          <w:sz w:val="22"/>
          <w:szCs w:val="22"/>
        </w:rPr>
      </w:pPr>
      <w:r w:rsidRPr="009354A1">
        <w:rPr>
          <w:rFonts w:ascii="Arial" w:hAnsi="Arial" w:cs="Arial"/>
          <w:bCs/>
          <w:color w:val="000000"/>
          <w:sz w:val="22"/>
          <w:szCs w:val="22"/>
        </w:rPr>
        <w:t>As participantes, em se tratando de Sociedades por Ações, deverão apresentar as publicações nos Diários Oficiais dos seus respectivos Estatutos Sociais em vigor, acompanhados dos documentos de eleição de seus administradores.</w:t>
      </w:r>
    </w:p>
    <w:p w14:paraId="6795D425" w14:textId="36FCD303" w:rsidR="00B53F1B" w:rsidRPr="009354A1" w:rsidRDefault="00B53F1B" w:rsidP="003D133F">
      <w:pPr>
        <w:pStyle w:val="PargrafodaLista"/>
        <w:numPr>
          <w:ilvl w:val="3"/>
          <w:numId w:val="1"/>
        </w:numPr>
        <w:tabs>
          <w:tab w:val="left" w:pos="1440"/>
        </w:tabs>
        <w:autoSpaceDE w:val="0"/>
        <w:snapToGrid w:val="0"/>
        <w:ind w:left="1276" w:hanging="567"/>
        <w:contextualSpacing/>
        <w:jc w:val="both"/>
        <w:rPr>
          <w:rFonts w:ascii="Arial" w:hAnsi="Arial" w:cs="Arial"/>
          <w:bCs/>
          <w:color w:val="000000"/>
          <w:sz w:val="22"/>
          <w:szCs w:val="22"/>
        </w:rPr>
      </w:pPr>
      <w:r w:rsidRPr="009354A1">
        <w:rPr>
          <w:rFonts w:ascii="Arial" w:hAnsi="Arial" w:cs="Arial"/>
          <w:bCs/>
          <w:color w:val="000000"/>
          <w:sz w:val="22"/>
          <w:szCs w:val="22"/>
        </w:rPr>
        <w:t>No caso de empresário individual, inscrição no Registro Público de Empresas Mercantis;</w:t>
      </w:r>
    </w:p>
    <w:p w14:paraId="79F885FA" w14:textId="6B79144E" w:rsidR="00B53F1B" w:rsidRPr="009354A1" w:rsidRDefault="00B53F1B" w:rsidP="003D133F">
      <w:pPr>
        <w:pStyle w:val="PargrafodaLista"/>
        <w:numPr>
          <w:ilvl w:val="3"/>
          <w:numId w:val="1"/>
        </w:numPr>
        <w:tabs>
          <w:tab w:val="left" w:pos="1440"/>
        </w:tabs>
        <w:autoSpaceDE w:val="0"/>
        <w:snapToGrid w:val="0"/>
        <w:ind w:left="1418"/>
        <w:contextualSpacing/>
        <w:jc w:val="both"/>
        <w:rPr>
          <w:rFonts w:ascii="Arial" w:hAnsi="Arial" w:cs="Arial"/>
          <w:bCs/>
          <w:color w:val="000000"/>
          <w:sz w:val="22"/>
          <w:szCs w:val="22"/>
        </w:rPr>
      </w:pPr>
      <w:r w:rsidRPr="009354A1">
        <w:rPr>
          <w:rFonts w:ascii="Arial" w:hAnsi="Arial" w:cs="Arial"/>
          <w:bCs/>
          <w:color w:val="000000"/>
          <w:sz w:val="22"/>
          <w:szCs w:val="22"/>
        </w:rPr>
        <w:t>Para as sociedades empresárias ou empresas individuais de responsabilidade limitada - EIRELI: ato constitutivo, estatuto ou contrato social em vigor, devidamente registrado na Junta Comercial da respectiva sede, acompanhado de documento comprobatório de seus administradores.</w:t>
      </w:r>
    </w:p>
    <w:p w14:paraId="1F0CF43E" w14:textId="77777777" w:rsidR="00B53F1B" w:rsidRPr="009354A1" w:rsidRDefault="00B53F1B" w:rsidP="003D133F">
      <w:pPr>
        <w:pStyle w:val="PargrafodaLista"/>
        <w:tabs>
          <w:tab w:val="left" w:pos="1440"/>
        </w:tabs>
        <w:autoSpaceDE w:val="0"/>
        <w:snapToGrid w:val="0"/>
        <w:ind w:left="1418"/>
        <w:contextualSpacing/>
        <w:jc w:val="both"/>
        <w:rPr>
          <w:rFonts w:ascii="Arial" w:hAnsi="Arial" w:cs="Arial"/>
          <w:bCs/>
          <w:color w:val="000000"/>
          <w:sz w:val="22"/>
          <w:szCs w:val="22"/>
        </w:rPr>
      </w:pPr>
    </w:p>
    <w:p w14:paraId="68186E06" w14:textId="77777777" w:rsidR="00353FB5" w:rsidRPr="009354A1" w:rsidRDefault="00353FB5" w:rsidP="003D133F">
      <w:pPr>
        <w:pStyle w:val="PargrafodaLista"/>
        <w:tabs>
          <w:tab w:val="left" w:pos="1440"/>
        </w:tabs>
        <w:autoSpaceDE w:val="0"/>
        <w:snapToGrid w:val="0"/>
        <w:ind w:left="930"/>
        <w:contextualSpacing/>
        <w:jc w:val="both"/>
        <w:rPr>
          <w:rFonts w:ascii="Arial" w:hAnsi="Arial" w:cs="Arial"/>
          <w:b/>
          <w:bCs/>
          <w:color w:val="000000"/>
          <w:sz w:val="22"/>
          <w:szCs w:val="22"/>
        </w:rPr>
      </w:pPr>
    </w:p>
    <w:p w14:paraId="0C66DAB3" w14:textId="590FCF8B" w:rsidR="00B53F1B" w:rsidRPr="009354A1" w:rsidRDefault="00B53F1B" w:rsidP="003D133F">
      <w:pPr>
        <w:pStyle w:val="PargrafodaLista"/>
        <w:numPr>
          <w:ilvl w:val="1"/>
          <w:numId w:val="1"/>
        </w:numPr>
        <w:tabs>
          <w:tab w:val="left" w:pos="1440"/>
        </w:tabs>
        <w:autoSpaceDE w:val="0"/>
        <w:snapToGrid w:val="0"/>
        <w:contextualSpacing/>
        <w:jc w:val="both"/>
        <w:rPr>
          <w:rFonts w:ascii="Arial" w:hAnsi="Arial" w:cs="Arial"/>
          <w:b/>
          <w:bCs/>
          <w:color w:val="000000"/>
          <w:sz w:val="22"/>
          <w:szCs w:val="22"/>
        </w:rPr>
      </w:pPr>
      <w:r w:rsidRPr="009354A1">
        <w:rPr>
          <w:rFonts w:ascii="Arial" w:hAnsi="Arial" w:cs="Arial"/>
          <w:b/>
          <w:bCs/>
          <w:color w:val="000000"/>
          <w:sz w:val="22"/>
          <w:szCs w:val="22"/>
        </w:rPr>
        <w:t>Relativos a regularidade fiscal, social e trabalhista</w:t>
      </w:r>
    </w:p>
    <w:p w14:paraId="1B465E56" w14:textId="77777777" w:rsidR="00B70AC3" w:rsidRPr="009354A1" w:rsidRDefault="00B70AC3" w:rsidP="003D133F">
      <w:pPr>
        <w:pStyle w:val="PargrafodaLista"/>
        <w:rPr>
          <w:rFonts w:ascii="Arial" w:hAnsi="Arial" w:cs="Arial"/>
          <w:b/>
          <w:bCs/>
          <w:color w:val="000000"/>
          <w:sz w:val="22"/>
          <w:szCs w:val="22"/>
        </w:rPr>
      </w:pPr>
    </w:p>
    <w:p w14:paraId="22C3DD6A" w14:textId="2644ACFD" w:rsidR="00B70AC3" w:rsidRPr="009354A1" w:rsidRDefault="00B53F1B" w:rsidP="003D133F">
      <w:pPr>
        <w:pStyle w:val="PargrafodaLista"/>
        <w:numPr>
          <w:ilvl w:val="2"/>
          <w:numId w:val="1"/>
        </w:numPr>
        <w:tabs>
          <w:tab w:val="left" w:pos="1440"/>
        </w:tabs>
        <w:autoSpaceDE w:val="0"/>
        <w:snapToGrid w:val="0"/>
        <w:contextualSpacing/>
        <w:jc w:val="both"/>
        <w:rPr>
          <w:rFonts w:ascii="Arial" w:hAnsi="Arial" w:cs="Arial"/>
          <w:b/>
          <w:bCs/>
          <w:color w:val="000000"/>
          <w:sz w:val="22"/>
          <w:szCs w:val="22"/>
        </w:rPr>
      </w:pPr>
      <w:r w:rsidRPr="009354A1">
        <w:rPr>
          <w:rFonts w:ascii="Arial" w:hAnsi="Arial" w:cs="Arial"/>
          <w:b/>
          <w:bCs/>
          <w:color w:val="000000"/>
          <w:sz w:val="22"/>
          <w:szCs w:val="22"/>
        </w:rPr>
        <w:t>Pessoa Jurídica</w:t>
      </w:r>
    </w:p>
    <w:p w14:paraId="29E2C554" w14:textId="77777777" w:rsidR="00B70AC3" w:rsidRPr="009354A1" w:rsidRDefault="00B53F1B" w:rsidP="003D133F">
      <w:pPr>
        <w:pStyle w:val="PargrafodaLista"/>
        <w:numPr>
          <w:ilvl w:val="3"/>
          <w:numId w:val="1"/>
        </w:numPr>
        <w:tabs>
          <w:tab w:val="left" w:pos="1440"/>
        </w:tabs>
        <w:autoSpaceDE w:val="0"/>
        <w:snapToGrid w:val="0"/>
        <w:ind w:left="1418"/>
        <w:contextualSpacing/>
        <w:jc w:val="both"/>
        <w:rPr>
          <w:rFonts w:ascii="Arial" w:hAnsi="Arial" w:cs="Arial"/>
          <w:bCs/>
          <w:color w:val="000000"/>
          <w:sz w:val="22"/>
          <w:szCs w:val="22"/>
        </w:rPr>
      </w:pPr>
      <w:r w:rsidRPr="009354A1">
        <w:rPr>
          <w:rFonts w:ascii="Arial" w:hAnsi="Arial" w:cs="Arial"/>
          <w:bCs/>
          <w:color w:val="000000"/>
          <w:sz w:val="22"/>
          <w:szCs w:val="22"/>
        </w:rPr>
        <w:t>Inscrição no Cadastro de Pessoas Jurídicas (CNPJ);</w:t>
      </w:r>
    </w:p>
    <w:p w14:paraId="64BC9506" w14:textId="77777777" w:rsidR="00B70AC3" w:rsidRPr="009354A1" w:rsidRDefault="00B53F1B" w:rsidP="003D133F">
      <w:pPr>
        <w:pStyle w:val="PargrafodaLista"/>
        <w:numPr>
          <w:ilvl w:val="3"/>
          <w:numId w:val="1"/>
        </w:numPr>
        <w:tabs>
          <w:tab w:val="left" w:pos="1440"/>
        </w:tabs>
        <w:autoSpaceDE w:val="0"/>
        <w:snapToGrid w:val="0"/>
        <w:ind w:left="1418"/>
        <w:contextualSpacing/>
        <w:jc w:val="both"/>
        <w:rPr>
          <w:rFonts w:ascii="Arial" w:hAnsi="Arial" w:cs="Arial"/>
          <w:bCs/>
          <w:color w:val="000000"/>
          <w:sz w:val="22"/>
          <w:szCs w:val="22"/>
        </w:rPr>
      </w:pPr>
      <w:r w:rsidRPr="009354A1">
        <w:rPr>
          <w:rFonts w:ascii="Arial" w:hAnsi="Arial" w:cs="Arial"/>
          <w:bCs/>
          <w:color w:val="000000"/>
          <w:sz w:val="22"/>
          <w:szCs w:val="22"/>
        </w:rPr>
        <w:lastRenderedPageBreak/>
        <w:t>Inscrição no cadastro de contribuintes estadual e/ou municipal, se houver, relativo ao domicílio ou sede do licitante, pertinente ao seu ramo de atividade e compatível com o objeto contratual</w:t>
      </w:r>
      <w:r w:rsidR="00B70AC3" w:rsidRPr="009354A1">
        <w:rPr>
          <w:rFonts w:ascii="Arial" w:hAnsi="Arial" w:cs="Arial"/>
          <w:bCs/>
          <w:color w:val="000000"/>
          <w:sz w:val="22"/>
          <w:szCs w:val="22"/>
        </w:rPr>
        <w:t>.</w:t>
      </w:r>
    </w:p>
    <w:p w14:paraId="214D3A7D" w14:textId="77777777" w:rsidR="00B70AC3" w:rsidRPr="009354A1" w:rsidRDefault="00B53F1B" w:rsidP="003D133F">
      <w:pPr>
        <w:pStyle w:val="PargrafodaLista"/>
        <w:numPr>
          <w:ilvl w:val="3"/>
          <w:numId w:val="1"/>
        </w:numPr>
        <w:tabs>
          <w:tab w:val="left" w:pos="1440"/>
        </w:tabs>
        <w:autoSpaceDE w:val="0"/>
        <w:snapToGrid w:val="0"/>
        <w:ind w:left="1418"/>
        <w:contextualSpacing/>
        <w:jc w:val="both"/>
        <w:rPr>
          <w:rFonts w:ascii="Arial" w:hAnsi="Arial" w:cs="Arial"/>
          <w:bCs/>
          <w:color w:val="000000"/>
          <w:sz w:val="22"/>
          <w:szCs w:val="22"/>
        </w:rPr>
      </w:pPr>
      <w:r w:rsidRPr="009354A1">
        <w:rPr>
          <w:rFonts w:ascii="Arial" w:hAnsi="Arial" w:cs="Arial"/>
          <w:bCs/>
          <w:color w:val="000000"/>
          <w:sz w:val="22"/>
          <w:szCs w:val="22"/>
        </w:rPr>
        <w:t>Prova de regularidade com a Fazenda Nacional, relativos aos Tributos federais, inclusive contribuições previdenciárias, tanto no âmbito Federal quanto no âmbito da procuradoria da Fazenda Nacional (Certidão Unificada, conforme portaria MF 358, de 05 de setembro de 2014, alterada pela Portaria MF nº 443, de 17 de outubro de 2014), assegurada a regra para as microempresas e empresas de pequeno porte, nos termos do art. 43 da Lei Complementar Nº 123, de 14 de dezembro de 2006;</w:t>
      </w:r>
    </w:p>
    <w:p w14:paraId="0EBD8D96" w14:textId="77777777" w:rsidR="00B70AC3" w:rsidRPr="009354A1" w:rsidRDefault="00B53F1B" w:rsidP="003D133F">
      <w:pPr>
        <w:pStyle w:val="PargrafodaLista"/>
        <w:numPr>
          <w:ilvl w:val="3"/>
          <w:numId w:val="1"/>
        </w:numPr>
        <w:tabs>
          <w:tab w:val="left" w:pos="1440"/>
        </w:tabs>
        <w:autoSpaceDE w:val="0"/>
        <w:snapToGrid w:val="0"/>
        <w:ind w:left="1418"/>
        <w:contextualSpacing/>
        <w:jc w:val="both"/>
        <w:rPr>
          <w:rFonts w:ascii="Arial" w:hAnsi="Arial" w:cs="Arial"/>
          <w:bCs/>
          <w:color w:val="000000"/>
          <w:sz w:val="22"/>
          <w:szCs w:val="22"/>
        </w:rPr>
      </w:pPr>
      <w:r w:rsidRPr="009354A1">
        <w:rPr>
          <w:rFonts w:ascii="Arial" w:hAnsi="Arial" w:cs="Arial"/>
          <w:bCs/>
          <w:color w:val="000000"/>
          <w:sz w:val="22"/>
          <w:szCs w:val="22"/>
        </w:rPr>
        <w:t>Prova de regularidade com a Fazenda Estadual e Fazenda Municipal do domicílio ou sede da interessada, assegurada a regra para as microempresas e empresas de pequeno porte, nos termos do art. 43 da Lei Complementar Nº 123, de 14 de dezembro de 2006.</w:t>
      </w:r>
    </w:p>
    <w:p w14:paraId="6DAF8590" w14:textId="77777777" w:rsidR="00B70AC3" w:rsidRPr="009354A1" w:rsidRDefault="00B53F1B" w:rsidP="003D133F">
      <w:pPr>
        <w:pStyle w:val="PargrafodaLista"/>
        <w:numPr>
          <w:ilvl w:val="3"/>
          <w:numId w:val="1"/>
        </w:numPr>
        <w:tabs>
          <w:tab w:val="left" w:pos="1440"/>
        </w:tabs>
        <w:autoSpaceDE w:val="0"/>
        <w:snapToGrid w:val="0"/>
        <w:ind w:left="1418"/>
        <w:contextualSpacing/>
        <w:jc w:val="both"/>
        <w:rPr>
          <w:rFonts w:ascii="Arial" w:hAnsi="Arial" w:cs="Arial"/>
          <w:bCs/>
          <w:color w:val="000000"/>
          <w:sz w:val="22"/>
          <w:szCs w:val="22"/>
        </w:rPr>
      </w:pPr>
      <w:r w:rsidRPr="009354A1">
        <w:rPr>
          <w:rFonts w:ascii="Arial" w:hAnsi="Arial" w:cs="Arial"/>
          <w:bCs/>
          <w:color w:val="000000"/>
          <w:sz w:val="22"/>
          <w:szCs w:val="22"/>
        </w:rPr>
        <w:t xml:space="preserve">Prova de regularidade relativa ao Fundo de Garantia do Tempo de Serviço – FGTS: Certidão de Regularidade de Situação - CRF, emitida pela Caixa Econômica Federal; </w:t>
      </w:r>
    </w:p>
    <w:p w14:paraId="010BD77E" w14:textId="3EF59059" w:rsidR="00B53F1B" w:rsidRPr="009354A1" w:rsidRDefault="00B53F1B" w:rsidP="003D133F">
      <w:pPr>
        <w:pStyle w:val="PargrafodaLista"/>
        <w:numPr>
          <w:ilvl w:val="3"/>
          <w:numId w:val="1"/>
        </w:numPr>
        <w:tabs>
          <w:tab w:val="left" w:pos="1440"/>
        </w:tabs>
        <w:autoSpaceDE w:val="0"/>
        <w:snapToGrid w:val="0"/>
        <w:ind w:left="1418"/>
        <w:contextualSpacing/>
        <w:jc w:val="both"/>
        <w:rPr>
          <w:rFonts w:ascii="Arial" w:hAnsi="Arial" w:cs="Arial"/>
          <w:bCs/>
          <w:color w:val="000000"/>
          <w:sz w:val="22"/>
          <w:szCs w:val="22"/>
        </w:rPr>
      </w:pPr>
      <w:r w:rsidRPr="009354A1">
        <w:rPr>
          <w:rFonts w:ascii="Arial" w:hAnsi="Arial" w:cs="Arial"/>
          <w:bCs/>
          <w:color w:val="000000"/>
          <w:sz w:val="22"/>
          <w:szCs w:val="22"/>
        </w:rPr>
        <w:t>Prova de inexistência de débitos inadimplidos perante a Justiça do Trabalho, mediante a apresentação de certidão negativa, nos termos do Título VII-A da Consolidação das Leis do Trabalho, aprovada pelo Decreto-Lei no 5.452, de 1o de maio de 1943.</w:t>
      </w:r>
    </w:p>
    <w:p w14:paraId="793CE8A2" w14:textId="77777777" w:rsidR="00B70AC3" w:rsidRPr="009354A1" w:rsidRDefault="00B70AC3" w:rsidP="003D133F">
      <w:pPr>
        <w:tabs>
          <w:tab w:val="left" w:pos="1440"/>
        </w:tabs>
        <w:autoSpaceDE w:val="0"/>
        <w:snapToGrid w:val="0"/>
        <w:contextualSpacing/>
        <w:jc w:val="both"/>
        <w:rPr>
          <w:rFonts w:ascii="Arial" w:hAnsi="Arial" w:cs="Arial"/>
          <w:b/>
          <w:bCs/>
          <w:color w:val="000000"/>
          <w:sz w:val="22"/>
          <w:szCs w:val="22"/>
        </w:rPr>
      </w:pPr>
    </w:p>
    <w:p w14:paraId="37800F1B" w14:textId="77777777" w:rsidR="00B53F1B" w:rsidRPr="009354A1" w:rsidRDefault="00B53F1B" w:rsidP="003D133F">
      <w:pPr>
        <w:pStyle w:val="PargrafodaLista"/>
        <w:tabs>
          <w:tab w:val="left" w:pos="1440"/>
        </w:tabs>
        <w:autoSpaceDE w:val="0"/>
        <w:snapToGrid w:val="0"/>
        <w:ind w:left="716"/>
        <w:contextualSpacing/>
        <w:jc w:val="both"/>
        <w:rPr>
          <w:rFonts w:ascii="Arial" w:hAnsi="Arial" w:cs="Arial"/>
          <w:b/>
          <w:bCs/>
          <w:color w:val="000000"/>
          <w:sz w:val="22"/>
          <w:szCs w:val="22"/>
        </w:rPr>
      </w:pPr>
    </w:p>
    <w:p w14:paraId="46D05B32" w14:textId="33239145" w:rsidR="00B53F1B" w:rsidRPr="009354A1" w:rsidRDefault="00B53F1B" w:rsidP="003D133F">
      <w:pPr>
        <w:pStyle w:val="PargrafodaLista"/>
        <w:numPr>
          <w:ilvl w:val="1"/>
          <w:numId w:val="1"/>
        </w:numPr>
        <w:tabs>
          <w:tab w:val="left" w:pos="1440"/>
        </w:tabs>
        <w:autoSpaceDE w:val="0"/>
        <w:snapToGrid w:val="0"/>
        <w:contextualSpacing/>
        <w:jc w:val="both"/>
        <w:rPr>
          <w:rFonts w:ascii="Arial" w:hAnsi="Arial" w:cs="Arial"/>
          <w:b/>
          <w:bCs/>
          <w:color w:val="000000"/>
          <w:sz w:val="22"/>
          <w:szCs w:val="22"/>
        </w:rPr>
      </w:pPr>
      <w:r w:rsidRPr="009354A1">
        <w:rPr>
          <w:rFonts w:ascii="Arial" w:hAnsi="Arial" w:cs="Arial"/>
          <w:b/>
          <w:bCs/>
          <w:color w:val="000000"/>
          <w:sz w:val="22"/>
          <w:szCs w:val="22"/>
        </w:rPr>
        <w:t>Relativos à capacidade econômico-financeira</w:t>
      </w:r>
    </w:p>
    <w:p w14:paraId="1A2B7B91" w14:textId="238C0993" w:rsidR="00B70AC3" w:rsidRPr="009354A1" w:rsidRDefault="00B53F1B" w:rsidP="003D133F">
      <w:pPr>
        <w:pStyle w:val="PargrafodaLista"/>
        <w:numPr>
          <w:ilvl w:val="2"/>
          <w:numId w:val="1"/>
        </w:numPr>
        <w:tabs>
          <w:tab w:val="left" w:pos="1440"/>
        </w:tabs>
        <w:autoSpaceDE w:val="0"/>
        <w:snapToGrid w:val="0"/>
        <w:contextualSpacing/>
        <w:jc w:val="both"/>
        <w:rPr>
          <w:rFonts w:ascii="Arial" w:hAnsi="Arial" w:cs="Arial"/>
          <w:bCs/>
          <w:color w:val="000000"/>
          <w:sz w:val="22"/>
          <w:szCs w:val="22"/>
        </w:rPr>
      </w:pPr>
      <w:r w:rsidRPr="009354A1">
        <w:rPr>
          <w:rFonts w:ascii="Arial" w:hAnsi="Arial" w:cs="Arial"/>
          <w:bCs/>
          <w:color w:val="000000"/>
          <w:sz w:val="22"/>
          <w:szCs w:val="22"/>
        </w:rPr>
        <w:t>Pessoa Jurídica</w:t>
      </w:r>
    </w:p>
    <w:p w14:paraId="4E580619" w14:textId="77777777" w:rsidR="00B70AC3" w:rsidRPr="009354A1" w:rsidRDefault="00B70AC3" w:rsidP="003D133F">
      <w:pPr>
        <w:pStyle w:val="PargrafodaLista"/>
        <w:tabs>
          <w:tab w:val="left" w:pos="1440"/>
        </w:tabs>
        <w:autoSpaceDE w:val="0"/>
        <w:snapToGrid w:val="0"/>
        <w:ind w:left="930"/>
        <w:contextualSpacing/>
        <w:jc w:val="both"/>
        <w:rPr>
          <w:rFonts w:ascii="Arial" w:hAnsi="Arial" w:cs="Arial"/>
          <w:b/>
          <w:bCs/>
          <w:color w:val="000000"/>
          <w:sz w:val="22"/>
          <w:szCs w:val="22"/>
        </w:rPr>
      </w:pPr>
    </w:p>
    <w:p w14:paraId="4810C57E" w14:textId="7275BD49" w:rsidR="00B53F1B" w:rsidRPr="009354A1" w:rsidRDefault="00B53F1B" w:rsidP="003D133F">
      <w:pPr>
        <w:pStyle w:val="PargrafodaLista"/>
        <w:numPr>
          <w:ilvl w:val="3"/>
          <w:numId w:val="26"/>
        </w:numPr>
        <w:tabs>
          <w:tab w:val="left" w:pos="1440"/>
        </w:tabs>
        <w:autoSpaceDE w:val="0"/>
        <w:snapToGrid w:val="0"/>
        <w:ind w:left="1418"/>
        <w:contextualSpacing/>
        <w:jc w:val="both"/>
        <w:rPr>
          <w:rFonts w:ascii="Arial" w:hAnsi="Arial" w:cs="Arial"/>
          <w:bCs/>
          <w:color w:val="000000"/>
          <w:sz w:val="22"/>
          <w:szCs w:val="22"/>
        </w:rPr>
      </w:pPr>
      <w:r w:rsidRPr="009354A1">
        <w:rPr>
          <w:rFonts w:ascii="Arial" w:hAnsi="Arial" w:cs="Arial"/>
          <w:bCs/>
          <w:color w:val="000000"/>
          <w:sz w:val="22"/>
          <w:szCs w:val="22"/>
        </w:rPr>
        <w:t>Certidão negativa de feitos sobre falência, recuperação judicial ou recuperação extrajudicial, expedida pelo distribuidor da sede do licitante; caso reste declarado que ficam excluídos os processos no âmbito do processo judicial eletrônico-PJE, a licitante necessariamente também precisa apresentar a certidão de distribuição PJE falência, recuperação judicial ou recuperação extrajudicial.</w:t>
      </w:r>
    </w:p>
    <w:p w14:paraId="46754DBC" w14:textId="77777777" w:rsidR="00B53F1B" w:rsidRPr="009354A1" w:rsidRDefault="00B53F1B" w:rsidP="003D133F">
      <w:pPr>
        <w:pStyle w:val="PargrafodaLista"/>
        <w:tabs>
          <w:tab w:val="left" w:pos="1440"/>
        </w:tabs>
        <w:autoSpaceDE w:val="0"/>
        <w:snapToGrid w:val="0"/>
        <w:ind w:left="716"/>
        <w:contextualSpacing/>
        <w:jc w:val="both"/>
        <w:rPr>
          <w:rFonts w:ascii="Arial" w:hAnsi="Arial" w:cs="Arial"/>
          <w:b/>
          <w:bCs/>
          <w:color w:val="000000"/>
          <w:sz w:val="22"/>
          <w:szCs w:val="22"/>
        </w:rPr>
      </w:pPr>
    </w:p>
    <w:p w14:paraId="1D3412C5" w14:textId="3EB3AA7B" w:rsidR="00B53F1B" w:rsidRPr="009354A1" w:rsidRDefault="00B53F1B" w:rsidP="003D133F">
      <w:pPr>
        <w:pStyle w:val="PargrafodaLista"/>
        <w:numPr>
          <w:ilvl w:val="1"/>
          <w:numId w:val="1"/>
        </w:numPr>
        <w:tabs>
          <w:tab w:val="left" w:pos="1440"/>
        </w:tabs>
        <w:autoSpaceDE w:val="0"/>
        <w:snapToGrid w:val="0"/>
        <w:contextualSpacing/>
        <w:jc w:val="both"/>
        <w:rPr>
          <w:rFonts w:ascii="Arial" w:hAnsi="Arial" w:cs="Arial"/>
          <w:b/>
          <w:bCs/>
          <w:color w:val="000000"/>
          <w:sz w:val="22"/>
          <w:szCs w:val="22"/>
        </w:rPr>
      </w:pPr>
      <w:r w:rsidRPr="009354A1">
        <w:rPr>
          <w:rFonts w:ascii="Arial" w:hAnsi="Arial" w:cs="Arial"/>
          <w:b/>
          <w:bCs/>
          <w:color w:val="000000"/>
          <w:sz w:val="22"/>
          <w:szCs w:val="22"/>
        </w:rPr>
        <w:t xml:space="preserve"> Relativos à capacidade técnica;</w:t>
      </w:r>
    </w:p>
    <w:p w14:paraId="71C0D180" w14:textId="77FC26DC" w:rsidR="00B53F1B" w:rsidRPr="009354A1" w:rsidRDefault="00B53F1B" w:rsidP="003D133F">
      <w:pPr>
        <w:pStyle w:val="PargrafodaLista"/>
        <w:numPr>
          <w:ilvl w:val="2"/>
          <w:numId w:val="1"/>
        </w:numPr>
        <w:tabs>
          <w:tab w:val="left" w:pos="1440"/>
        </w:tabs>
        <w:autoSpaceDE w:val="0"/>
        <w:snapToGrid w:val="0"/>
        <w:contextualSpacing/>
        <w:jc w:val="both"/>
        <w:rPr>
          <w:rFonts w:ascii="Arial" w:hAnsi="Arial" w:cs="Arial"/>
          <w:b/>
          <w:bCs/>
          <w:color w:val="000000"/>
          <w:sz w:val="22"/>
          <w:szCs w:val="22"/>
        </w:rPr>
      </w:pPr>
      <w:r w:rsidRPr="009354A1">
        <w:rPr>
          <w:rFonts w:ascii="Arial" w:hAnsi="Arial" w:cs="Arial"/>
          <w:b/>
          <w:bCs/>
          <w:color w:val="000000"/>
          <w:sz w:val="22"/>
          <w:szCs w:val="22"/>
        </w:rPr>
        <w:t>Pessoa jurídica</w:t>
      </w:r>
    </w:p>
    <w:p w14:paraId="29D25767" w14:textId="65D479A6" w:rsidR="00B70AC3" w:rsidRPr="009354A1" w:rsidRDefault="00B53F1B" w:rsidP="003D133F">
      <w:pPr>
        <w:pStyle w:val="PargrafodaLista"/>
        <w:numPr>
          <w:ilvl w:val="3"/>
          <w:numId w:val="16"/>
        </w:numPr>
        <w:tabs>
          <w:tab w:val="left" w:pos="1440"/>
        </w:tabs>
        <w:autoSpaceDE w:val="0"/>
        <w:snapToGrid w:val="0"/>
        <w:ind w:left="1418"/>
        <w:contextualSpacing/>
        <w:jc w:val="both"/>
        <w:rPr>
          <w:rFonts w:ascii="Arial" w:hAnsi="Arial" w:cs="Arial"/>
          <w:bCs/>
          <w:color w:val="000000"/>
          <w:sz w:val="22"/>
          <w:szCs w:val="22"/>
        </w:rPr>
      </w:pPr>
      <w:r w:rsidRPr="009354A1">
        <w:rPr>
          <w:rFonts w:ascii="Arial" w:hAnsi="Arial" w:cs="Arial"/>
          <w:bCs/>
          <w:color w:val="000000"/>
          <w:sz w:val="22"/>
          <w:szCs w:val="22"/>
        </w:rPr>
        <w:t>Pelo menos um atestado de Capacidade Técnica da Licitante, emitido por entidade da Administração Federal, Estadual ou Municipal, direta ou indireta, e/ou empresa privada que comprove, de maneira satisfatória aptidão para desempenho de atividade pertinente e compatível em características, quantidades e prazos com o objeto da presente licitação</w:t>
      </w:r>
      <w:r w:rsidRPr="009354A1">
        <w:rPr>
          <w:rFonts w:ascii="Arial" w:hAnsi="Arial" w:cs="Arial"/>
          <w:b/>
          <w:bCs/>
          <w:color w:val="000000"/>
          <w:sz w:val="22"/>
          <w:szCs w:val="22"/>
        </w:rPr>
        <w:t>.</w:t>
      </w:r>
    </w:p>
    <w:p w14:paraId="1D7A1E7A" w14:textId="77777777" w:rsidR="00906A0F" w:rsidRPr="009354A1" w:rsidRDefault="00906A0F" w:rsidP="003D133F">
      <w:pPr>
        <w:pStyle w:val="PargrafodaLista"/>
        <w:numPr>
          <w:ilvl w:val="3"/>
          <w:numId w:val="16"/>
        </w:numPr>
        <w:tabs>
          <w:tab w:val="left" w:pos="1440"/>
        </w:tabs>
        <w:autoSpaceDE w:val="0"/>
        <w:snapToGrid w:val="0"/>
        <w:ind w:left="1134" w:hanging="283"/>
        <w:contextualSpacing/>
        <w:jc w:val="both"/>
        <w:rPr>
          <w:rFonts w:ascii="Arial" w:hAnsi="Arial" w:cs="Arial"/>
          <w:bCs/>
          <w:color w:val="000000"/>
          <w:sz w:val="22"/>
          <w:szCs w:val="22"/>
        </w:rPr>
      </w:pPr>
      <w:r w:rsidRPr="009354A1">
        <w:rPr>
          <w:rFonts w:ascii="Arial" w:hAnsi="Arial" w:cs="Arial"/>
          <w:bCs/>
          <w:color w:val="000000"/>
          <w:sz w:val="22"/>
          <w:szCs w:val="22"/>
        </w:rPr>
        <w:t>Alvará de Funcionamento do Estabelecimento emitido pelo Município ou Estado de sua sede;</w:t>
      </w:r>
    </w:p>
    <w:p w14:paraId="234BC3AD" w14:textId="64DAF68C" w:rsidR="00906A0F" w:rsidRPr="009354A1" w:rsidRDefault="00906A0F" w:rsidP="003D133F">
      <w:pPr>
        <w:pStyle w:val="PargrafodaLista"/>
        <w:numPr>
          <w:ilvl w:val="3"/>
          <w:numId w:val="16"/>
        </w:numPr>
        <w:tabs>
          <w:tab w:val="left" w:pos="1440"/>
        </w:tabs>
        <w:autoSpaceDE w:val="0"/>
        <w:snapToGrid w:val="0"/>
        <w:ind w:left="1134" w:hanging="283"/>
        <w:contextualSpacing/>
        <w:jc w:val="both"/>
        <w:rPr>
          <w:rFonts w:ascii="Arial" w:hAnsi="Arial" w:cs="Arial"/>
          <w:bCs/>
          <w:color w:val="000000"/>
          <w:sz w:val="22"/>
          <w:szCs w:val="22"/>
        </w:rPr>
      </w:pPr>
      <w:r w:rsidRPr="009354A1">
        <w:rPr>
          <w:rFonts w:ascii="Arial" w:hAnsi="Arial" w:cs="Arial"/>
          <w:bCs/>
          <w:color w:val="000000"/>
          <w:sz w:val="22"/>
          <w:szCs w:val="22"/>
        </w:rPr>
        <w:t>Licença de funcionamento da Vigilância Sanitária Estadual ou Municipal em vigor do ramo de atividade e compatível com o objeto licitado.</w:t>
      </w:r>
    </w:p>
    <w:p w14:paraId="3ED5DC8A" w14:textId="77777777" w:rsidR="00B70AC3" w:rsidRPr="009354A1" w:rsidRDefault="00B70AC3" w:rsidP="003D133F">
      <w:pPr>
        <w:tabs>
          <w:tab w:val="left" w:pos="1440"/>
        </w:tabs>
        <w:autoSpaceDE w:val="0"/>
        <w:snapToGrid w:val="0"/>
        <w:contextualSpacing/>
        <w:jc w:val="both"/>
        <w:rPr>
          <w:rFonts w:ascii="Arial" w:hAnsi="Arial" w:cs="Arial"/>
          <w:bCs/>
          <w:color w:val="000000"/>
          <w:sz w:val="22"/>
          <w:szCs w:val="22"/>
        </w:rPr>
      </w:pPr>
    </w:p>
    <w:p w14:paraId="51B14CA9" w14:textId="630428BF" w:rsidR="00EE7FE7" w:rsidRPr="009354A1" w:rsidRDefault="00B70AC3" w:rsidP="003D133F">
      <w:pPr>
        <w:tabs>
          <w:tab w:val="left" w:pos="1440"/>
        </w:tabs>
        <w:autoSpaceDE w:val="0"/>
        <w:snapToGrid w:val="0"/>
        <w:contextualSpacing/>
        <w:jc w:val="both"/>
        <w:rPr>
          <w:rFonts w:ascii="Arial" w:hAnsi="Arial" w:cs="Arial"/>
          <w:bCs/>
          <w:color w:val="000000"/>
          <w:sz w:val="22"/>
          <w:szCs w:val="22"/>
        </w:rPr>
      </w:pPr>
      <w:r w:rsidRPr="009354A1">
        <w:rPr>
          <w:rFonts w:ascii="Arial" w:hAnsi="Arial" w:cs="Arial"/>
          <w:bCs/>
          <w:color w:val="000000"/>
          <w:sz w:val="22"/>
          <w:szCs w:val="22"/>
        </w:rPr>
        <w:t xml:space="preserve">9.26. </w:t>
      </w:r>
      <w:r w:rsidR="00EE7FE7" w:rsidRPr="009354A1">
        <w:rPr>
          <w:rFonts w:ascii="Arial" w:hAnsi="Arial" w:cs="Arial"/>
          <w:bCs/>
          <w:color w:val="000000"/>
          <w:sz w:val="22"/>
          <w:szCs w:val="22"/>
        </w:rPr>
        <w:t>A existência de restrição relativamente à regularidade fiscal</w:t>
      </w:r>
      <w:r w:rsidR="002C0C73" w:rsidRPr="009354A1">
        <w:rPr>
          <w:rFonts w:ascii="Arial" w:hAnsi="Arial" w:cs="Arial"/>
          <w:bCs/>
          <w:color w:val="000000"/>
          <w:sz w:val="22"/>
          <w:szCs w:val="22"/>
        </w:rPr>
        <w:t>, social</w:t>
      </w:r>
      <w:r w:rsidR="00EE7FE7" w:rsidRPr="009354A1">
        <w:rPr>
          <w:rFonts w:ascii="Arial" w:hAnsi="Arial" w:cs="Arial"/>
          <w:bCs/>
          <w:color w:val="000000"/>
          <w:sz w:val="22"/>
          <w:szCs w:val="22"/>
        </w:rPr>
        <w:t xml:space="preserve"> e trabalhista não impede que a licitante qualificada como microempresa ou empresa de pequeno porte seja declarada vencedora, uma vez que atenda a todas as demais exigências do edital.</w:t>
      </w:r>
    </w:p>
    <w:p w14:paraId="19D6DA52" w14:textId="6AF5632A" w:rsidR="00EE7FE7" w:rsidRPr="009354A1" w:rsidRDefault="00B70AC3" w:rsidP="003D133F">
      <w:pPr>
        <w:ind w:left="426"/>
        <w:contextualSpacing/>
        <w:jc w:val="both"/>
        <w:rPr>
          <w:rFonts w:ascii="Arial" w:hAnsi="Arial" w:cs="Arial"/>
          <w:bCs/>
          <w:color w:val="000000"/>
          <w:sz w:val="22"/>
          <w:szCs w:val="22"/>
        </w:rPr>
      </w:pPr>
      <w:r w:rsidRPr="009354A1">
        <w:rPr>
          <w:rFonts w:ascii="Arial" w:hAnsi="Arial" w:cs="Arial"/>
          <w:bCs/>
          <w:color w:val="000000"/>
          <w:sz w:val="22"/>
          <w:szCs w:val="22"/>
        </w:rPr>
        <w:t xml:space="preserve">9.26.1. </w:t>
      </w:r>
      <w:r w:rsidR="00EE7FE7" w:rsidRPr="009354A1">
        <w:rPr>
          <w:rFonts w:ascii="Arial" w:hAnsi="Arial" w:cs="Arial"/>
          <w:bCs/>
          <w:color w:val="000000"/>
          <w:sz w:val="22"/>
          <w:szCs w:val="22"/>
        </w:rPr>
        <w:t>A declaração do vencedor acontecerá no momento imediatamente posterior à fase de habilitação.</w:t>
      </w:r>
    </w:p>
    <w:p w14:paraId="628236FB" w14:textId="2C07C873" w:rsidR="00EE7FE7" w:rsidRPr="009354A1" w:rsidRDefault="00B70AC3" w:rsidP="003D133F">
      <w:pPr>
        <w:jc w:val="both"/>
        <w:rPr>
          <w:rFonts w:ascii="Arial" w:hAnsi="Arial" w:cs="Arial"/>
          <w:bCs/>
          <w:color w:val="000000"/>
          <w:sz w:val="22"/>
          <w:szCs w:val="22"/>
        </w:rPr>
      </w:pPr>
      <w:r w:rsidRPr="009354A1">
        <w:rPr>
          <w:rFonts w:ascii="Arial" w:hAnsi="Arial" w:cs="Arial"/>
          <w:bCs/>
          <w:sz w:val="22"/>
          <w:szCs w:val="22"/>
        </w:rPr>
        <w:t xml:space="preserve">9.27. </w:t>
      </w:r>
      <w:r w:rsidR="00EE7FE7" w:rsidRPr="009354A1">
        <w:rPr>
          <w:rFonts w:ascii="Arial" w:hAnsi="Arial" w:cs="Arial"/>
          <w:bCs/>
          <w:sz w:val="22"/>
          <w:szCs w:val="22"/>
        </w:rPr>
        <w:t xml:space="preserve">Caso a </w:t>
      </w:r>
      <w:r w:rsidR="00EE7FE7" w:rsidRPr="009354A1">
        <w:rPr>
          <w:rFonts w:ascii="Arial" w:hAnsi="Arial" w:cs="Arial"/>
          <w:bCs/>
          <w:color w:val="000000"/>
          <w:sz w:val="22"/>
          <w:szCs w:val="22"/>
        </w:rPr>
        <w:t xml:space="preserve">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w:t>
      </w:r>
      <w:r w:rsidR="00EE7FE7" w:rsidRPr="009354A1">
        <w:rPr>
          <w:rFonts w:ascii="Arial" w:hAnsi="Arial" w:cs="Arial"/>
          <w:bCs/>
          <w:color w:val="000000"/>
          <w:sz w:val="22"/>
          <w:szCs w:val="22"/>
        </w:rPr>
        <w:lastRenderedPageBreak/>
        <w:t>prazo poderá ser prorrogado por igual período, a critério da administração pública, quando requerida pelo licitante, mediante apresentação de justificativa.</w:t>
      </w:r>
    </w:p>
    <w:p w14:paraId="3884280E" w14:textId="0C6BAE5F" w:rsidR="00EE7FE7" w:rsidRPr="009354A1" w:rsidRDefault="00B70AC3" w:rsidP="003D133F">
      <w:pPr>
        <w:jc w:val="both"/>
        <w:rPr>
          <w:rFonts w:ascii="Arial" w:hAnsi="Arial" w:cs="Arial"/>
          <w:bCs/>
          <w:color w:val="000000"/>
          <w:sz w:val="22"/>
          <w:szCs w:val="22"/>
        </w:rPr>
      </w:pPr>
      <w:r w:rsidRPr="009354A1">
        <w:rPr>
          <w:rFonts w:ascii="Arial" w:hAnsi="Arial" w:cs="Arial"/>
          <w:bCs/>
          <w:color w:val="000000"/>
          <w:sz w:val="22"/>
          <w:szCs w:val="22"/>
        </w:rPr>
        <w:t xml:space="preserve">9.28. </w:t>
      </w:r>
      <w:r w:rsidR="00EE7FE7" w:rsidRPr="009354A1">
        <w:rPr>
          <w:rFonts w:ascii="Arial" w:hAnsi="Arial" w:cs="Arial"/>
          <w:bCs/>
          <w:color w:val="000000"/>
          <w:sz w:val="22"/>
          <w:szCs w:val="22"/>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00EE7FE7" w:rsidRPr="009354A1">
        <w:rPr>
          <w:rFonts w:ascii="Arial" w:hAnsi="Arial" w:cs="Arial"/>
          <w:color w:val="000000"/>
          <w:sz w:val="22"/>
          <w:szCs w:val="22"/>
        </w:rPr>
        <w:t xml:space="preserve"> </w:t>
      </w:r>
    </w:p>
    <w:p w14:paraId="41017801" w14:textId="3F75CFB1" w:rsidR="00EE7FE7" w:rsidRPr="009354A1" w:rsidRDefault="00B70AC3" w:rsidP="003D133F">
      <w:pPr>
        <w:jc w:val="both"/>
        <w:rPr>
          <w:rFonts w:ascii="Arial" w:hAnsi="Arial" w:cs="Arial"/>
          <w:color w:val="000000"/>
          <w:sz w:val="22"/>
          <w:szCs w:val="22"/>
        </w:rPr>
      </w:pPr>
      <w:r w:rsidRPr="009354A1">
        <w:rPr>
          <w:rFonts w:ascii="Arial" w:hAnsi="Arial" w:cs="Arial"/>
          <w:color w:val="000000"/>
          <w:sz w:val="22"/>
          <w:szCs w:val="22"/>
        </w:rPr>
        <w:t xml:space="preserve">9.29. </w:t>
      </w:r>
      <w:r w:rsidR="00EE7FE7" w:rsidRPr="009354A1">
        <w:rPr>
          <w:rFonts w:ascii="Arial" w:hAnsi="Arial" w:cs="Arial"/>
          <w:color w:val="000000"/>
          <w:sz w:val="22"/>
          <w:szCs w:val="22"/>
        </w:rPr>
        <w:t>Havendo necessidade de analisar minuciosamente os documentos exigidos, o Pregoeiro suspenderá a sessão, informando no “chat” a nova data e horário para a continuidade da mesma.</w:t>
      </w:r>
    </w:p>
    <w:p w14:paraId="7F57B951" w14:textId="118B71E0" w:rsidR="00EC528C" w:rsidRPr="009354A1" w:rsidRDefault="00B70AC3" w:rsidP="003D133F">
      <w:pPr>
        <w:jc w:val="both"/>
        <w:rPr>
          <w:rFonts w:ascii="Arial" w:hAnsi="Arial" w:cs="Arial"/>
          <w:color w:val="000000"/>
          <w:sz w:val="22"/>
          <w:szCs w:val="22"/>
        </w:rPr>
      </w:pPr>
      <w:r w:rsidRPr="009354A1">
        <w:rPr>
          <w:rFonts w:ascii="Arial" w:hAnsi="Arial" w:cs="Arial"/>
          <w:color w:val="000000"/>
          <w:sz w:val="22"/>
          <w:szCs w:val="22"/>
        </w:rPr>
        <w:t xml:space="preserve">9.30. </w:t>
      </w:r>
      <w:r w:rsidR="00EC528C" w:rsidRPr="009354A1">
        <w:rPr>
          <w:rFonts w:ascii="Arial" w:hAnsi="Arial" w:cs="Arial"/>
          <w:color w:val="000000"/>
          <w:sz w:val="22"/>
          <w:szCs w:val="22"/>
        </w:rPr>
        <w:t>Havendo erros, falhas ou omissões dos documentos de habilitação, o Pregoeiro poderá sanar através da abertura de diligência, desde que não alterem a substância dos documentos e sua validade jurídica, mediante despacho fundamentado registrado e acessível a todos, atribuindo-lhes eficácia para fins de habilitação e classificação.</w:t>
      </w:r>
    </w:p>
    <w:p w14:paraId="4DA28A4E" w14:textId="495C6856" w:rsidR="001E4E9C" w:rsidRPr="009354A1" w:rsidRDefault="00B70AC3" w:rsidP="003D133F">
      <w:pPr>
        <w:jc w:val="both"/>
        <w:rPr>
          <w:rFonts w:ascii="Arial" w:hAnsi="Arial" w:cs="Arial"/>
          <w:b/>
          <w:bCs/>
          <w:color w:val="000000"/>
          <w:sz w:val="22"/>
          <w:szCs w:val="22"/>
          <w:u w:val="single"/>
        </w:rPr>
      </w:pPr>
      <w:r w:rsidRPr="009354A1">
        <w:rPr>
          <w:rFonts w:ascii="Arial" w:hAnsi="Arial" w:cs="Arial"/>
          <w:b/>
          <w:bCs/>
          <w:color w:val="000000"/>
          <w:sz w:val="22"/>
          <w:szCs w:val="22"/>
          <w:u w:val="single"/>
        </w:rPr>
        <w:t xml:space="preserve">9.31. </w:t>
      </w:r>
      <w:r w:rsidR="001E4E9C" w:rsidRPr="009354A1">
        <w:rPr>
          <w:rFonts w:ascii="Arial" w:hAnsi="Arial" w:cs="Arial"/>
          <w:b/>
          <w:bCs/>
          <w:color w:val="000000"/>
          <w:sz w:val="22"/>
          <w:szCs w:val="22"/>
          <w:u w:val="single"/>
        </w:rPr>
        <w:t>A vedação à inclusão de novo documento, não alcança documento ausente, comprobatório de condição atendida pelo licitante quando apresentou sua proposta, que não foi juntado com os demais comprovantes de habilitação e da proposta, por equívoco ou falha, o qual deverá ser solicitado e avaliado pelo pregoeiro (Acórdão 1211/2021-Plenário TCU).</w:t>
      </w:r>
    </w:p>
    <w:p w14:paraId="70658CD0" w14:textId="049FDE10" w:rsidR="00EE7FE7" w:rsidRPr="009354A1" w:rsidRDefault="00EE7FE7" w:rsidP="003D133F">
      <w:pPr>
        <w:pStyle w:val="PargrafodaLista"/>
        <w:numPr>
          <w:ilvl w:val="1"/>
          <w:numId w:val="27"/>
        </w:numPr>
        <w:ind w:left="0" w:firstLine="0"/>
        <w:jc w:val="both"/>
        <w:rPr>
          <w:rFonts w:ascii="Arial" w:hAnsi="Arial" w:cs="Arial"/>
          <w:color w:val="000000"/>
          <w:sz w:val="22"/>
          <w:szCs w:val="22"/>
        </w:rPr>
      </w:pPr>
      <w:r w:rsidRPr="009354A1">
        <w:rPr>
          <w:rFonts w:ascii="Arial" w:hAnsi="Arial" w:cs="Arial"/>
          <w:color w:val="000000"/>
          <w:sz w:val="22"/>
          <w:szCs w:val="22"/>
        </w:rPr>
        <w:t>Será inabilitado o licitante que não comprovar sua habilitação, seja por não apresentar quaisquer dos documentos exigidos, ou apresentá-los em desacordo com o e</w:t>
      </w:r>
      <w:r w:rsidRPr="009354A1">
        <w:rPr>
          <w:rFonts w:ascii="Arial" w:hAnsi="Arial" w:cs="Arial"/>
          <w:color w:val="000000"/>
          <w:sz w:val="22"/>
          <w:szCs w:val="22"/>
          <w:lang w:eastAsia="en-US"/>
        </w:rPr>
        <w:t>stabelecido neste Edital.</w:t>
      </w:r>
    </w:p>
    <w:p w14:paraId="02D7E839" w14:textId="77777777" w:rsidR="00EE7FE7" w:rsidRPr="009354A1" w:rsidRDefault="00EE7FE7" w:rsidP="003D133F">
      <w:pPr>
        <w:pStyle w:val="PargrafodaLista"/>
        <w:numPr>
          <w:ilvl w:val="1"/>
          <w:numId w:val="1"/>
        </w:numPr>
        <w:ind w:left="0" w:firstLine="0"/>
        <w:jc w:val="both"/>
        <w:rPr>
          <w:rFonts w:ascii="Arial" w:hAnsi="Arial" w:cs="Arial"/>
          <w:color w:val="000000"/>
          <w:sz w:val="22"/>
          <w:szCs w:val="22"/>
        </w:rPr>
      </w:pPr>
      <w:r w:rsidRPr="009354A1">
        <w:rPr>
          <w:rFonts w:ascii="Arial" w:hAnsi="Arial" w:cs="Arial"/>
          <w:color w:val="000000"/>
          <w:sz w:val="22"/>
          <w:szCs w:val="22"/>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54A3F58A" w14:textId="497B06A9" w:rsidR="00EE7FE7" w:rsidRPr="009354A1" w:rsidRDefault="00EE7FE7" w:rsidP="003D133F">
      <w:pPr>
        <w:pStyle w:val="PargrafodaLista"/>
        <w:numPr>
          <w:ilvl w:val="1"/>
          <w:numId w:val="1"/>
        </w:numPr>
        <w:ind w:left="0" w:firstLine="0"/>
        <w:jc w:val="both"/>
        <w:rPr>
          <w:rFonts w:ascii="Arial" w:hAnsi="Arial" w:cs="Arial"/>
          <w:color w:val="000000"/>
          <w:sz w:val="22"/>
          <w:szCs w:val="22"/>
        </w:rPr>
      </w:pPr>
      <w:r w:rsidRPr="009354A1">
        <w:rPr>
          <w:rFonts w:ascii="Arial" w:hAnsi="Arial" w:cs="Arial"/>
          <w:color w:val="000000"/>
          <w:sz w:val="22"/>
          <w:szCs w:val="22"/>
        </w:rPr>
        <w:t>Constatado o atendimento às exigências de habilitação fixadas no Edital, o licitante será declarado vencedor.</w:t>
      </w:r>
    </w:p>
    <w:p w14:paraId="3BDB6C12" w14:textId="77777777" w:rsidR="00EE7FE7" w:rsidRPr="009354A1" w:rsidRDefault="00EE7FE7" w:rsidP="003D133F">
      <w:pPr>
        <w:pStyle w:val="PargrafodaLista"/>
        <w:ind w:left="0"/>
        <w:jc w:val="both"/>
        <w:rPr>
          <w:rFonts w:ascii="Arial" w:hAnsi="Arial" w:cs="Arial"/>
          <w:color w:val="000000"/>
          <w:sz w:val="22"/>
          <w:szCs w:val="22"/>
        </w:rPr>
      </w:pPr>
    </w:p>
    <w:p w14:paraId="6BCDB904" w14:textId="77777777" w:rsidR="00EE7FE7" w:rsidRPr="009354A1" w:rsidRDefault="00EE7FE7" w:rsidP="003D133F">
      <w:pPr>
        <w:pStyle w:val="Nivel010"/>
        <w:numPr>
          <w:ilvl w:val="0"/>
          <w:numId w:val="1"/>
        </w:numPr>
        <w:spacing w:before="0"/>
        <w:ind w:left="0" w:firstLine="0"/>
        <w:rPr>
          <w:rFonts w:ascii="Arial" w:hAnsi="Arial" w:cs="Arial"/>
          <w:i/>
          <w:color w:val="auto"/>
          <w:sz w:val="22"/>
          <w:szCs w:val="22"/>
          <w:lang w:eastAsia="en-US"/>
        </w:rPr>
      </w:pPr>
      <w:r w:rsidRPr="009354A1">
        <w:rPr>
          <w:rFonts w:ascii="Arial" w:hAnsi="Arial" w:cs="Arial"/>
          <w:i/>
          <w:color w:val="auto"/>
          <w:sz w:val="22"/>
          <w:szCs w:val="22"/>
          <w:lang w:eastAsia="en-US"/>
        </w:rPr>
        <w:t xml:space="preserve">DO </w:t>
      </w:r>
      <w:r w:rsidRPr="009354A1">
        <w:rPr>
          <w:rFonts w:ascii="Arial" w:hAnsi="Arial" w:cs="Arial"/>
          <w:i/>
          <w:color w:val="auto"/>
          <w:sz w:val="22"/>
          <w:szCs w:val="22"/>
        </w:rPr>
        <w:t>ENCAMINHAMENTO</w:t>
      </w:r>
      <w:r w:rsidRPr="009354A1">
        <w:rPr>
          <w:rFonts w:ascii="Arial" w:hAnsi="Arial" w:cs="Arial"/>
          <w:i/>
          <w:color w:val="auto"/>
          <w:sz w:val="22"/>
          <w:szCs w:val="22"/>
          <w:lang w:eastAsia="en-US"/>
        </w:rPr>
        <w:t xml:space="preserve"> DA PROPOSTA VENCEDORA</w:t>
      </w:r>
    </w:p>
    <w:p w14:paraId="4E3FBD6C" w14:textId="6AA9D807" w:rsidR="00EE7FE7" w:rsidRPr="009354A1" w:rsidRDefault="00EE7FE7" w:rsidP="003D133F">
      <w:pPr>
        <w:pStyle w:val="PargrafodaLista"/>
        <w:numPr>
          <w:ilvl w:val="1"/>
          <w:numId w:val="1"/>
        </w:numPr>
        <w:ind w:left="432"/>
        <w:contextualSpacing/>
        <w:jc w:val="both"/>
        <w:rPr>
          <w:rFonts w:ascii="Arial" w:hAnsi="Arial" w:cs="Arial"/>
          <w:iCs/>
          <w:sz w:val="22"/>
          <w:szCs w:val="22"/>
        </w:rPr>
      </w:pPr>
      <w:r w:rsidRPr="009354A1">
        <w:rPr>
          <w:rFonts w:ascii="Arial" w:hAnsi="Arial" w:cs="Arial"/>
          <w:iCs/>
          <w:sz w:val="22"/>
          <w:szCs w:val="22"/>
        </w:rPr>
        <w:t>A proposta final do licitante declarado vencedor deverá ser encaminhada no prazo de</w:t>
      </w:r>
      <w:r w:rsidR="001E4E9C" w:rsidRPr="009354A1">
        <w:rPr>
          <w:rFonts w:ascii="Arial" w:hAnsi="Arial" w:cs="Arial"/>
          <w:iCs/>
          <w:sz w:val="22"/>
          <w:szCs w:val="22"/>
        </w:rPr>
        <w:t xml:space="preserve"> até</w:t>
      </w:r>
      <w:r w:rsidRPr="009354A1">
        <w:rPr>
          <w:rFonts w:ascii="Arial" w:hAnsi="Arial" w:cs="Arial"/>
          <w:iCs/>
          <w:sz w:val="22"/>
          <w:szCs w:val="22"/>
        </w:rPr>
        <w:t xml:space="preserve"> </w:t>
      </w:r>
      <w:r w:rsidR="00FA012D" w:rsidRPr="009354A1">
        <w:rPr>
          <w:rFonts w:ascii="Arial" w:hAnsi="Arial" w:cs="Arial"/>
          <w:iCs/>
          <w:sz w:val="22"/>
          <w:szCs w:val="22"/>
        </w:rPr>
        <w:t>02</w:t>
      </w:r>
      <w:r w:rsidRPr="009354A1">
        <w:rPr>
          <w:rFonts w:ascii="Arial" w:hAnsi="Arial" w:cs="Arial"/>
          <w:iCs/>
          <w:sz w:val="22"/>
          <w:szCs w:val="22"/>
        </w:rPr>
        <w:t xml:space="preserve"> (</w:t>
      </w:r>
      <w:r w:rsidR="00FA012D" w:rsidRPr="009354A1">
        <w:rPr>
          <w:rFonts w:ascii="Arial" w:hAnsi="Arial" w:cs="Arial"/>
          <w:iCs/>
          <w:sz w:val="22"/>
          <w:szCs w:val="22"/>
        </w:rPr>
        <w:t>DUAS</w:t>
      </w:r>
      <w:r w:rsidRPr="009354A1">
        <w:rPr>
          <w:rFonts w:ascii="Arial" w:hAnsi="Arial" w:cs="Arial"/>
          <w:iCs/>
          <w:sz w:val="22"/>
          <w:szCs w:val="22"/>
        </w:rPr>
        <w:t xml:space="preserve">) </w:t>
      </w:r>
      <w:r w:rsidR="00FA012D" w:rsidRPr="009354A1">
        <w:rPr>
          <w:rFonts w:ascii="Arial" w:hAnsi="Arial" w:cs="Arial"/>
          <w:iCs/>
          <w:sz w:val="22"/>
          <w:szCs w:val="22"/>
        </w:rPr>
        <w:t>HORAS</w:t>
      </w:r>
      <w:r w:rsidRPr="009354A1">
        <w:rPr>
          <w:rFonts w:ascii="Arial" w:hAnsi="Arial" w:cs="Arial"/>
          <w:iCs/>
          <w:sz w:val="22"/>
          <w:szCs w:val="22"/>
        </w:rPr>
        <w:t xml:space="preserve"> a contar da solicitação do Pregoeiro no sistema eletrônico e deverá:</w:t>
      </w:r>
    </w:p>
    <w:p w14:paraId="7E52B285" w14:textId="77777777" w:rsidR="00EE7FE7" w:rsidRPr="009354A1" w:rsidRDefault="00EE7FE7" w:rsidP="003D133F">
      <w:pPr>
        <w:numPr>
          <w:ilvl w:val="2"/>
          <w:numId w:val="1"/>
        </w:numPr>
        <w:ind w:left="1134" w:firstLine="0"/>
        <w:jc w:val="both"/>
        <w:rPr>
          <w:rFonts w:ascii="Arial" w:hAnsi="Arial" w:cs="Arial"/>
          <w:iCs/>
          <w:sz w:val="22"/>
          <w:szCs w:val="22"/>
        </w:rPr>
      </w:pPr>
      <w:r w:rsidRPr="009354A1">
        <w:rPr>
          <w:rFonts w:ascii="Arial" w:hAnsi="Arial" w:cs="Arial"/>
          <w:iCs/>
          <w:sz w:val="22"/>
          <w:szCs w:val="22"/>
        </w:rPr>
        <w:t>ser redigida em língua portuguesa, datilografada ou digitada, em uma via, sem emendas, rasuras, entrelinhas ou ressalvas, devendo a última folha ser assinada e as demais rubricadas pelo licitante ou seu representante legal.</w:t>
      </w:r>
    </w:p>
    <w:p w14:paraId="459793CC" w14:textId="02148E18" w:rsidR="00EE7FE7" w:rsidRPr="009354A1" w:rsidRDefault="00EE7FE7" w:rsidP="003D133F">
      <w:pPr>
        <w:numPr>
          <w:ilvl w:val="2"/>
          <w:numId w:val="1"/>
        </w:numPr>
        <w:ind w:left="1134" w:firstLine="0"/>
        <w:jc w:val="both"/>
        <w:rPr>
          <w:rFonts w:ascii="Arial" w:hAnsi="Arial" w:cs="Arial"/>
          <w:iCs/>
          <w:sz w:val="22"/>
          <w:szCs w:val="22"/>
        </w:rPr>
      </w:pPr>
      <w:r w:rsidRPr="009354A1">
        <w:rPr>
          <w:rFonts w:ascii="Arial" w:hAnsi="Arial" w:cs="Arial"/>
          <w:iCs/>
          <w:sz w:val="22"/>
          <w:szCs w:val="22"/>
        </w:rPr>
        <w:t>conter a indicação do banco, número da conta e agência do licitante vencedor, para fins de pagamento.</w:t>
      </w:r>
    </w:p>
    <w:p w14:paraId="27073B9C" w14:textId="77777777" w:rsidR="00BB1CF2" w:rsidRPr="009354A1" w:rsidRDefault="00BB1CF2" w:rsidP="003D133F">
      <w:pPr>
        <w:numPr>
          <w:ilvl w:val="2"/>
          <w:numId w:val="1"/>
        </w:numPr>
        <w:ind w:firstLine="204"/>
        <w:jc w:val="both"/>
        <w:rPr>
          <w:rFonts w:ascii="Arial" w:hAnsi="Arial" w:cs="Arial"/>
          <w:b/>
          <w:bCs/>
          <w:iCs/>
          <w:sz w:val="22"/>
          <w:szCs w:val="22"/>
        </w:rPr>
      </w:pPr>
      <w:r w:rsidRPr="009354A1">
        <w:rPr>
          <w:rFonts w:ascii="Arial" w:hAnsi="Arial" w:cs="Arial"/>
          <w:b/>
          <w:bCs/>
          <w:iCs/>
          <w:sz w:val="22"/>
          <w:szCs w:val="22"/>
        </w:rPr>
        <w:t>Também será considerada a proposta final gerada e enviada pelo sistema Compras Públicas.</w:t>
      </w:r>
    </w:p>
    <w:p w14:paraId="5B869428" w14:textId="3DB3E4FF" w:rsidR="00BB1CF2" w:rsidRPr="009354A1" w:rsidRDefault="00BB1CF2" w:rsidP="003D133F">
      <w:pPr>
        <w:numPr>
          <w:ilvl w:val="2"/>
          <w:numId w:val="1"/>
        </w:numPr>
        <w:ind w:firstLine="204"/>
        <w:jc w:val="both"/>
        <w:rPr>
          <w:rFonts w:ascii="Arial" w:hAnsi="Arial" w:cs="Arial"/>
          <w:b/>
          <w:bCs/>
          <w:iCs/>
          <w:sz w:val="22"/>
          <w:szCs w:val="22"/>
        </w:rPr>
      </w:pPr>
      <w:r w:rsidRPr="009354A1">
        <w:rPr>
          <w:rFonts w:ascii="Arial" w:hAnsi="Arial" w:cs="Arial"/>
          <w:b/>
          <w:bCs/>
          <w:iCs/>
          <w:sz w:val="22"/>
          <w:szCs w:val="22"/>
        </w:rPr>
        <w:t>O prazo estipulado no item 10.1 poderá ser renovado</w:t>
      </w:r>
      <w:r w:rsidR="00EC528C" w:rsidRPr="009354A1">
        <w:rPr>
          <w:rFonts w:ascii="Arial" w:hAnsi="Arial" w:cs="Arial"/>
          <w:b/>
          <w:bCs/>
          <w:iCs/>
          <w:sz w:val="22"/>
          <w:szCs w:val="22"/>
        </w:rPr>
        <w:t xml:space="preserve"> mais de uma vez</w:t>
      </w:r>
      <w:r w:rsidRPr="009354A1">
        <w:rPr>
          <w:rFonts w:ascii="Arial" w:hAnsi="Arial" w:cs="Arial"/>
          <w:b/>
          <w:bCs/>
          <w:iCs/>
          <w:sz w:val="22"/>
          <w:szCs w:val="22"/>
        </w:rPr>
        <w:t xml:space="preserve"> à critério do Pregoeiro.</w:t>
      </w:r>
    </w:p>
    <w:p w14:paraId="54EE9D1E" w14:textId="77777777" w:rsidR="00BB1CF2" w:rsidRPr="009354A1" w:rsidRDefault="00BB1CF2" w:rsidP="003D133F">
      <w:pPr>
        <w:numPr>
          <w:ilvl w:val="2"/>
          <w:numId w:val="1"/>
        </w:numPr>
        <w:ind w:firstLine="204"/>
        <w:jc w:val="both"/>
        <w:rPr>
          <w:rFonts w:ascii="Arial" w:hAnsi="Arial" w:cs="Arial"/>
          <w:b/>
          <w:bCs/>
          <w:iCs/>
          <w:sz w:val="22"/>
          <w:szCs w:val="22"/>
        </w:rPr>
      </w:pPr>
      <w:r w:rsidRPr="009354A1">
        <w:rPr>
          <w:rFonts w:ascii="Arial" w:hAnsi="Arial" w:cs="Arial"/>
          <w:b/>
          <w:bCs/>
          <w:iCs/>
          <w:sz w:val="22"/>
          <w:szCs w:val="22"/>
        </w:rPr>
        <w:t>O não cumprimento do disposto no item 10.1 enseja a desclassificação da licitante do certame.</w:t>
      </w:r>
    </w:p>
    <w:p w14:paraId="699BF2E7" w14:textId="77777777" w:rsidR="00BB1CF2" w:rsidRPr="009354A1" w:rsidRDefault="00BB1CF2" w:rsidP="003D133F">
      <w:pPr>
        <w:jc w:val="both"/>
        <w:rPr>
          <w:rFonts w:ascii="Arial" w:hAnsi="Arial" w:cs="Arial"/>
          <w:iCs/>
          <w:sz w:val="22"/>
          <w:szCs w:val="22"/>
        </w:rPr>
      </w:pPr>
    </w:p>
    <w:p w14:paraId="630DE022" w14:textId="77777777" w:rsidR="00EE7FE7" w:rsidRPr="009354A1" w:rsidRDefault="00EE7FE7" w:rsidP="003D133F">
      <w:pPr>
        <w:pStyle w:val="PargrafodaLista"/>
        <w:numPr>
          <w:ilvl w:val="1"/>
          <w:numId w:val="1"/>
        </w:numPr>
        <w:ind w:left="432"/>
        <w:contextualSpacing/>
        <w:jc w:val="both"/>
        <w:rPr>
          <w:rFonts w:ascii="Arial" w:hAnsi="Arial" w:cs="Arial"/>
          <w:iCs/>
          <w:sz w:val="22"/>
          <w:szCs w:val="22"/>
        </w:rPr>
      </w:pPr>
      <w:r w:rsidRPr="009354A1">
        <w:rPr>
          <w:rFonts w:ascii="Arial" w:hAnsi="Arial" w:cs="Arial"/>
          <w:iCs/>
          <w:sz w:val="22"/>
          <w:szCs w:val="22"/>
        </w:rPr>
        <w:t>A proposta final deverá ser documentada nos autos e será levada em consideração no decorrer da execução do contrato e aplicação de eventual sanção à Contratada, se for o caso.</w:t>
      </w:r>
    </w:p>
    <w:p w14:paraId="265C6F31" w14:textId="77777777" w:rsidR="00EE7FE7" w:rsidRPr="009354A1" w:rsidRDefault="00EE7FE7" w:rsidP="003D133F">
      <w:pPr>
        <w:numPr>
          <w:ilvl w:val="2"/>
          <w:numId w:val="1"/>
        </w:numPr>
        <w:ind w:left="1134" w:firstLine="0"/>
        <w:jc w:val="both"/>
        <w:rPr>
          <w:rFonts w:ascii="Arial" w:hAnsi="Arial" w:cs="Arial"/>
          <w:iCs/>
          <w:sz w:val="22"/>
          <w:szCs w:val="22"/>
        </w:rPr>
      </w:pPr>
      <w:r w:rsidRPr="009354A1">
        <w:rPr>
          <w:rFonts w:ascii="Arial" w:hAnsi="Arial" w:cs="Arial"/>
          <w:iCs/>
          <w:sz w:val="22"/>
          <w:szCs w:val="22"/>
        </w:rPr>
        <w:t>Todas as especificações do objeto contidas na proposta, tais como marca, modelo, tipo, fabricante e procedência, vinculam a Contratada.</w:t>
      </w:r>
    </w:p>
    <w:p w14:paraId="4322616C" w14:textId="61F0358F" w:rsidR="00EE7FE7" w:rsidRPr="009354A1" w:rsidRDefault="00EE7FE7" w:rsidP="003D133F">
      <w:pPr>
        <w:pStyle w:val="PargrafodaLista"/>
        <w:numPr>
          <w:ilvl w:val="1"/>
          <w:numId w:val="1"/>
        </w:numPr>
        <w:ind w:left="432"/>
        <w:contextualSpacing/>
        <w:jc w:val="both"/>
        <w:rPr>
          <w:rFonts w:ascii="Arial" w:hAnsi="Arial" w:cs="Arial"/>
          <w:sz w:val="22"/>
          <w:szCs w:val="22"/>
        </w:rPr>
      </w:pPr>
      <w:r w:rsidRPr="009354A1">
        <w:rPr>
          <w:rFonts w:ascii="Arial" w:hAnsi="Arial" w:cs="Arial"/>
          <w:sz w:val="22"/>
          <w:szCs w:val="22"/>
        </w:rPr>
        <w:t>Os preços deverão ser expressos em moeda corrente nacional, o valor unitário em algarismos e o valor global em algarismos e por extenso.</w:t>
      </w:r>
    </w:p>
    <w:p w14:paraId="19005609" w14:textId="77777777" w:rsidR="00EE7FE7" w:rsidRPr="009354A1" w:rsidRDefault="00EE7FE7" w:rsidP="003D133F">
      <w:pPr>
        <w:numPr>
          <w:ilvl w:val="2"/>
          <w:numId w:val="1"/>
        </w:numPr>
        <w:ind w:left="1134" w:firstLine="0"/>
        <w:jc w:val="both"/>
        <w:rPr>
          <w:rFonts w:ascii="Arial" w:hAnsi="Arial" w:cs="Arial"/>
          <w:sz w:val="22"/>
          <w:szCs w:val="22"/>
        </w:rPr>
      </w:pPr>
      <w:r w:rsidRPr="009354A1">
        <w:rPr>
          <w:rFonts w:ascii="Arial" w:hAnsi="Arial" w:cs="Arial"/>
          <w:sz w:val="22"/>
          <w:szCs w:val="22"/>
        </w:rPr>
        <w:lastRenderedPageBreak/>
        <w:t>Ocorrendo divergência entre os preços unitários e o preço global, prevalecerão os primeiros; no caso de divergência entre os valores numéricos e os valores expressos por extenso, prevalecerão estes últimos.</w:t>
      </w:r>
    </w:p>
    <w:p w14:paraId="3CF15D07" w14:textId="77777777" w:rsidR="00EE7FE7" w:rsidRPr="009354A1" w:rsidRDefault="00EE7FE7" w:rsidP="003D133F">
      <w:pPr>
        <w:pStyle w:val="PargrafodaLista"/>
        <w:numPr>
          <w:ilvl w:val="1"/>
          <w:numId w:val="1"/>
        </w:numPr>
        <w:ind w:left="432"/>
        <w:contextualSpacing/>
        <w:jc w:val="both"/>
        <w:rPr>
          <w:rFonts w:ascii="Arial" w:hAnsi="Arial" w:cs="Arial"/>
          <w:sz w:val="22"/>
          <w:szCs w:val="22"/>
        </w:rPr>
      </w:pPr>
      <w:r w:rsidRPr="009354A1">
        <w:rPr>
          <w:rFonts w:ascii="Arial" w:hAnsi="Arial" w:cs="Arial"/>
          <w:sz w:val="22"/>
          <w:szCs w:val="22"/>
        </w:rPr>
        <w:t>A oferta deverá ser firme e precisa, limitada, rigorosamente, ao objeto deste Edital, sem conter alternativas de preço ou de qualquer outra condição que induza o julgamento a mais de um resultado, sob pena de desclassificação.</w:t>
      </w:r>
    </w:p>
    <w:p w14:paraId="128AB382" w14:textId="77777777" w:rsidR="00EE7FE7" w:rsidRPr="009354A1" w:rsidRDefault="00EE7FE7" w:rsidP="003D133F">
      <w:pPr>
        <w:pStyle w:val="PargrafodaLista"/>
        <w:numPr>
          <w:ilvl w:val="1"/>
          <w:numId w:val="1"/>
        </w:numPr>
        <w:ind w:left="432"/>
        <w:contextualSpacing/>
        <w:jc w:val="both"/>
        <w:rPr>
          <w:rFonts w:ascii="Arial" w:hAnsi="Arial" w:cs="Arial"/>
          <w:sz w:val="22"/>
          <w:szCs w:val="22"/>
        </w:rPr>
      </w:pPr>
      <w:r w:rsidRPr="009354A1">
        <w:rPr>
          <w:rFonts w:ascii="Arial" w:hAnsi="Arial" w:cs="Arial"/>
          <w:sz w:val="22"/>
          <w:szCs w:val="22"/>
        </w:rPr>
        <w:t>A proposta deverá obedecer aos termos deste Edital e seus Anexos, não sendo considerada aquela que não corresponda às especificações ali contidas ou que estabeleça vínculo à proposta de outro licitante.</w:t>
      </w:r>
    </w:p>
    <w:p w14:paraId="6E152D28" w14:textId="77777777" w:rsidR="00EE7FE7" w:rsidRPr="009354A1" w:rsidRDefault="00EE7FE7" w:rsidP="003D133F">
      <w:pPr>
        <w:pStyle w:val="PargrafodaLista"/>
        <w:numPr>
          <w:ilvl w:val="1"/>
          <w:numId w:val="1"/>
        </w:numPr>
        <w:ind w:left="432"/>
        <w:contextualSpacing/>
        <w:jc w:val="both"/>
        <w:rPr>
          <w:rFonts w:ascii="Arial" w:hAnsi="Arial" w:cs="Arial"/>
          <w:sz w:val="22"/>
          <w:szCs w:val="22"/>
        </w:rPr>
      </w:pPr>
      <w:r w:rsidRPr="009354A1">
        <w:rPr>
          <w:rFonts w:ascii="Arial" w:hAnsi="Arial" w:cs="Arial"/>
          <w:color w:val="000000"/>
          <w:sz w:val="22"/>
          <w:szCs w:val="22"/>
        </w:rPr>
        <w:t>As propostas que contenham a descrição do objeto, o valor e os documentos complementares estarão disponíveis na internet, após a homologação.</w:t>
      </w:r>
    </w:p>
    <w:p w14:paraId="3D725ACE" w14:textId="77777777" w:rsidR="00EE7FE7" w:rsidRPr="009354A1" w:rsidRDefault="00EE7FE7" w:rsidP="003D133F">
      <w:pPr>
        <w:pStyle w:val="PargrafodaLista"/>
        <w:ind w:left="999"/>
        <w:jc w:val="both"/>
        <w:rPr>
          <w:rFonts w:ascii="Arial" w:hAnsi="Arial" w:cs="Arial"/>
          <w:i/>
          <w:sz w:val="22"/>
          <w:szCs w:val="22"/>
        </w:rPr>
      </w:pPr>
    </w:p>
    <w:p w14:paraId="671273AA" w14:textId="77777777" w:rsidR="00EE7FE7" w:rsidRPr="009354A1" w:rsidRDefault="00EE7FE7" w:rsidP="003D133F">
      <w:pPr>
        <w:pStyle w:val="Nivel010"/>
        <w:numPr>
          <w:ilvl w:val="0"/>
          <w:numId w:val="1"/>
        </w:numPr>
        <w:spacing w:before="0"/>
        <w:ind w:left="0" w:firstLine="0"/>
        <w:rPr>
          <w:rFonts w:ascii="Arial" w:hAnsi="Arial" w:cs="Arial"/>
          <w:sz w:val="22"/>
          <w:szCs w:val="22"/>
          <w:lang w:eastAsia="en-US"/>
        </w:rPr>
      </w:pPr>
      <w:r w:rsidRPr="009354A1">
        <w:rPr>
          <w:rFonts w:ascii="Arial" w:hAnsi="Arial" w:cs="Arial"/>
          <w:sz w:val="22"/>
          <w:szCs w:val="22"/>
          <w:lang w:eastAsia="en-US"/>
        </w:rPr>
        <w:t>DOS RECURSOS</w:t>
      </w:r>
    </w:p>
    <w:p w14:paraId="49EC3100" w14:textId="77777777" w:rsidR="00EE7FE7" w:rsidRPr="009354A1" w:rsidRDefault="00EE7FE7" w:rsidP="003D133F">
      <w:pPr>
        <w:rPr>
          <w:rFonts w:ascii="Arial" w:hAnsi="Arial" w:cs="Arial"/>
          <w:sz w:val="22"/>
          <w:szCs w:val="22"/>
          <w:lang w:eastAsia="en-US"/>
        </w:rPr>
      </w:pPr>
    </w:p>
    <w:p w14:paraId="1F4BCA95" w14:textId="0FDE6CE8" w:rsidR="002C0C73" w:rsidRPr="009354A1" w:rsidRDefault="002C0C73" w:rsidP="003D133F">
      <w:pPr>
        <w:pStyle w:val="PargrafodaLista"/>
        <w:numPr>
          <w:ilvl w:val="1"/>
          <w:numId w:val="1"/>
        </w:numPr>
        <w:jc w:val="both"/>
        <w:rPr>
          <w:rFonts w:ascii="Arial" w:hAnsi="Arial" w:cs="Arial"/>
          <w:color w:val="000000"/>
          <w:sz w:val="22"/>
          <w:szCs w:val="22"/>
        </w:rPr>
      </w:pPr>
      <w:r w:rsidRPr="009354A1">
        <w:rPr>
          <w:rFonts w:ascii="Arial" w:hAnsi="Arial" w:cs="Arial"/>
          <w:color w:val="000000"/>
          <w:sz w:val="22"/>
          <w:szCs w:val="22"/>
        </w:rPr>
        <w:t>Cabe recurso em face de:</w:t>
      </w:r>
    </w:p>
    <w:p w14:paraId="12332306" w14:textId="7B7CAF33" w:rsidR="002C0C73" w:rsidRPr="009354A1" w:rsidRDefault="002C0C73" w:rsidP="003D133F">
      <w:pPr>
        <w:pStyle w:val="PargrafodaLista"/>
        <w:numPr>
          <w:ilvl w:val="2"/>
          <w:numId w:val="1"/>
        </w:numPr>
        <w:jc w:val="both"/>
        <w:rPr>
          <w:rFonts w:ascii="Arial" w:hAnsi="Arial" w:cs="Arial"/>
          <w:color w:val="000000"/>
          <w:sz w:val="22"/>
          <w:szCs w:val="22"/>
        </w:rPr>
      </w:pPr>
      <w:r w:rsidRPr="009354A1">
        <w:rPr>
          <w:rFonts w:ascii="Arial" w:hAnsi="Arial" w:cs="Arial"/>
          <w:color w:val="000000"/>
          <w:sz w:val="22"/>
          <w:szCs w:val="22"/>
        </w:rPr>
        <w:t>julgamento das propostas;</w:t>
      </w:r>
    </w:p>
    <w:p w14:paraId="795A230C" w14:textId="2829B7C8" w:rsidR="00740DB9" w:rsidRPr="009354A1" w:rsidRDefault="00740DB9" w:rsidP="003D133F">
      <w:pPr>
        <w:pStyle w:val="PargrafodaLista"/>
        <w:numPr>
          <w:ilvl w:val="2"/>
          <w:numId w:val="1"/>
        </w:numPr>
        <w:jc w:val="both"/>
        <w:rPr>
          <w:rFonts w:ascii="Arial" w:hAnsi="Arial" w:cs="Arial"/>
          <w:color w:val="000000"/>
          <w:sz w:val="22"/>
          <w:szCs w:val="22"/>
        </w:rPr>
      </w:pPr>
      <w:r w:rsidRPr="009354A1">
        <w:rPr>
          <w:rFonts w:ascii="Arial" w:hAnsi="Arial" w:cs="Arial"/>
          <w:color w:val="000000"/>
          <w:sz w:val="22"/>
          <w:szCs w:val="22"/>
        </w:rPr>
        <w:t>ato de habilitação ou inabilitação de licitante;</w:t>
      </w:r>
    </w:p>
    <w:p w14:paraId="637C3478" w14:textId="2EF5BE01" w:rsidR="00740DB9" w:rsidRPr="009354A1" w:rsidRDefault="00740DB9" w:rsidP="003D133F">
      <w:pPr>
        <w:pStyle w:val="PargrafodaLista"/>
        <w:numPr>
          <w:ilvl w:val="2"/>
          <w:numId w:val="1"/>
        </w:numPr>
        <w:jc w:val="both"/>
        <w:rPr>
          <w:rFonts w:ascii="Arial" w:hAnsi="Arial" w:cs="Arial"/>
          <w:color w:val="000000"/>
          <w:sz w:val="22"/>
          <w:szCs w:val="22"/>
        </w:rPr>
      </w:pPr>
      <w:r w:rsidRPr="009354A1">
        <w:rPr>
          <w:rFonts w:ascii="Arial" w:hAnsi="Arial" w:cs="Arial"/>
          <w:color w:val="000000"/>
          <w:sz w:val="22"/>
          <w:szCs w:val="22"/>
        </w:rPr>
        <w:t>anulação ou revogação da licitação</w:t>
      </w:r>
    </w:p>
    <w:p w14:paraId="3E9F72F6" w14:textId="77777777" w:rsidR="00740DB9" w:rsidRPr="009354A1" w:rsidRDefault="00740DB9" w:rsidP="003D133F">
      <w:pPr>
        <w:pStyle w:val="PargrafodaLista"/>
        <w:numPr>
          <w:ilvl w:val="1"/>
          <w:numId w:val="1"/>
        </w:numPr>
        <w:ind w:left="425" w:firstLine="0"/>
        <w:jc w:val="both"/>
        <w:rPr>
          <w:rFonts w:ascii="Arial" w:hAnsi="Arial" w:cs="Arial"/>
          <w:color w:val="000000"/>
          <w:sz w:val="22"/>
          <w:szCs w:val="22"/>
        </w:rPr>
      </w:pPr>
      <w:r w:rsidRPr="009354A1">
        <w:rPr>
          <w:rFonts w:ascii="Arial" w:hAnsi="Arial" w:cs="Arial"/>
          <w:sz w:val="22"/>
          <w:szCs w:val="22"/>
        </w:rPr>
        <w:t xml:space="preserve">Nos recursos de julgamento das propostas e de ato de habilitação ou inabilitação de licitante serão observadas as seguintes disposições: </w:t>
      </w:r>
    </w:p>
    <w:p w14:paraId="12C75B5F" w14:textId="77777777" w:rsidR="00740DB9" w:rsidRPr="009354A1" w:rsidRDefault="00740DB9" w:rsidP="003D133F">
      <w:pPr>
        <w:pStyle w:val="PargrafodaLista"/>
        <w:numPr>
          <w:ilvl w:val="2"/>
          <w:numId w:val="1"/>
        </w:numPr>
        <w:jc w:val="both"/>
        <w:rPr>
          <w:rFonts w:ascii="Arial" w:hAnsi="Arial" w:cs="Arial"/>
          <w:color w:val="000000"/>
          <w:sz w:val="22"/>
          <w:szCs w:val="22"/>
        </w:rPr>
      </w:pPr>
      <w:r w:rsidRPr="009354A1">
        <w:rPr>
          <w:rFonts w:ascii="Arial" w:hAnsi="Arial" w:cs="Arial"/>
          <w:sz w:val="22"/>
          <w:szCs w:val="22"/>
        </w:rPr>
        <w:t xml:space="preserve">a intenção de recorrer deverá ser manifestada imediatamente, sob pena de preclusão, e o prazo para apresentação das razões recursais de 3 (três) dias úteis será iniciado na data de intimação ou de lavratura da ata de habilitação ou inabilitação ou, na hipótese de adoção da inversão de fases prevista no § 1º do art. 17 da Lei n. 14.133/2021, da ata de julgamento; </w:t>
      </w:r>
    </w:p>
    <w:p w14:paraId="09B9D6C6" w14:textId="276DE2FC" w:rsidR="00740DB9" w:rsidRPr="009354A1" w:rsidRDefault="00740DB9" w:rsidP="003D133F">
      <w:pPr>
        <w:pStyle w:val="PargrafodaLista"/>
        <w:numPr>
          <w:ilvl w:val="2"/>
          <w:numId w:val="1"/>
        </w:numPr>
        <w:ind w:left="1134" w:firstLine="0"/>
        <w:jc w:val="both"/>
        <w:rPr>
          <w:rFonts w:ascii="Arial" w:hAnsi="Arial" w:cs="Arial"/>
          <w:color w:val="000000"/>
          <w:sz w:val="22"/>
          <w:szCs w:val="22"/>
        </w:rPr>
      </w:pPr>
      <w:r w:rsidRPr="009354A1">
        <w:rPr>
          <w:rFonts w:ascii="Arial" w:hAnsi="Arial" w:cs="Arial"/>
          <w:sz w:val="22"/>
          <w:szCs w:val="22"/>
        </w:rPr>
        <w:t xml:space="preserve">A apreciação se dará em fase única. </w:t>
      </w:r>
    </w:p>
    <w:p w14:paraId="2DA61F6C" w14:textId="6C629C93" w:rsidR="00740DB9" w:rsidRPr="009354A1" w:rsidRDefault="00740DB9" w:rsidP="003D133F">
      <w:pPr>
        <w:pStyle w:val="PargrafodaLista"/>
        <w:numPr>
          <w:ilvl w:val="2"/>
          <w:numId w:val="1"/>
        </w:numPr>
        <w:ind w:left="1134" w:firstLine="0"/>
        <w:jc w:val="both"/>
        <w:rPr>
          <w:rFonts w:ascii="Arial" w:hAnsi="Arial" w:cs="Arial"/>
          <w:color w:val="000000"/>
          <w:sz w:val="22"/>
          <w:szCs w:val="22"/>
        </w:rPr>
      </w:pPr>
      <w:r w:rsidRPr="009354A1">
        <w:rPr>
          <w:rFonts w:ascii="Arial" w:hAnsi="Arial" w:cs="Arial"/>
          <w:sz w:val="22"/>
          <w:szCs w:val="22"/>
        </w:rPr>
        <w:t>Declarado o vencedor, o pregoeiro abrirá prazo de 30 (trinta) minutos, durante o qual qualquer licitante poderá, de forma imediata e motivada, em campo próprio do sistema eletrônico, manifestar sua intenção de recurso.</w:t>
      </w:r>
    </w:p>
    <w:p w14:paraId="5E40E93B" w14:textId="4D5CFA6D" w:rsidR="00740DB9" w:rsidRPr="009354A1" w:rsidRDefault="00740DB9" w:rsidP="003D133F">
      <w:pPr>
        <w:pStyle w:val="PargrafodaLista"/>
        <w:numPr>
          <w:ilvl w:val="2"/>
          <w:numId w:val="1"/>
        </w:numPr>
        <w:ind w:left="1134" w:firstLine="0"/>
        <w:jc w:val="both"/>
        <w:rPr>
          <w:rFonts w:ascii="Arial" w:hAnsi="Arial" w:cs="Arial"/>
          <w:color w:val="000000"/>
          <w:sz w:val="22"/>
          <w:szCs w:val="22"/>
        </w:rPr>
      </w:pPr>
      <w:r w:rsidRPr="009354A1">
        <w:rPr>
          <w:rFonts w:ascii="Arial" w:hAnsi="Arial" w:cs="Arial"/>
          <w:sz w:val="22"/>
          <w:szCs w:val="22"/>
        </w:rPr>
        <w:t>A falta de manifestação no prazo estabelecido autoriza o pregoeiro a adjudicar o objeto ao licitante vencedor.</w:t>
      </w:r>
    </w:p>
    <w:p w14:paraId="32B13272" w14:textId="0D2A7493" w:rsidR="00740DB9" w:rsidRPr="009354A1" w:rsidRDefault="00740DB9" w:rsidP="003D133F">
      <w:pPr>
        <w:pStyle w:val="PargrafodaLista"/>
        <w:numPr>
          <w:ilvl w:val="2"/>
          <w:numId w:val="1"/>
        </w:numPr>
        <w:ind w:left="1134" w:firstLine="0"/>
        <w:jc w:val="both"/>
        <w:rPr>
          <w:rFonts w:ascii="Arial" w:hAnsi="Arial" w:cs="Arial"/>
          <w:color w:val="000000"/>
          <w:sz w:val="22"/>
          <w:szCs w:val="22"/>
        </w:rPr>
      </w:pPr>
      <w:r w:rsidRPr="009354A1">
        <w:rPr>
          <w:rFonts w:ascii="Arial" w:hAnsi="Arial" w:cs="Arial"/>
          <w:sz w:val="22"/>
          <w:szCs w:val="22"/>
        </w:rPr>
        <w:t xml:space="preserve">Não será admitida intenção de recurso de caráter protelatório, fundada em mera insatisfação do licitante, ou baseada em fatos genéricos. </w:t>
      </w:r>
    </w:p>
    <w:p w14:paraId="589AACD3" w14:textId="38D99F4F" w:rsidR="00740DB9" w:rsidRPr="009354A1" w:rsidRDefault="00740DB9" w:rsidP="003D133F">
      <w:pPr>
        <w:pStyle w:val="PargrafodaLista"/>
        <w:numPr>
          <w:ilvl w:val="2"/>
          <w:numId w:val="1"/>
        </w:numPr>
        <w:ind w:left="1134" w:firstLine="0"/>
        <w:jc w:val="both"/>
        <w:rPr>
          <w:rFonts w:ascii="Arial" w:hAnsi="Arial" w:cs="Arial"/>
          <w:color w:val="000000"/>
          <w:sz w:val="22"/>
          <w:szCs w:val="22"/>
        </w:rPr>
      </w:pPr>
      <w:r w:rsidRPr="009354A1">
        <w:rPr>
          <w:rFonts w:ascii="Arial" w:hAnsi="Arial" w:cs="Arial"/>
          <w:sz w:val="22"/>
          <w:szCs w:val="22"/>
        </w:rPr>
        <w:t>O pregoeiro examinará a intenção de recurso, aceitando-a ou, motivadamente, rejeitando-a, em campo próprio do sistema eletrônico.</w:t>
      </w:r>
    </w:p>
    <w:p w14:paraId="09A5BBE3" w14:textId="7CFCAA02" w:rsidR="00740DB9" w:rsidRPr="009354A1" w:rsidRDefault="00740DB9" w:rsidP="003D133F">
      <w:pPr>
        <w:pStyle w:val="PargrafodaLista"/>
        <w:numPr>
          <w:ilvl w:val="2"/>
          <w:numId w:val="1"/>
        </w:numPr>
        <w:ind w:left="1134" w:firstLine="0"/>
        <w:jc w:val="both"/>
        <w:rPr>
          <w:rFonts w:ascii="Arial" w:hAnsi="Arial" w:cs="Arial"/>
          <w:color w:val="000000"/>
          <w:sz w:val="22"/>
          <w:szCs w:val="22"/>
        </w:rPr>
      </w:pPr>
      <w:r w:rsidRPr="009354A1">
        <w:rPr>
          <w:rFonts w:ascii="Arial" w:hAnsi="Arial" w:cs="Arial"/>
          <w:sz w:val="22"/>
          <w:szCs w:val="22"/>
        </w:rPr>
        <w:t xml:space="preserve">O licitante que tiver sua intenção de recurso aceita deverá registrar as razões do recurso em campo próprio do sistema no prazo de 3 (três) dias úteis, ficando os demais licitantes, desde logo, intimados a apresentar contrarrazões, também via sistema, em igual prazo, que começará a correr a partir do término do prazo do recorrente. </w:t>
      </w:r>
    </w:p>
    <w:p w14:paraId="6B7B2368" w14:textId="4774BF5C" w:rsidR="00740DB9" w:rsidRPr="009354A1" w:rsidRDefault="00740DB9" w:rsidP="003D133F">
      <w:pPr>
        <w:pStyle w:val="PargrafodaLista"/>
        <w:numPr>
          <w:ilvl w:val="2"/>
          <w:numId w:val="1"/>
        </w:numPr>
        <w:ind w:left="1134" w:firstLine="0"/>
        <w:jc w:val="both"/>
        <w:rPr>
          <w:rFonts w:ascii="Arial" w:hAnsi="Arial" w:cs="Arial"/>
          <w:color w:val="000000"/>
          <w:sz w:val="22"/>
          <w:szCs w:val="22"/>
        </w:rPr>
      </w:pPr>
      <w:r w:rsidRPr="009354A1">
        <w:rPr>
          <w:rFonts w:ascii="Arial" w:hAnsi="Arial" w:cs="Arial"/>
          <w:sz w:val="22"/>
          <w:szCs w:val="22"/>
        </w:rPr>
        <w:t>Para justificar sua intenção de recorrer e fundamentar suas razões ou contrarrazões de recurso, o licitante interessado poderá solicitar vista dos autos a partir do encerramento da fase de lances.</w:t>
      </w:r>
    </w:p>
    <w:p w14:paraId="34A5E9E2" w14:textId="0A7BD4F2" w:rsidR="00740DB9" w:rsidRPr="009354A1" w:rsidRDefault="00740DB9" w:rsidP="003D133F">
      <w:pPr>
        <w:pStyle w:val="PargrafodaLista"/>
        <w:numPr>
          <w:ilvl w:val="2"/>
          <w:numId w:val="1"/>
        </w:numPr>
        <w:ind w:left="1134" w:firstLine="0"/>
        <w:jc w:val="both"/>
        <w:rPr>
          <w:rFonts w:ascii="Arial" w:hAnsi="Arial" w:cs="Arial"/>
          <w:color w:val="000000"/>
          <w:sz w:val="22"/>
          <w:szCs w:val="22"/>
        </w:rPr>
      </w:pPr>
      <w:r w:rsidRPr="009354A1">
        <w:rPr>
          <w:rFonts w:ascii="Arial" w:hAnsi="Arial" w:cs="Arial"/>
          <w:sz w:val="22"/>
          <w:szCs w:val="22"/>
        </w:rPr>
        <w:t>As intenções de recurso não admitidas e os recursos rejeitados pelo pregoeiro serão a ele dirigidos, que, se não reconsiderar o ato ou a decisão no prazo de 3 (três) dias úteis, encaminhará o recurso com a sua motivação à autoridade superior, a qual deverá proferir sua decisão no prazo máximo de 10 (dez) dias úteis, contado do recebimento dos autos.</w:t>
      </w:r>
    </w:p>
    <w:p w14:paraId="40B4F99A" w14:textId="71EF7791" w:rsidR="00740DB9" w:rsidRPr="009354A1" w:rsidRDefault="00740DB9" w:rsidP="003D133F">
      <w:pPr>
        <w:pStyle w:val="PargrafodaLista"/>
        <w:numPr>
          <w:ilvl w:val="2"/>
          <w:numId w:val="1"/>
        </w:numPr>
        <w:ind w:left="1134" w:firstLine="0"/>
        <w:jc w:val="both"/>
        <w:rPr>
          <w:rFonts w:ascii="Arial" w:hAnsi="Arial" w:cs="Arial"/>
          <w:color w:val="000000"/>
          <w:sz w:val="22"/>
          <w:szCs w:val="22"/>
        </w:rPr>
      </w:pPr>
      <w:r w:rsidRPr="009354A1">
        <w:rPr>
          <w:rFonts w:ascii="Arial" w:hAnsi="Arial" w:cs="Arial"/>
          <w:sz w:val="22"/>
          <w:szCs w:val="22"/>
        </w:rPr>
        <w:t>O acolhimento do recurso implicará a invalidação apenas dos atos não suscetíveis de aproveitamento.</w:t>
      </w:r>
    </w:p>
    <w:p w14:paraId="0ACAEE8A" w14:textId="77777777" w:rsidR="00740DB9" w:rsidRPr="009354A1" w:rsidRDefault="00740DB9" w:rsidP="003D133F">
      <w:pPr>
        <w:pStyle w:val="PargrafodaLista"/>
        <w:ind w:left="1134"/>
        <w:jc w:val="both"/>
        <w:rPr>
          <w:rFonts w:ascii="Arial" w:hAnsi="Arial" w:cs="Arial"/>
          <w:color w:val="000000"/>
          <w:sz w:val="22"/>
          <w:szCs w:val="22"/>
        </w:rPr>
      </w:pPr>
    </w:p>
    <w:p w14:paraId="003CFB89" w14:textId="77777777" w:rsidR="00EE7FE7" w:rsidRPr="009354A1" w:rsidRDefault="00EE7FE7" w:rsidP="003D133F">
      <w:pPr>
        <w:pStyle w:val="Nivel010"/>
        <w:numPr>
          <w:ilvl w:val="0"/>
          <w:numId w:val="1"/>
        </w:numPr>
        <w:spacing w:before="0"/>
        <w:ind w:left="0" w:firstLine="0"/>
        <w:rPr>
          <w:rFonts w:ascii="Arial" w:hAnsi="Arial" w:cs="Arial"/>
          <w:sz w:val="22"/>
          <w:szCs w:val="22"/>
          <w:lang w:eastAsia="en-US"/>
        </w:rPr>
      </w:pPr>
      <w:r w:rsidRPr="009354A1">
        <w:rPr>
          <w:rFonts w:ascii="Arial" w:hAnsi="Arial" w:cs="Arial"/>
          <w:sz w:val="22"/>
          <w:szCs w:val="22"/>
          <w:lang w:eastAsia="en-US"/>
        </w:rPr>
        <w:t>DA REABERTURA DA SESSÃO PÚBLICA</w:t>
      </w:r>
    </w:p>
    <w:p w14:paraId="3E8A636D" w14:textId="77777777" w:rsidR="00EE7FE7" w:rsidRPr="009354A1" w:rsidRDefault="00EE7FE7" w:rsidP="003D133F">
      <w:pPr>
        <w:rPr>
          <w:rFonts w:ascii="Arial" w:hAnsi="Arial" w:cs="Arial"/>
          <w:sz w:val="22"/>
          <w:szCs w:val="22"/>
          <w:lang w:eastAsia="en-US"/>
        </w:rPr>
      </w:pPr>
    </w:p>
    <w:p w14:paraId="5E153054" w14:textId="77777777" w:rsidR="00EE7FE7" w:rsidRPr="009354A1" w:rsidRDefault="00EE7FE7" w:rsidP="003D133F">
      <w:pPr>
        <w:pStyle w:val="Nivel010"/>
        <w:keepNext w:val="0"/>
        <w:keepLines w:val="0"/>
        <w:numPr>
          <w:ilvl w:val="1"/>
          <w:numId w:val="1"/>
        </w:numPr>
        <w:spacing w:before="0"/>
        <w:ind w:left="425" w:firstLine="0"/>
        <w:outlineLvl w:val="9"/>
        <w:rPr>
          <w:rFonts w:ascii="Arial" w:eastAsiaTheme="minorEastAsia" w:hAnsi="Arial" w:cs="Arial"/>
          <w:b w:val="0"/>
          <w:bCs w:val="0"/>
          <w:color w:val="auto"/>
          <w:sz w:val="22"/>
          <w:szCs w:val="22"/>
        </w:rPr>
      </w:pPr>
      <w:r w:rsidRPr="009354A1">
        <w:rPr>
          <w:rFonts w:ascii="Arial" w:eastAsiaTheme="minorEastAsia" w:hAnsi="Arial" w:cs="Arial"/>
          <w:b w:val="0"/>
          <w:bCs w:val="0"/>
          <w:color w:val="auto"/>
          <w:sz w:val="22"/>
          <w:szCs w:val="22"/>
        </w:rPr>
        <w:t>A sessão pública poderá ser reaberta:</w:t>
      </w:r>
    </w:p>
    <w:p w14:paraId="6DEBE5AC" w14:textId="77777777" w:rsidR="00EE7FE7" w:rsidRPr="009354A1" w:rsidRDefault="00EE7FE7" w:rsidP="003D133F">
      <w:pPr>
        <w:pStyle w:val="Nivel010"/>
        <w:keepNext w:val="0"/>
        <w:keepLines w:val="0"/>
        <w:numPr>
          <w:ilvl w:val="2"/>
          <w:numId w:val="1"/>
        </w:numPr>
        <w:spacing w:before="0"/>
        <w:ind w:left="1134" w:firstLine="0"/>
        <w:outlineLvl w:val="9"/>
        <w:rPr>
          <w:rFonts w:ascii="Arial" w:eastAsiaTheme="minorEastAsia" w:hAnsi="Arial" w:cs="Arial"/>
          <w:b w:val="0"/>
          <w:bCs w:val="0"/>
          <w:color w:val="auto"/>
          <w:sz w:val="22"/>
          <w:szCs w:val="22"/>
        </w:rPr>
      </w:pPr>
      <w:r w:rsidRPr="009354A1">
        <w:rPr>
          <w:rFonts w:ascii="Arial" w:eastAsiaTheme="minorEastAsia" w:hAnsi="Arial" w:cs="Arial"/>
          <w:b w:val="0"/>
          <w:bCs w:val="0"/>
          <w:color w:val="auto"/>
          <w:sz w:val="22"/>
          <w:szCs w:val="22"/>
        </w:rPr>
        <w:lastRenderedPageBreak/>
        <w:t>Nas hipóteses de provimento de recurso que leve à anulação de atos anteriores à realização da sessão pública precedente ou em que seja anulada a própria sessão pública, situação em que serão repetidos os atos anulados e os que dele dependam.</w:t>
      </w:r>
    </w:p>
    <w:p w14:paraId="0DD6EB8D" w14:textId="77777777" w:rsidR="00EE7FE7" w:rsidRPr="009354A1" w:rsidRDefault="00EE7FE7" w:rsidP="003D133F">
      <w:pPr>
        <w:pStyle w:val="Nivel010"/>
        <w:keepNext w:val="0"/>
        <w:keepLines w:val="0"/>
        <w:numPr>
          <w:ilvl w:val="2"/>
          <w:numId w:val="1"/>
        </w:numPr>
        <w:spacing w:before="0"/>
        <w:ind w:left="1134" w:firstLine="0"/>
        <w:outlineLvl w:val="9"/>
        <w:rPr>
          <w:rFonts w:ascii="Arial" w:eastAsiaTheme="minorEastAsia" w:hAnsi="Arial" w:cs="Arial"/>
          <w:b w:val="0"/>
          <w:bCs w:val="0"/>
          <w:color w:val="auto"/>
          <w:sz w:val="22"/>
          <w:szCs w:val="22"/>
        </w:rPr>
      </w:pPr>
      <w:r w:rsidRPr="009354A1">
        <w:rPr>
          <w:rFonts w:ascii="Arial" w:eastAsiaTheme="minorEastAsia" w:hAnsi="Arial" w:cs="Arial"/>
          <w:b w:val="0"/>
          <w:bCs w:val="0"/>
          <w:color w:val="auto"/>
          <w:sz w:val="22"/>
          <w:szCs w:val="22"/>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091741A4" w14:textId="77777777" w:rsidR="00EE7FE7" w:rsidRPr="009354A1" w:rsidRDefault="00EE7FE7" w:rsidP="003D133F">
      <w:pPr>
        <w:pStyle w:val="Nivel010"/>
        <w:keepNext w:val="0"/>
        <w:keepLines w:val="0"/>
        <w:numPr>
          <w:ilvl w:val="1"/>
          <w:numId w:val="1"/>
        </w:numPr>
        <w:spacing w:before="0"/>
        <w:ind w:left="425" w:firstLine="0"/>
        <w:outlineLvl w:val="9"/>
        <w:rPr>
          <w:rFonts w:ascii="Arial" w:eastAsiaTheme="minorEastAsia" w:hAnsi="Arial" w:cs="Arial"/>
          <w:b w:val="0"/>
          <w:bCs w:val="0"/>
          <w:color w:val="auto"/>
          <w:sz w:val="22"/>
          <w:szCs w:val="22"/>
        </w:rPr>
      </w:pPr>
      <w:r w:rsidRPr="009354A1">
        <w:rPr>
          <w:rFonts w:ascii="Arial" w:eastAsiaTheme="minorEastAsia" w:hAnsi="Arial" w:cs="Arial"/>
          <w:b w:val="0"/>
          <w:bCs w:val="0"/>
          <w:color w:val="auto"/>
          <w:sz w:val="22"/>
          <w:szCs w:val="22"/>
        </w:rPr>
        <w:t>Todos os licitantes remanescentes deverão ser convocados para acompanhar a sessão reaberta.</w:t>
      </w:r>
    </w:p>
    <w:p w14:paraId="5C3DD3A5" w14:textId="77777777" w:rsidR="00EE7FE7" w:rsidRPr="009354A1" w:rsidRDefault="00EE7FE7" w:rsidP="003D133F">
      <w:pPr>
        <w:pStyle w:val="Nivel010"/>
        <w:keepNext w:val="0"/>
        <w:keepLines w:val="0"/>
        <w:numPr>
          <w:ilvl w:val="2"/>
          <w:numId w:val="1"/>
        </w:numPr>
        <w:spacing w:before="0"/>
        <w:ind w:left="1134" w:firstLine="0"/>
        <w:outlineLvl w:val="9"/>
        <w:rPr>
          <w:rFonts w:ascii="Arial" w:eastAsiaTheme="minorEastAsia" w:hAnsi="Arial" w:cs="Arial"/>
          <w:b w:val="0"/>
          <w:bCs w:val="0"/>
          <w:color w:val="auto"/>
          <w:sz w:val="22"/>
          <w:szCs w:val="22"/>
        </w:rPr>
      </w:pPr>
      <w:r w:rsidRPr="009354A1">
        <w:rPr>
          <w:rFonts w:ascii="Arial" w:eastAsiaTheme="minorEastAsia" w:hAnsi="Arial" w:cs="Arial"/>
          <w:b w:val="0"/>
          <w:bCs w:val="0"/>
          <w:color w:val="auto"/>
          <w:sz w:val="22"/>
          <w:szCs w:val="22"/>
        </w:rPr>
        <w:t>A convocação se dará por meio do sistema eletrônico (“chat”), e-mail, de acordo com a fase do procedimento licitatório.</w:t>
      </w:r>
    </w:p>
    <w:p w14:paraId="4AED3B14" w14:textId="77777777" w:rsidR="00EE7FE7" w:rsidRPr="009354A1" w:rsidRDefault="00EE7FE7" w:rsidP="003D133F">
      <w:pPr>
        <w:pStyle w:val="Nivel010"/>
        <w:keepNext w:val="0"/>
        <w:keepLines w:val="0"/>
        <w:numPr>
          <w:ilvl w:val="2"/>
          <w:numId w:val="1"/>
        </w:numPr>
        <w:spacing w:before="0"/>
        <w:ind w:left="1134" w:firstLine="0"/>
        <w:outlineLvl w:val="9"/>
        <w:rPr>
          <w:rFonts w:ascii="Arial" w:eastAsiaTheme="minorEastAsia" w:hAnsi="Arial" w:cs="Arial"/>
          <w:b w:val="0"/>
          <w:bCs w:val="0"/>
          <w:color w:val="auto"/>
          <w:sz w:val="22"/>
          <w:szCs w:val="22"/>
        </w:rPr>
      </w:pPr>
      <w:r w:rsidRPr="009354A1">
        <w:rPr>
          <w:rFonts w:ascii="Arial" w:eastAsiaTheme="minorEastAsia" w:hAnsi="Arial" w:cs="Arial"/>
          <w:b w:val="0"/>
          <w:bCs w:val="0"/>
          <w:color w:val="auto"/>
          <w:sz w:val="22"/>
          <w:szCs w:val="22"/>
        </w:rPr>
        <w:t>A convocação feita por e-mail dar-se-á de acordo com os dados contidos no CADASTRO DO PORTAL DE COMPRAS PUBLICAS, sendo responsabilidade do licitante manter seus dados cadastrais atualizados.</w:t>
      </w:r>
    </w:p>
    <w:p w14:paraId="0A005BD0" w14:textId="77777777" w:rsidR="00EE7FE7" w:rsidRPr="009354A1" w:rsidRDefault="00EE7FE7" w:rsidP="003D133F">
      <w:pPr>
        <w:rPr>
          <w:rFonts w:ascii="Arial" w:hAnsi="Arial" w:cs="Arial"/>
          <w:sz w:val="22"/>
          <w:szCs w:val="22"/>
        </w:rPr>
      </w:pPr>
    </w:p>
    <w:p w14:paraId="4ACF0378" w14:textId="77777777" w:rsidR="00EE7FE7" w:rsidRPr="009354A1" w:rsidRDefault="00EE7FE7" w:rsidP="003D133F">
      <w:pPr>
        <w:pStyle w:val="Nivel010"/>
        <w:numPr>
          <w:ilvl w:val="0"/>
          <w:numId w:val="1"/>
        </w:numPr>
        <w:spacing w:before="0"/>
        <w:ind w:left="0" w:firstLine="0"/>
        <w:rPr>
          <w:rFonts w:ascii="Arial" w:hAnsi="Arial" w:cs="Arial"/>
          <w:sz w:val="22"/>
          <w:szCs w:val="22"/>
        </w:rPr>
      </w:pPr>
      <w:r w:rsidRPr="009354A1">
        <w:rPr>
          <w:rFonts w:ascii="Arial" w:hAnsi="Arial" w:cs="Arial"/>
          <w:sz w:val="22"/>
          <w:szCs w:val="22"/>
        </w:rPr>
        <w:t xml:space="preserve">DA ADJUDICAÇÃO E HOMOLOGAÇÃO </w:t>
      </w:r>
    </w:p>
    <w:p w14:paraId="02C4E252" w14:textId="77777777" w:rsidR="00EE7FE7" w:rsidRPr="009354A1" w:rsidRDefault="00EE7FE7" w:rsidP="003D133F">
      <w:pPr>
        <w:rPr>
          <w:rFonts w:ascii="Arial" w:hAnsi="Arial" w:cs="Arial"/>
          <w:sz w:val="22"/>
          <w:szCs w:val="22"/>
        </w:rPr>
      </w:pPr>
    </w:p>
    <w:p w14:paraId="562B2174" w14:textId="47C041D6" w:rsidR="00EE7FE7" w:rsidRPr="009354A1" w:rsidRDefault="00EE7FE7" w:rsidP="003D133F">
      <w:pPr>
        <w:pStyle w:val="PargrafodaLista"/>
        <w:numPr>
          <w:ilvl w:val="1"/>
          <w:numId w:val="1"/>
        </w:numPr>
        <w:ind w:left="425" w:firstLine="0"/>
        <w:jc w:val="both"/>
        <w:rPr>
          <w:rFonts w:ascii="Arial" w:hAnsi="Arial" w:cs="Arial"/>
          <w:color w:val="000000"/>
          <w:sz w:val="22"/>
          <w:szCs w:val="22"/>
        </w:rPr>
      </w:pPr>
      <w:r w:rsidRPr="009354A1">
        <w:rPr>
          <w:rFonts w:ascii="Arial" w:hAnsi="Arial" w:cs="Arial"/>
          <w:color w:val="000000"/>
          <w:sz w:val="22"/>
          <w:szCs w:val="22"/>
        </w:rPr>
        <w:t>O objeto da licitação será adjudicado ao licitante declarado vencedor, por ato d</w:t>
      </w:r>
      <w:r w:rsidR="00740DB9" w:rsidRPr="009354A1">
        <w:rPr>
          <w:rFonts w:ascii="Arial" w:hAnsi="Arial" w:cs="Arial"/>
          <w:color w:val="000000"/>
          <w:sz w:val="22"/>
          <w:szCs w:val="22"/>
        </w:rPr>
        <w:t>a autoridade competente</w:t>
      </w:r>
      <w:r w:rsidRPr="009354A1">
        <w:rPr>
          <w:rFonts w:ascii="Arial" w:hAnsi="Arial" w:cs="Arial"/>
          <w:color w:val="000000"/>
          <w:sz w:val="22"/>
          <w:szCs w:val="22"/>
        </w:rPr>
        <w:t>, após a regular decisão dos recursos apresentados.</w:t>
      </w:r>
    </w:p>
    <w:p w14:paraId="4FAF4BCA" w14:textId="77777777" w:rsidR="00EE7FE7" w:rsidRPr="009354A1" w:rsidRDefault="00EE7FE7" w:rsidP="003D133F">
      <w:pPr>
        <w:pStyle w:val="PargrafodaLista"/>
        <w:numPr>
          <w:ilvl w:val="1"/>
          <w:numId w:val="1"/>
        </w:numPr>
        <w:ind w:left="425" w:firstLine="0"/>
        <w:jc w:val="both"/>
        <w:rPr>
          <w:rFonts w:ascii="Arial" w:hAnsi="Arial" w:cs="Arial"/>
          <w:color w:val="000000"/>
          <w:sz w:val="22"/>
          <w:szCs w:val="22"/>
        </w:rPr>
      </w:pPr>
      <w:r w:rsidRPr="009354A1">
        <w:rPr>
          <w:rFonts w:ascii="Arial" w:hAnsi="Arial" w:cs="Arial"/>
          <w:color w:val="000000"/>
          <w:sz w:val="22"/>
          <w:szCs w:val="22"/>
        </w:rPr>
        <w:t xml:space="preserve">Após a fase recursal, constatada a regularidade dos atos praticados, a autoridade competente homologará o procedimento licitatório. </w:t>
      </w:r>
    </w:p>
    <w:p w14:paraId="12FB5D67" w14:textId="77777777" w:rsidR="00EE7FE7" w:rsidRPr="009354A1" w:rsidRDefault="00EE7FE7" w:rsidP="003D133F">
      <w:pPr>
        <w:pStyle w:val="PargrafodaLista"/>
        <w:ind w:left="425"/>
        <w:jc w:val="both"/>
        <w:rPr>
          <w:rFonts w:ascii="Arial" w:hAnsi="Arial" w:cs="Arial"/>
          <w:color w:val="000000"/>
          <w:sz w:val="22"/>
          <w:szCs w:val="22"/>
        </w:rPr>
      </w:pPr>
    </w:p>
    <w:p w14:paraId="503AE3CD" w14:textId="77777777" w:rsidR="00EE7FE7" w:rsidRPr="009354A1" w:rsidRDefault="00EE7FE7" w:rsidP="003D133F">
      <w:pPr>
        <w:pStyle w:val="Nivel010"/>
        <w:numPr>
          <w:ilvl w:val="0"/>
          <w:numId w:val="1"/>
        </w:numPr>
        <w:spacing w:before="0"/>
        <w:ind w:left="0" w:firstLine="0"/>
        <w:rPr>
          <w:rFonts w:ascii="Arial" w:hAnsi="Arial" w:cs="Arial"/>
          <w:color w:val="auto"/>
          <w:sz w:val="22"/>
          <w:szCs w:val="22"/>
        </w:rPr>
      </w:pPr>
      <w:r w:rsidRPr="009354A1">
        <w:rPr>
          <w:rFonts w:ascii="Arial" w:hAnsi="Arial" w:cs="Arial"/>
          <w:color w:val="auto"/>
          <w:sz w:val="22"/>
          <w:szCs w:val="22"/>
        </w:rPr>
        <w:t xml:space="preserve">DA GARANTIA DE EXECUÇÃO </w:t>
      </w:r>
    </w:p>
    <w:p w14:paraId="7E420FD4" w14:textId="77777777" w:rsidR="00EE7FE7" w:rsidRPr="009354A1" w:rsidRDefault="00EE7FE7" w:rsidP="003D133F">
      <w:pPr>
        <w:rPr>
          <w:rFonts w:ascii="Arial" w:hAnsi="Arial" w:cs="Arial"/>
          <w:sz w:val="22"/>
          <w:szCs w:val="22"/>
        </w:rPr>
      </w:pPr>
    </w:p>
    <w:p w14:paraId="4766287C" w14:textId="61417C2F" w:rsidR="00EE7FE7" w:rsidRPr="009354A1" w:rsidRDefault="00EE7FE7" w:rsidP="003D133F">
      <w:pPr>
        <w:pStyle w:val="PargrafodaLista"/>
        <w:numPr>
          <w:ilvl w:val="1"/>
          <w:numId w:val="1"/>
        </w:numPr>
        <w:ind w:left="425" w:firstLine="0"/>
        <w:jc w:val="both"/>
        <w:rPr>
          <w:rFonts w:ascii="Arial" w:hAnsi="Arial" w:cs="Arial"/>
          <w:sz w:val="22"/>
          <w:szCs w:val="22"/>
        </w:rPr>
      </w:pPr>
      <w:r w:rsidRPr="009354A1">
        <w:rPr>
          <w:rFonts w:ascii="Arial" w:hAnsi="Arial" w:cs="Arial"/>
          <w:sz w:val="22"/>
          <w:szCs w:val="22"/>
        </w:rPr>
        <w:t>Não haverá exigência de garantia de execução para a presente contratação.</w:t>
      </w:r>
    </w:p>
    <w:p w14:paraId="2845FA95" w14:textId="03B5CCDD" w:rsidR="005A11AF" w:rsidRPr="009354A1" w:rsidRDefault="005A11AF" w:rsidP="003D133F">
      <w:pPr>
        <w:ind w:left="425"/>
        <w:jc w:val="both"/>
        <w:rPr>
          <w:rFonts w:ascii="Arial" w:hAnsi="Arial" w:cs="Arial"/>
          <w:sz w:val="22"/>
          <w:szCs w:val="22"/>
        </w:rPr>
      </w:pPr>
    </w:p>
    <w:p w14:paraId="70A00BAC" w14:textId="77777777" w:rsidR="00EE7FE7" w:rsidRPr="009354A1" w:rsidRDefault="00EE7FE7" w:rsidP="003D133F">
      <w:pPr>
        <w:pStyle w:val="PargrafodaLista"/>
        <w:numPr>
          <w:ilvl w:val="0"/>
          <w:numId w:val="14"/>
        </w:numPr>
        <w:jc w:val="both"/>
        <w:rPr>
          <w:rFonts w:ascii="Arial" w:hAnsi="Arial" w:cs="Arial"/>
          <w:vanish/>
          <w:color w:val="FF0000"/>
          <w:sz w:val="22"/>
          <w:szCs w:val="22"/>
        </w:rPr>
      </w:pPr>
    </w:p>
    <w:p w14:paraId="46ECB401" w14:textId="77777777" w:rsidR="00EE7FE7" w:rsidRPr="009354A1" w:rsidRDefault="00EE7FE7" w:rsidP="003D133F">
      <w:pPr>
        <w:pStyle w:val="PargrafodaLista"/>
        <w:numPr>
          <w:ilvl w:val="0"/>
          <w:numId w:val="14"/>
        </w:numPr>
        <w:jc w:val="both"/>
        <w:rPr>
          <w:rFonts w:ascii="Arial" w:hAnsi="Arial" w:cs="Arial"/>
          <w:vanish/>
          <w:color w:val="FF0000"/>
          <w:sz w:val="22"/>
          <w:szCs w:val="22"/>
        </w:rPr>
      </w:pPr>
    </w:p>
    <w:p w14:paraId="2ADB7376" w14:textId="77777777" w:rsidR="00EE7FE7" w:rsidRPr="009354A1" w:rsidRDefault="00EE7FE7" w:rsidP="003D133F">
      <w:pPr>
        <w:rPr>
          <w:rFonts w:ascii="Arial" w:hAnsi="Arial" w:cs="Arial"/>
          <w:sz w:val="22"/>
          <w:szCs w:val="22"/>
        </w:rPr>
      </w:pPr>
    </w:p>
    <w:p w14:paraId="3FE9485D" w14:textId="77777777" w:rsidR="00EE7FE7" w:rsidRPr="009354A1" w:rsidRDefault="00EE7FE7" w:rsidP="003D133F">
      <w:pPr>
        <w:pStyle w:val="Nivel010"/>
        <w:numPr>
          <w:ilvl w:val="0"/>
          <w:numId w:val="1"/>
        </w:numPr>
        <w:spacing w:before="0"/>
        <w:ind w:left="426"/>
        <w:rPr>
          <w:rFonts w:ascii="Arial" w:hAnsi="Arial" w:cs="Arial"/>
          <w:sz w:val="22"/>
          <w:szCs w:val="22"/>
        </w:rPr>
      </w:pPr>
      <w:r w:rsidRPr="009354A1">
        <w:rPr>
          <w:rFonts w:ascii="Arial" w:hAnsi="Arial" w:cs="Arial"/>
          <w:sz w:val="22"/>
          <w:szCs w:val="22"/>
        </w:rPr>
        <w:t>DO TERMO DE CONTRATO OU INSTRUMENTO EQUIVALENTE</w:t>
      </w:r>
    </w:p>
    <w:p w14:paraId="7389F119" w14:textId="77777777" w:rsidR="00EE7FE7" w:rsidRPr="009354A1" w:rsidRDefault="00EE7FE7" w:rsidP="003D133F">
      <w:pPr>
        <w:rPr>
          <w:rFonts w:ascii="Arial" w:hAnsi="Arial" w:cs="Arial"/>
          <w:sz w:val="22"/>
          <w:szCs w:val="22"/>
        </w:rPr>
      </w:pPr>
    </w:p>
    <w:p w14:paraId="0DF339B5" w14:textId="77777777" w:rsidR="00EE7FE7" w:rsidRPr="009354A1" w:rsidRDefault="00EE7FE7" w:rsidP="003D133F">
      <w:pPr>
        <w:pStyle w:val="Nivel010"/>
        <w:numPr>
          <w:ilvl w:val="1"/>
          <w:numId w:val="1"/>
        </w:numPr>
        <w:spacing w:before="0"/>
        <w:ind w:left="432"/>
        <w:rPr>
          <w:rFonts w:ascii="Arial" w:hAnsi="Arial" w:cs="Arial"/>
          <w:b w:val="0"/>
          <w:sz w:val="22"/>
          <w:szCs w:val="22"/>
        </w:rPr>
      </w:pPr>
      <w:r w:rsidRPr="009354A1">
        <w:rPr>
          <w:rFonts w:ascii="Arial" w:eastAsia="Arial" w:hAnsi="Arial" w:cs="Arial"/>
          <w:b w:val="0"/>
          <w:sz w:val="22"/>
          <w:szCs w:val="22"/>
        </w:rPr>
        <w:t>Após a homologação da licitação, em sendo realizada a contratação, será firmado Termo de Contrato ou emitido instrumento equivalente.</w:t>
      </w:r>
    </w:p>
    <w:p w14:paraId="46F97E57" w14:textId="77777777" w:rsidR="00EE7FE7" w:rsidRPr="009354A1" w:rsidRDefault="00EE7FE7" w:rsidP="003D133F">
      <w:pPr>
        <w:rPr>
          <w:rFonts w:ascii="Arial" w:hAnsi="Arial" w:cs="Arial"/>
          <w:sz w:val="22"/>
          <w:szCs w:val="22"/>
        </w:rPr>
      </w:pPr>
    </w:p>
    <w:p w14:paraId="6C70A22D" w14:textId="77777777" w:rsidR="00EE7FE7" w:rsidRPr="009354A1" w:rsidRDefault="00EE7FE7" w:rsidP="003D133F">
      <w:pPr>
        <w:pStyle w:val="Nivel010"/>
        <w:numPr>
          <w:ilvl w:val="1"/>
          <w:numId w:val="1"/>
        </w:numPr>
        <w:spacing w:before="0"/>
        <w:ind w:left="432"/>
        <w:rPr>
          <w:rFonts w:ascii="Arial" w:eastAsia="Arial" w:hAnsi="Arial" w:cs="Arial"/>
          <w:b w:val="0"/>
          <w:sz w:val="22"/>
          <w:szCs w:val="22"/>
        </w:rPr>
      </w:pPr>
      <w:r w:rsidRPr="009354A1">
        <w:rPr>
          <w:rFonts w:ascii="Arial" w:eastAsia="Arial" w:hAnsi="Arial" w:cs="Arial"/>
          <w:b w:val="0"/>
          <w:sz w:val="22"/>
          <w:szCs w:val="22"/>
        </w:rPr>
        <w:t>16.2.</w:t>
      </w:r>
      <w:r w:rsidRPr="009354A1">
        <w:rPr>
          <w:rFonts w:ascii="Arial" w:eastAsia="Arial" w:hAnsi="Arial" w:cs="Arial"/>
          <w:b w:val="0"/>
          <w:sz w:val="22"/>
          <w:szCs w:val="22"/>
        </w:rPr>
        <w:tab/>
        <w:t>O adjudicatário terá o prazo de 05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380A78A2" w14:textId="77777777" w:rsidR="00EE7FE7" w:rsidRPr="009354A1" w:rsidRDefault="00EE7FE7" w:rsidP="003D133F">
      <w:pPr>
        <w:pStyle w:val="Nivel010"/>
        <w:spacing w:before="0"/>
        <w:ind w:left="432" w:firstLine="0"/>
        <w:rPr>
          <w:rFonts w:ascii="Arial" w:eastAsia="Arial" w:hAnsi="Arial" w:cs="Arial"/>
          <w:b w:val="0"/>
          <w:sz w:val="22"/>
          <w:szCs w:val="22"/>
        </w:rPr>
      </w:pPr>
      <w:r w:rsidRPr="009354A1">
        <w:rPr>
          <w:rFonts w:ascii="Arial" w:eastAsia="Arial" w:hAnsi="Arial" w:cs="Arial"/>
          <w:b w:val="0"/>
          <w:sz w:val="22"/>
          <w:szCs w:val="22"/>
        </w:rPr>
        <w:t xml:space="preserve"> </w:t>
      </w:r>
    </w:p>
    <w:p w14:paraId="04C2A211" w14:textId="77777777" w:rsidR="00EE7FE7" w:rsidRPr="009354A1" w:rsidRDefault="00EE7FE7" w:rsidP="003D133F">
      <w:pPr>
        <w:pStyle w:val="Nivel010"/>
        <w:numPr>
          <w:ilvl w:val="2"/>
          <w:numId w:val="1"/>
        </w:numPr>
        <w:spacing w:before="0"/>
        <w:ind w:left="1638"/>
        <w:rPr>
          <w:rFonts w:ascii="Arial" w:eastAsia="Arial" w:hAnsi="Arial" w:cs="Arial"/>
          <w:b w:val="0"/>
          <w:sz w:val="22"/>
          <w:szCs w:val="22"/>
        </w:rPr>
      </w:pPr>
      <w:r w:rsidRPr="009354A1">
        <w:rPr>
          <w:rFonts w:ascii="Arial" w:eastAsia="Arial" w:hAnsi="Arial" w:cs="Arial"/>
          <w:b w:val="0"/>
          <w:sz w:val="22"/>
          <w:szCs w:val="22"/>
        </w:rPr>
        <w:t>16.2.1.</w:t>
      </w:r>
      <w:r w:rsidRPr="009354A1">
        <w:rPr>
          <w:rFonts w:ascii="Arial" w:eastAsia="Arial" w:hAnsi="Arial" w:cs="Arial"/>
          <w:b w:val="0"/>
          <w:sz w:val="22"/>
          <w:szCs w:val="22"/>
        </w:rPr>
        <w:tab/>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05 (CINCO) dias, a contar da data de seu recebimento. </w:t>
      </w:r>
    </w:p>
    <w:p w14:paraId="39D01708" w14:textId="77777777" w:rsidR="00EE7FE7" w:rsidRPr="009354A1" w:rsidRDefault="00EE7FE7" w:rsidP="003D133F">
      <w:pPr>
        <w:pStyle w:val="Nivel010"/>
        <w:numPr>
          <w:ilvl w:val="2"/>
          <w:numId w:val="1"/>
        </w:numPr>
        <w:spacing w:before="0"/>
        <w:ind w:left="1638"/>
        <w:rPr>
          <w:rFonts w:ascii="Arial" w:eastAsia="Arial" w:hAnsi="Arial" w:cs="Arial"/>
          <w:b w:val="0"/>
          <w:sz w:val="22"/>
          <w:szCs w:val="22"/>
        </w:rPr>
      </w:pPr>
      <w:r w:rsidRPr="009354A1">
        <w:rPr>
          <w:rFonts w:ascii="Arial" w:eastAsia="Arial" w:hAnsi="Arial" w:cs="Arial"/>
          <w:b w:val="0"/>
          <w:sz w:val="22"/>
          <w:szCs w:val="22"/>
        </w:rPr>
        <w:t>O prazo previsto no subitem anterior poderá ser prorrogado, por igual período, por solicitação justificada do adjudicatário e aceita pela Administração.</w:t>
      </w:r>
    </w:p>
    <w:p w14:paraId="7F1051DD" w14:textId="77777777" w:rsidR="00EE7FE7" w:rsidRPr="009354A1" w:rsidRDefault="00EE7FE7" w:rsidP="003D133F">
      <w:pPr>
        <w:pStyle w:val="Nivel010"/>
        <w:numPr>
          <w:ilvl w:val="1"/>
          <w:numId w:val="1"/>
        </w:numPr>
        <w:spacing w:before="0"/>
        <w:ind w:left="432"/>
        <w:rPr>
          <w:rFonts w:ascii="Arial" w:eastAsia="Arial" w:hAnsi="Arial" w:cs="Arial"/>
          <w:b w:val="0"/>
          <w:sz w:val="22"/>
          <w:szCs w:val="22"/>
        </w:rPr>
      </w:pPr>
      <w:r w:rsidRPr="009354A1">
        <w:rPr>
          <w:rFonts w:ascii="Arial" w:eastAsia="Arial" w:hAnsi="Arial" w:cs="Arial"/>
          <w:b w:val="0"/>
          <w:sz w:val="22"/>
          <w:szCs w:val="22"/>
        </w:rPr>
        <w:t>O Aceite da Nota de Empenho ou do instrumento equivalente, emitida à empresa adjudicada, implica no reconhecimento de que:</w:t>
      </w:r>
    </w:p>
    <w:p w14:paraId="302181D3" w14:textId="77777777" w:rsidR="00EE7FE7" w:rsidRPr="009354A1" w:rsidRDefault="00EE7FE7" w:rsidP="003D133F">
      <w:pPr>
        <w:pStyle w:val="PargrafodaLista"/>
        <w:ind w:left="930"/>
        <w:jc w:val="both"/>
        <w:rPr>
          <w:rFonts w:ascii="Arial" w:eastAsia="Arial" w:hAnsi="Arial" w:cs="Arial"/>
          <w:color w:val="000000"/>
          <w:sz w:val="22"/>
          <w:szCs w:val="22"/>
        </w:rPr>
      </w:pPr>
    </w:p>
    <w:p w14:paraId="107E3CEB" w14:textId="7E204989" w:rsidR="00EE7FE7" w:rsidRPr="009354A1" w:rsidRDefault="00EE7FE7" w:rsidP="003D133F">
      <w:pPr>
        <w:pStyle w:val="PargrafodaLista"/>
        <w:numPr>
          <w:ilvl w:val="2"/>
          <w:numId w:val="1"/>
        </w:numPr>
        <w:ind w:left="1638"/>
        <w:contextualSpacing/>
        <w:jc w:val="both"/>
        <w:rPr>
          <w:rFonts w:ascii="Arial" w:eastAsia="Arial" w:hAnsi="Arial" w:cs="Arial"/>
          <w:color w:val="000000"/>
          <w:sz w:val="22"/>
          <w:szCs w:val="22"/>
        </w:rPr>
      </w:pPr>
      <w:r w:rsidRPr="009354A1">
        <w:rPr>
          <w:rFonts w:ascii="Arial" w:eastAsia="Arial" w:hAnsi="Arial" w:cs="Arial"/>
          <w:color w:val="000000"/>
          <w:sz w:val="22"/>
          <w:szCs w:val="22"/>
        </w:rPr>
        <w:lastRenderedPageBreak/>
        <w:t xml:space="preserve">referida Nota está substituindo o contrato, aplicando-se à relação de negócios ali estabelecida as disposições da Lei nº </w:t>
      </w:r>
      <w:r w:rsidR="00144B99" w:rsidRPr="009354A1">
        <w:rPr>
          <w:rFonts w:ascii="Arial" w:eastAsia="Arial" w:hAnsi="Arial" w:cs="Arial"/>
          <w:color w:val="000000"/>
          <w:sz w:val="22"/>
          <w:szCs w:val="22"/>
        </w:rPr>
        <w:t>14.133/2021</w:t>
      </w:r>
      <w:r w:rsidRPr="009354A1">
        <w:rPr>
          <w:rFonts w:ascii="Arial" w:eastAsia="Arial" w:hAnsi="Arial" w:cs="Arial"/>
          <w:color w:val="000000"/>
          <w:sz w:val="22"/>
          <w:szCs w:val="22"/>
        </w:rPr>
        <w:t>;</w:t>
      </w:r>
    </w:p>
    <w:p w14:paraId="55F3BEDD" w14:textId="77777777" w:rsidR="00EE7FE7" w:rsidRPr="009354A1" w:rsidRDefault="00EE7FE7" w:rsidP="003D133F">
      <w:pPr>
        <w:pStyle w:val="PargrafodaLista"/>
        <w:numPr>
          <w:ilvl w:val="2"/>
          <w:numId w:val="1"/>
        </w:numPr>
        <w:ind w:left="1638"/>
        <w:contextualSpacing/>
        <w:jc w:val="both"/>
        <w:rPr>
          <w:rFonts w:ascii="Arial" w:eastAsia="Arial" w:hAnsi="Arial" w:cs="Arial"/>
          <w:color w:val="000000"/>
          <w:sz w:val="22"/>
          <w:szCs w:val="22"/>
        </w:rPr>
      </w:pPr>
      <w:r w:rsidRPr="009354A1">
        <w:rPr>
          <w:rFonts w:ascii="Arial" w:eastAsia="Arial" w:hAnsi="Arial" w:cs="Arial"/>
          <w:color w:val="000000"/>
          <w:sz w:val="22"/>
          <w:szCs w:val="22"/>
        </w:rPr>
        <w:t>a contratada se vincula à sua proposta e às previsões contidas no edital e seus anexos;</w:t>
      </w:r>
    </w:p>
    <w:p w14:paraId="02EE06AC" w14:textId="2C4C9B33" w:rsidR="00EE7FE7" w:rsidRPr="009354A1" w:rsidRDefault="00EE7FE7" w:rsidP="003D133F">
      <w:pPr>
        <w:pStyle w:val="PargrafodaLista"/>
        <w:numPr>
          <w:ilvl w:val="2"/>
          <w:numId w:val="1"/>
        </w:numPr>
        <w:ind w:left="1638"/>
        <w:contextualSpacing/>
        <w:jc w:val="both"/>
        <w:rPr>
          <w:rFonts w:ascii="Arial" w:eastAsia="Arial" w:hAnsi="Arial" w:cs="Arial"/>
          <w:color w:val="000000"/>
          <w:sz w:val="22"/>
          <w:szCs w:val="22"/>
        </w:rPr>
      </w:pPr>
      <w:r w:rsidRPr="009354A1">
        <w:rPr>
          <w:rFonts w:ascii="Arial" w:eastAsia="Arial" w:hAnsi="Arial" w:cs="Arial"/>
          <w:color w:val="000000"/>
          <w:sz w:val="22"/>
          <w:szCs w:val="22"/>
        </w:rPr>
        <w:t xml:space="preserve">a contratada reconhece que as hipóteses de </w:t>
      </w:r>
      <w:r w:rsidR="00256C83" w:rsidRPr="009354A1">
        <w:rPr>
          <w:rFonts w:ascii="Arial" w:eastAsia="Arial" w:hAnsi="Arial" w:cs="Arial"/>
          <w:color w:val="000000"/>
          <w:sz w:val="22"/>
          <w:szCs w:val="22"/>
        </w:rPr>
        <w:t>extinção do contrato</w:t>
      </w:r>
      <w:r w:rsidRPr="009354A1">
        <w:rPr>
          <w:rFonts w:ascii="Arial" w:eastAsia="Arial" w:hAnsi="Arial" w:cs="Arial"/>
          <w:color w:val="000000"/>
          <w:sz w:val="22"/>
          <w:szCs w:val="22"/>
        </w:rPr>
        <w:t xml:space="preserve"> são aquelas previstas no artigo </w:t>
      </w:r>
      <w:r w:rsidR="00256C83" w:rsidRPr="009354A1">
        <w:rPr>
          <w:rFonts w:ascii="Arial" w:eastAsia="Arial" w:hAnsi="Arial" w:cs="Arial"/>
          <w:color w:val="000000"/>
          <w:sz w:val="22"/>
          <w:szCs w:val="22"/>
        </w:rPr>
        <w:t>137</w:t>
      </w:r>
      <w:r w:rsidRPr="009354A1">
        <w:rPr>
          <w:rFonts w:ascii="Arial" w:eastAsia="Arial" w:hAnsi="Arial" w:cs="Arial"/>
          <w:color w:val="000000"/>
          <w:sz w:val="22"/>
          <w:szCs w:val="22"/>
        </w:rPr>
        <w:t xml:space="preserve"> da Lei nº </w:t>
      </w:r>
      <w:r w:rsidR="00256C83" w:rsidRPr="009354A1">
        <w:rPr>
          <w:rFonts w:ascii="Arial" w:eastAsia="Arial" w:hAnsi="Arial" w:cs="Arial"/>
          <w:color w:val="000000"/>
          <w:sz w:val="22"/>
          <w:szCs w:val="22"/>
        </w:rPr>
        <w:t>14.133/2021</w:t>
      </w:r>
      <w:r w:rsidRPr="009354A1">
        <w:rPr>
          <w:rFonts w:ascii="Arial" w:eastAsia="Arial" w:hAnsi="Arial" w:cs="Arial"/>
          <w:color w:val="000000"/>
          <w:sz w:val="22"/>
          <w:szCs w:val="22"/>
        </w:rPr>
        <w:t xml:space="preserve"> e reconhece os direitos da Administração previstos no artigo </w:t>
      </w:r>
      <w:r w:rsidR="00256C83" w:rsidRPr="009354A1">
        <w:rPr>
          <w:rFonts w:ascii="Arial" w:eastAsia="Arial" w:hAnsi="Arial" w:cs="Arial"/>
          <w:color w:val="000000"/>
          <w:sz w:val="22"/>
          <w:szCs w:val="22"/>
        </w:rPr>
        <w:t>139</w:t>
      </w:r>
      <w:r w:rsidRPr="009354A1">
        <w:rPr>
          <w:rFonts w:ascii="Arial" w:eastAsia="Arial" w:hAnsi="Arial" w:cs="Arial"/>
          <w:color w:val="000000"/>
          <w:sz w:val="22"/>
          <w:szCs w:val="22"/>
        </w:rPr>
        <w:t xml:space="preserve"> da mesma Lei.</w:t>
      </w:r>
    </w:p>
    <w:p w14:paraId="0082948F" w14:textId="01A5D50F" w:rsidR="00EE7FE7" w:rsidRPr="009354A1" w:rsidRDefault="00256C83" w:rsidP="003D133F">
      <w:pPr>
        <w:pStyle w:val="Nivel010"/>
        <w:numPr>
          <w:ilvl w:val="1"/>
          <w:numId w:val="1"/>
        </w:numPr>
        <w:spacing w:before="0"/>
        <w:ind w:left="432"/>
        <w:rPr>
          <w:rFonts w:ascii="Arial" w:eastAsia="Arial" w:hAnsi="Arial" w:cs="Arial"/>
          <w:b w:val="0"/>
          <w:sz w:val="22"/>
          <w:szCs w:val="22"/>
          <w:u w:val="single"/>
        </w:rPr>
      </w:pPr>
      <w:r w:rsidRPr="009354A1">
        <w:rPr>
          <w:rFonts w:ascii="Arial" w:eastAsia="Arial" w:hAnsi="Arial" w:cs="Arial"/>
          <w:b w:val="0"/>
          <w:sz w:val="22"/>
          <w:szCs w:val="22"/>
          <w:u w:val="single"/>
        </w:rPr>
        <w:t xml:space="preserve">O prazo do contrato será de </w:t>
      </w:r>
      <w:r w:rsidR="00E540C1" w:rsidRPr="009354A1">
        <w:rPr>
          <w:rFonts w:ascii="Arial" w:eastAsia="Arial" w:hAnsi="Arial" w:cs="Arial"/>
          <w:b w:val="0"/>
          <w:sz w:val="22"/>
          <w:szCs w:val="22"/>
          <w:u w:val="single"/>
        </w:rPr>
        <w:t>12</w:t>
      </w:r>
      <w:r w:rsidRPr="009354A1">
        <w:rPr>
          <w:rFonts w:ascii="Arial" w:eastAsia="Arial" w:hAnsi="Arial" w:cs="Arial"/>
          <w:b w:val="0"/>
          <w:sz w:val="22"/>
          <w:szCs w:val="22"/>
          <w:u w:val="single"/>
        </w:rPr>
        <w:t xml:space="preserve"> (</w:t>
      </w:r>
      <w:r w:rsidR="00E540C1" w:rsidRPr="009354A1">
        <w:rPr>
          <w:rFonts w:ascii="Arial" w:eastAsia="Arial" w:hAnsi="Arial" w:cs="Arial"/>
          <w:b w:val="0"/>
          <w:sz w:val="22"/>
          <w:szCs w:val="22"/>
          <w:u w:val="single"/>
        </w:rPr>
        <w:t>doze</w:t>
      </w:r>
      <w:r w:rsidRPr="009354A1">
        <w:rPr>
          <w:rFonts w:ascii="Arial" w:eastAsia="Arial" w:hAnsi="Arial" w:cs="Arial"/>
          <w:b w:val="0"/>
          <w:sz w:val="22"/>
          <w:szCs w:val="22"/>
          <w:u w:val="single"/>
        </w:rPr>
        <w:t>) meses, contados da data da sua publicação, podendo ser prorrogado</w:t>
      </w:r>
      <w:r w:rsidR="009371DD" w:rsidRPr="009354A1">
        <w:rPr>
          <w:rFonts w:ascii="Arial" w:eastAsia="Arial" w:hAnsi="Arial" w:cs="Arial"/>
          <w:b w:val="0"/>
          <w:sz w:val="22"/>
          <w:szCs w:val="22"/>
          <w:u w:val="single"/>
        </w:rPr>
        <w:t>,</w:t>
      </w:r>
      <w:r w:rsidRPr="009354A1">
        <w:rPr>
          <w:rFonts w:ascii="Arial" w:eastAsia="Arial" w:hAnsi="Arial" w:cs="Arial"/>
          <w:b w:val="0"/>
          <w:sz w:val="22"/>
          <w:szCs w:val="22"/>
          <w:u w:val="single"/>
        </w:rPr>
        <w:t xml:space="preserve"> nos termos do art. </w:t>
      </w:r>
      <w:r w:rsidR="006B7426" w:rsidRPr="009354A1">
        <w:rPr>
          <w:rFonts w:ascii="Arial" w:eastAsia="Arial" w:hAnsi="Arial" w:cs="Arial"/>
          <w:b w:val="0"/>
          <w:sz w:val="22"/>
          <w:szCs w:val="22"/>
          <w:u w:val="single"/>
        </w:rPr>
        <w:t>105</w:t>
      </w:r>
      <w:r w:rsidR="00906A0F" w:rsidRPr="009354A1">
        <w:rPr>
          <w:rFonts w:ascii="Arial" w:eastAsia="Arial" w:hAnsi="Arial" w:cs="Arial"/>
          <w:b w:val="0"/>
          <w:sz w:val="22"/>
          <w:szCs w:val="22"/>
          <w:u w:val="single"/>
        </w:rPr>
        <w:t xml:space="preserve"> e 107</w:t>
      </w:r>
      <w:r w:rsidRPr="009354A1">
        <w:rPr>
          <w:rFonts w:ascii="Arial" w:eastAsia="Arial" w:hAnsi="Arial" w:cs="Arial"/>
          <w:b w:val="0"/>
          <w:sz w:val="22"/>
          <w:szCs w:val="22"/>
          <w:u w:val="single"/>
        </w:rPr>
        <w:t xml:space="preserve"> da Lei 14.133/2021</w:t>
      </w:r>
      <w:r w:rsidR="00EE7FE7" w:rsidRPr="009354A1">
        <w:rPr>
          <w:rFonts w:ascii="Arial" w:eastAsia="Arial" w:hAnsi="Arial" w:cs="Arial"/>
          <w:b w:val="0"/>
          <w:sz w:val="22"/>
          <w:szCs w:val="22"/>
          <w:u w:val="single"/>
        </w:rPr>
        <w:t xml:space="preserve">. </w:t>
      </w:r>
    </w:p>
    <w:p w14:paraId="2C89DB8A" w14:textId="77777777" w:rsidR="00EE7FE7" w:rsidRPr="009354A1" w:rsidRDefault="00EE7FE7" w:rsidP="003D133F">
      <w:pPr>
        <w:pStyle w:val="Nivel010"/>
        <w:numPr>
          <w:ilvl w:val="1"/>
          <w:numId w:val="1"/>
        </w:numPr>
        <w:spacing w:before="0"/>
        <w:ind w:left="432"/>
        <w:rPr>
          <w:rFonts w:ascii="Arial" w:eastAsia="Arial" w:hAnsi="Arial" w:cs="Arial"/>
          <w:b w:val="0"/>
          <w:sz w:val="22"/>
          <w:szCs w:val="22"/>
        </w:rPr>
      </w:pPr>
      <w:r w:rsidRPr="009354A1">
        <w:rPr>
          <w:rFonts w:ascii="Arial" w:eastAsia="Arial" w:hAnsi="Arial" w:cs="Arial"/>
          <w:b w:val="0"/>
          <w:sz w:val="22"/>
          <w:szCs w:val="22"/>
        </w:rPr>
        <w:t xml:space="preserve">Previamente à contratação a Administração realizará consultas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3FB80057" w14:textId="4969C0E6" w:rsidR="00EE7FE7" w:rsidRPr="009354A1" w:rsidRDefault="00EE7FE7" w:rsidP="003D133F">
      <w:pPr>
        <w:numPr>
          <w:ilvl w:val="1"/>
          <w:numId w:val="1"/>
        </w:numPr>
        <w:ind w:left="432"/>
        <w:jc w:val="both"/>
        <w:rPr>
          <w:rFonts w:ascii="Arial" w:eastAsia="Arial" w:hAnsi="Arial" w:cs="Arial"/>
          <w:color w:val="000000"/>
          <w:sz w:val="22"/>
          <w:szCs w:val="22"/>
        </w:rPr>
      </w:pPr>
      <w:r w:rsidRPr="009354A1">
        <w:rPr>
          <w:rFonts w:ascii="Arial" w:hAnsi="Arial" w:cs="Arial"/>
          <w:color w:val="000000"/>
          <w:sz w:val="22"/>
          <w:szCs w:val="22"/>
        </w:rPr>
        <w:t>Na assinatura do contrato, será exigida a comprovação das condições de habilitação consignadas no edital, que deverão ser mantidas pelo licitante durante a vigência do contrato.</w:t>
      </w:r>
    </w:p>
    <w:p w14:paraId="10F1CDAE" w14:textId="791A06E7" w:rsidR="00EE7FE7" w:rsidRPr="009354A1" w:rsidRDefault="00EE7FE7" w:rsidP="003D133F">
      <w:pPr>
        <w:numPr>
          <w:ilvl w:val="1"/>
          <w:numId w:val="1"/>
        </w:numPr>
        <w:ind w:left="432"/>
        <w:jc w:val="both"/>
        <w:rPr>
          <w:rFonts w:ascii="Arial" w:hAnsi="Arial" w:cs="Arial"/>
          <w:color w:val="000000"/>
          <w:sz w:val="22"/>
          <w:szCs w:val="22"/>
        </w:rPr>
      </w:pPr>
      <w:r w:rsidRPr="009354A1">
        <w:rPr>
          <w:rFonts w:ascii="Arial" w:hAnsi="Arial" w:cs="Arial"/>
          <w:color w:val="000000"/>
          <w:sz w:val="22"/>
          <w:szCs w:val="22"/>
        </w:rP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9354A1">
        <w:rPr>
          <w:rFonts w:ascii="Arial" w:eastAsia="Arial" w:hAnsi="Arial" w:cs="Arial"/>
          <w:color w:val="000000"/>
          <w:sz w:val="22"/>
          <w:szCs w:val="22"/>
        </w:rPr>
        <w:t>.</w:t>
      </w:r>
    </w:p>
    <w:p w14:paraId="276C53B2" w14:textId="77777777" w:rsidR="00EE7FE7" w:rsidRPr="009354A1" w:rsidRDefault="00EE7FE7" w:rsidP="003D133F">
      <w:pPr>
        <w:ind w:left="432"/>
        <w:jc w:val="both"/>
        <w:rPr>
          <w:rFonts w:ascii="Arial" w:hAnsi="Arial" w:cs="Arial"/>
          <w:color w:val="000000"/>
          <w:sz w:val="22"/>
          <w:szCs w:val="22"/>
        </w:rPr>
      </w:pPr>
    </w:p>
    <w:p w14:paraId="01D39215" w14:textId="77777777" w:rsidR="00EE7FE7" w:rsidRPr="009354A1" w:rsidRDefault="00EE7FE7" w:rsidP="003D133F">
      <w:pPr>
        <w:pStyle w:val="Nivel010"/>
        <w:numPr>
          <w:ilvl w:val="0"/>
          <w:numId w:val="1"/>
        </w:numPr>
        <w:spacing w:before="0"/>
        <w:ind w:left="0" w:firstLine="0"/>
        <w:rPr>
          <w:rFonts w:ascii="Arial" w:hAnsi="Arial" w:cs="Arial"/>
          <w:sz w:val="22"/>
          <w:szCs w:val="22"/>
        </w:rPr>
      </w:pPr>
      <w:r w:rsidRPr="009354A1">
        <w:rPr>
          <w:rFonts w:ascii="Arial" w:hAnsi="Arial" w:cs="Arial"/>
          <w:sz w:val="22"/>
          <w:szCs w:val="22"/>
        </w:rPr>
        <w:t>DO REAJUSTAMENTO EM SENTIDO GERAL</w:t>
      </w:r>
    </w:p>
    <w:p w14:paraId="2C97EEDF" w14:textId="77777777" w:rsidR="00EE7FE7" w:rsidRPr="009354A1" w:rsidRDefault="00EE7FE7" w:rsidP="003D133F">
      <w:pPr>
        <w:rPr>
          <w:rFonts w:ascii="Arial" w:hAnsi="Arial" w:cs="Arial"/>
          <w:sz w:val="22"/>
          <w:szCs w:val="22"/>
        </w:rPr>
      </w:pPr>
    </w:p>
    <w:p w14:paraId="5BB3A02D" w14:textId="77777777" w:rsidR="00EE7FE7" w:rsidRPr="009354A1" w:rsidRDefault="00EE7FE7" w:rsidP="003D133F">
      <w:pPr>
        <w:pStyle w:val="PargrafodaLista"/>
        <w:numPr>
          <w:ilvl w:val="0"/>
          <w:numId w:val="12"/>
        </w:numPr>
        <w:jc w:val="both"/>
        <w:rPr>
          <w:rFonts w:ascii="Arial" w:hAnsi="Arial" w:cs="Arial"/>
          <w:vanish/>
          <w:color w:val="000000"/>
          <w:sz w:val="22"/>
          <w:szCs w:val="22"/>
        </w:rPr>
      </w:pPr>
    </w:p>
    <w:p w14:paraId="1514D3EA" w14:textId="77777777" w:rsidR="00EE7FE7" w:rsidRPr="009354A1" w:rsidRDefault="00EE7FE7" w:rsidP="003D133F">
      <w:pPr>
        <w:pStyle w:val="PargrafodaLista"/>
        <w:numPr>
          <w:ilvl w:val="0"/>
          <w:numId w:val="12"/>
        </w:numPr>
        <w:jc w:val="both"/>
        <w:rPr>
          <w:rFonts w:ascii="Arial" w:hAnsi="Arial" w:cs="Arial"/>
          <w:vanish/>
          <w:color w:val="000000"/>
          <w:sz w:val="22"/>
          <w:szCs w:val="22"/>
        </w:rPr>
      </w:pPr>
    </w:p>
    <w:p w14:paraId="5B126B42" w14:textId="77777777" w:rsidR="00EE7FE7" w:rsidRPr="009354A1" w:rsidRDefault="00EE7FE7" w:rsidP="003D133F">
      <w:pPr>
        <w:pStyle w:val="PargrafodaLista"/>
        <w:numPr>
          <w:ilvl w:val="0"/>
          <w:numId w:val="12"/>
        </w:numPr>
        <w:jc w:val="both"/>
        <w:rPr>
          <w:rFonts w:ascii="Arial" w:hAnsi="Arial" w:cs="Arial"/>
          <w:vanish/>
          <w:color w:val="000000"/>
          <w:sz w:val="22"/>
          <w:szCs w:val="22"/>
        </w:rPr>
      </w:pPr>
    </w:p>
    <w:p w14:paraId="6CA9A61B" w14:textId="77777777" w:rsidR="00EE7FE7" w:rsidRPr="009354A1" w:rsidRDefault="00EE7FE7" w:rsidP="003D133F">
      <w:pPr>
        <w:pStyle w:val="PargrafodaLista"/>
        <w:numPr>
          <w:ilvl w:val="0"/>
          <w:numId w:val="12"/>
        </w:numPr>
        <w:jc w:val="both"/>
        <w:rPr>
          <w:rFonts w:ascii="Arial" w:hAnsi="Arial" w:cs="Arial"/>
          <w:vanish/>
          <w:color w:val="000000"/>
          <w:sz w:val="22"/>
          <w:szCs w:val="22"/>
        </w:rPr>
      </w:pPr>
    </w:p>
    <w:p w14:paraId="43563F90" w14:textId="77777777" w:rsidR="00EE7FE7" w:rsidRPr="009354A1" w:rsidRDefault="00EE7FE7" w:rsidP="003D133F">
      <w:pPr>
        <w:pStyle w:val="PargrafodaLista"/>
        <w:numPr>
          <w:ilvl w:val="1"/>
          <w:numId w:val="1"/>
        </w:numPr>
        <w:ind w:left="432"/>
        <w:contextualSpacing/>
        <w:jc w:val="both"/>
        <w:rPr>
          <w:rFonts w:ascii="Arial" w:hAnsi="Arial" w:cs="Arial"/>
          <w:color w:val="000000" w:themeColor="text1"/>
          <w:sz w:val="22"/>
          <w:szCs w:val="22"/>
        </w:rPr>
      </w:pPr>
      <w:r w:rsidRPr="009354A1">
        <w:rPr>
          <w:rFonts w:ascii="Arial" w:hAnsi="Arial" w:cs="Arial"/>
          <w:color w:val="000000" w:themeColor="text1"/>
          <w:sz w:val="22"/>
          <w:szCs w:val="22"/>
        </w:rPr>
        <w:t xml:space="preserve">As regras </w:t>
      </w:r>
      <w:r w:rsidRPr="009354A1">
        <w:rPr>
          <w:rFonts w:ascii="Arial" w:eastAsia="Arial" w:hAnsi="Arial" w:cs="Arial"/>
          <w:color w:val="000000" w:themeColor="text1"/>
          <w:sz w:val="22"/>
          <w:szCs w:val="22"/>
        </w:rPr>
        <w:t>acerca</w:t>
      </w:r>
      <w:r w:rsidRPr="009354A1">
        <w:rPr>
          <w:rFonts w:ascii="Arial" w:hAnsi="Arial" w:cs="Arial"/>
          <w:color w:val="000000" w:themeColor="text1"/>
          <w:sz w:val="22"/>
          <w:szCs w:val="22"/>
        </w:rPr>
        <w:t xml:space="preserve"> do reajustamento em sentido geral do valor contratual são as estabelecidas no Termo de Referência, anexo a este Edital.</w:t>
      </w:r>
    </w:p>
    <w:p w14:paraId="5ED14490" w14:textId="77777777" w:rsidR="00EE7FE7" w:rsidRPr="009354A1" w:rsidRDefault="00EE7FE7" w:rsidP="003D133F">
      <w:pPr>
        <w:pStyle w:val="PargrafodaLista"/>
        <w:ind w:left="800"/>
        <w:jc w:val="both"/>
        <w:rPr>
          <w:rFonts w:ascii="Arial" w:hAnsi="Arial" w:cs="Arial"/>
          <w:color w:val="000000"/>
          <w:sz w:val="22"/>
          <w:szCs w:val="22"/>
        </w:rPr>
      </w:pPr>
    </w:p>
    <w:p w14:paraId="1D402C92" w14:textId="77777777" w:rsidR="00EE7FE7" w:rsidRPr="009354A1" w:rsidRDefault="00EE7FE7" w:rsidP="003D133F">
      <w:pPr>
        <w:pStyle w:val="Nivel010"/>
        <w:numPr>
          <w:ilvl w:val="0"/>
          <w:numId w:val="1"/>
        </w:numPr>
        <w:spacing w:before="0"/>
        <w:ind w:left="0" w:firstLine="0"/>
        <w:rPr>
          <w:rFonts w:ascii="Arial" w:hAnsi="Arial" w:cs="Arial"/>
          <w:sz w:val="22"/>
          <w:szCs w:val="22"/>
        </w:rPr>
      </w:pPr>
      <w:r w:rsidRPr="009354A1">
        <w:rPr>
          <w:rFonts w:ascii="Arial" w:hAnsi="Arial" w:cs="Arial"/>
          <w:sz w:val="22"/>
          <w:szCs w:val="22"/>
        </w:rPr>
        <w:t>DO RECEBIMENTO DO OBJETO E DA FISCALIZAÇÃO</w:t>
      </w:r>
    </w:p>
    <w:p w14:paraId="41FA91DD" w14:textId="77777777" w:rsidR="00EE7FE7" w:rsidRPr="009354A1" w:rsidRDefault="00EE7FE7" w:rsidP="003D133F">
      <w:pPr>
        <w:rPr>
          <w:rFonts w:ascii="Arial" w:hAnsi="Arial" w:cs="Arial"/>
          <w:sz w:val="22"/>
          <w:szCs w:val="22"/>
        </w:rPr>
      </w:pPr>
    </w:p>
    <w:p w14:paraId="44BAA74C" w14:textId="77777777" w:rsidR="00EE7FE7" w:rsidRPr="009354A1" w:rsidRDefault="00EE7FE7" w:rsidP="003D133F">
      <w:pPr>
        <w:pStyle w:val="PargrafodaLista"/>
        <w:numPr>
          <w:ilvl w:val="1"/>
          <w:numId w:val="13"/>
        </w:numPr>
        <w:ind w:left="432"/>
        <w:jc w:val="both"/>
        <w:rPr>
          <w:rFonts w:ascii="Arial" w:hAnsi="Arial" w:cs="Arial"/>
          <w:color w:val="000000"/>
          <w:sz w:val="22"/>
          <w:szCs w:val="22"/>
        </w:rPr>
      </w:pPr>
      <w:r w:rsidRPr="009354A1">
        <w:rPr>
          <w:rFonts w:ascii="Arial" w:hAnsi="Arial" w:cs="Arial"/>
          <w:color w:val="000000"/>
          <w:sz w:val="22"/>
          <w:szCs w:val="22"/>
          <w:lang w:eastAsia="en-US"/>
        </w:rPr>
        <w:t>Os critérios de recebimento e aceitação do objeto e de fiscalização estão previstos no Termo de Referência.</w:t>
      </w:r>
    </w:p>
    <w:p w14:paraId="47B0EA8C" w14:textId="77777777" w:rsidR="00EE7FE7" w:rsidRPr="009354A1" w:rsidRDefault="00EE7FE7" w:rsidP="003D133F">
      <w:pPr>
        <w:pStyle w:val="PargrafodaLista"/>
        <w:ind w:left="432"/>
        <w:jc w:val="both"/>
        <w:rPr>
          <w:rFonts w:ascii="Arial" w:hAnsi="Arial" w:cs="Arial"/>
          <w:color w:val="000000"/>
          <w:sz w:val="22"/>
          <w:szCs w:val="22"/>
        </w:rPr>
      </w:pPr>
    </w:p>
    <w:p w14:paraId="6922D1D3" w14:textId="77777777" w:rsidR="00EE7FE7" w:rsidRPr="009354A1" w:rsidRDefault="00EE7FE7" w:rsidP="003D133F">
      <w:pPr>
        <w:pStyle w:val="Nivel010"/>
        <w:numPr>
          <w:ilvl w:val="0"/>
          <w:numId w:val="1"/>
        </w:numPr>
        <w:spacing w:before="0"/>
        <w:ind w:left="0" w:firstLine="0"/>
        <w:rPr>
          <w:rFonts w:ascii="Arial" w:hAnsi="Arial" w:cs="Arial"/>
          <w:sz w:val="22"/>
          <w:szCs w:val="22"/>
          <w:lang w:eastAsia="en-US"/>
        </w:rPr>
      </w:pPr>
      <w:r w:rsidRPr="009354A1">
        <w:rPr>
          <w:rFonts w:ascii="Arial" w:hAnsi="Arial" w:cs="Arial"/>
          <w:sz w:val="22"/>
          <w:szCs w:val="22"/>
          <w:lang w:eastAsia="en-US"/>
        </w:rPr>
        <w:t>DAS OBRIGAÇÕES DA CONTRATANTE E DA CONTRATADA</w:t>
      </w:r>
    </w:p>
    <w:p w14:paraId="77D88B1A" w14:textId="77777777" w:rsidR="00EE7FE7" w:rsidRPr="009354A1" w:rsidRDefault="00EE7FE7" w:rsidP="003D133F">
      <w:pPr>
        <w:rPr>
          <w:rFonts w:ascii="Arial" w:hAnsi="Arial" w:cs="Arial"/>
          <w:sz w:val="22"/>
          <w:szCs w:val="22"/>
          <w:lang w:eastAsia="en-US"/>
        </w:rPr>
      </w:pPr>
    </w:p>
    <w:p w14:paraId="495D6386" w14:textId="77777777" w:rsidR="00EE7FE7" w:rsidRPr="009354A1" w:rsidRDefault="00EE7FE7" w:rsidP="003D133F">
      <w:pPr>
        <w:pStyle w:val="PargrafodaLista"/>
        <w:numPr>
          <w:ilvl w:val="1"/>
          <w:numId w:val="13"/>
        </w:numPr>
        <w:ind w:left="432"/>
        <w:jc w:val="both"/>
        <w:rPr>
          <w:rFonts w:ascii="Arial" w:hAnsi="Arial" w:cs="Arial"/>
          <w:b/>
          <w:color w:val="000000"/>
          <w:sz w:val="22"/>
          <w:szCs w:val="22"/>
        </w:rPr>
      </w:pPr>
      <w:r w:rsidRPr="009354A1">
        <w:rPr>
          <w:rFonts w:ascii="Arial" w:hAnsi="Arial" w:cs="Arial"/>
          <w:color w:val="000000"/>
          <w:sz w:val="22"/>
          <w:szCs w:val="22"/>
          <w:lang w:eastAsia="en-US"/>
        </w:rPr>
        <w:t>As obrigações da Contratante e da Contratada são as estabelecidas no Termo de Referência.</w:t>
      </w:r>
      <w:r w:rsidRPr="009354A1">
        <w:rPr>
          <w:rFonts w:ascii="Arial" w:hAnsi="Arial" w:cs="Arial"/>
          <w:b/>
          <w:color w:val="000000"/>
          <w:sz w:val="22"/>
          <w:szCs w:val="22"/>
        </w:rPr>
        <w:t xml:space="preserve"> </w:t>
      </w:r>
    </w:p>
    <w:p w14:paraId="1EBFE7EB" w14:textId="77777777" w:rsidR="00EE7FE7" w:rsidRPr="009354A1" w:rsidRDefault="00EE7FE7" w:rsidP="003D133F">
      <w:pPr>
        <w:pStyle w:val="PargrafodaLista"/>
        <w:ind w:left="432"/>
        <w:jc w:val="both"/>
        <w:rPr>
          <w:rFonts w:ascii="Arial" w:hAnsi="Arial" w:cs="Arial"/>
          <w:b/>
          <w:color w:val="000000"/>
          <w:sz w:val="22"/>
          <w:szCs w:val="22"/>
        </w:rPr>
      </w:pPr>
    </w:p>
    <w:p w14:paraId="4330ECDA" w14:textId="77777777" w:rsidR="00EE7FE7" w:rsidRPr="009354A1" w:rsidRDefault="00EE7FE7" w:rsidP="003D133F">
      <w:pPr>
        <w:pStyle w:val="Nivel010"/>
        <w:numPr>
          <w:ilvl w:val="0"/>
          <w:numId w:val="1"/>
        </w:numPr>
        <w:spacing w:before="0"/>
        <w:ind w:left="0" w:firstLine="0"/>
        <w:rPr>
          <w:rFonts w:ascii="Arial" w:hAnsi="Arial" w:cs="Arial"/>
          <w:sz w:val="22"/>
          <w:szCs w:val="22"/>
        </w:rPr>
      </w:pPr>
      <w:r w:rsidRPr="009354A1">
        <w:rPr>
          <w:rFonts w:ascii="Arial" w:hAnsi="Arial" w:cs="Arial"/>
          <w:sz w:val="22"/>
          <w:szCs w:val="22"/>
        </w:rPr>
        <w:t>DO PAGAMENTO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tblGrid>
      <w:tr w:rsidR="00EE7FE7" w:rsidRPr="009354A1" w14:paraId="2F921F17" w14:textId="77777777" w:rsidTr="00797957">
        <w:tc>
          <w:tcPr>
            <w:tcW w:w="2214" w:type="dxa"/>
          </w:tcPr>
          <w:p w14:paraId="46FB2FCD" w14:textId="77777777" w:rsidR="00EE7FE7" w:rsidRPr="009354A1" w:rsidRDefault="00EE7FE7" w:rsidP="003D133F">
            <w:pPr>
              <w:rPr>
                <w:rFonts w:ascii="Arial" w:hAnsi="Arial" w:cs="Arial"/>
                <w:color w:val="000000"/>
                <w:sz w:val="22"/>
                <w:szCs w:val="22"/>
              </w:rPr>
            </w:pPr>
          </w:p>
        </w:tc>
        <w:tc>
          <w:tcPr>
            <w:tcW w:w="588" w:type="dxa"/>
          </w:tcPr>
          <w:p w14:paraId="2D65A5B0" w14:textId="77777777" w:rsidR="00EE7FE7" w:rsidRPr="009354A1" w:rsidRDefault="00EE7FE7" w:rsidP="003D133F">
            <w:pPr>
              <w:tabs>
                <w:tab w:val="left" w:pos="1701"/>
              </w:tabs>
              <w:jc w:val="both"/>
              <w:rPr>
                <w:rFonts w:ascii="Arial" w:hAnsi="Arial" w:cs="Arial"/>
                <w:color w:val="000000"/>
                <w:sz w:val="22"/>
                <w:szCs w:val="22"/>
              </w:rPr>
            </w:pPr>
          </w:p>
        </w:tc>
      </w:tr>
    </w:tbl>
    <w:p w14:paraId="13BF7A25" w14:textId="77777777" w:rsidR="00EE7FE7" w:rsidRPr="009354A1" w:rsidRDefault="00EE7FE7" w:rsidP="003D133F">
      <w:pPr>
        <w:pStyle w:val="PargrafodaLista"/>
        <w:numPr>
          <w:ilvl w:val="1"/>
          <w:numId w:val="13"/>
        </w:numPr>
        <w:ind w:left="432"/>
        <w:jc w:val="both"/>
        <w:rPr>
          <w:rFonts w:ascii="Arial" w:hAnsi="Arial" w:cs="Arial"/>
          <w:color w:val="000000"/>
          <w:sz w:val="22"/>
          <w:szCs w:val="22"/>
          <w:lang w:eastAsia="en-US"/>
        </w:rPr>
      </w:pPr>
      <w:r w:rsidRPr="009354A1">
        <w:rPr>
          <w:rFonts w:ascii="Arial" w:hAnsi="Arial" w:cs="Arial"/>
          <w:color w:val="000000"/>
          <w:sz w:val="22"/>
          <w:szCs w:val="22"/>
          <w:lang w:eastAsia="en-US"/>
        </w:rPr>
        <w:t>As regras acerca do pagamento são as estabelecidas no Termo de Referência, anexo a este Edital.</w:t>
      </w:r>
    </w:p>
    <w:p w14:paraId="33BD872D" w14:textId="77777777" w:rsidR="00EE7FE7" w:rsidRPr="009354A1" w:rsidRDefault="00EE7FE7" w:rsidP="003D133F">
      <w:pPr>
        <w:pStyle w:val="PargrafodaLista"/>
        <w:ind w:left="432"/>
        <w:jc w:val="both"/>
        <w:rPr>
          <w:rFonts w:ascii="Arial" w:hAnsi="Arial" w:cs="Arial"/>
          <w:color w:val="000000"/>
          <w:sz w:val="22"/>
          <w:szCs w:val="22"/>
          <w:lang w:eastAsia="en-US"/>
        </w:rPr>
      </w:pPr>
    </w:p>
    <w:p w14:paraId="08F7A9DC" w14:textId="77777777" w:rsidR="00EE7FE7" w:rsidRPr="009354A1" w:rsidRDefault="00EE7FE7" w:rsidP="003D133F">
      <w:pPr>
        <w:pStyle w:val="Nivel010"/>
        <w:numPr>
          <w:ilvl w:val="0"/>
          <w:numId w:val="1"/>
        </w:numPr>
        <w:spacing w:before="0"/>
        <w:ind w:left="0" w:firstLine="0"/>
        <w:rPr>
          <w:rFonts w:ascii="Arial" w:hAnsi="Arial" w:cs="Arial"/>
          <w:sz w:val="22"/>
          <w:szCs w:val="22"/>
        </w:rPr>
      </w:pPr>
      <w:r w:rsidRPr="009354A1">
        <w:rPr>
          <w:rFonts w:ascii="Arial" w:hAnsi="Arial" w:cs="Arial"/>
          <w:sz w:val="22"/>
          <w:szCs w:val="22"/>
        </w:rPr>
        <w:t>DAS SANÇÕES ADMINISTRATIVAS.</w:t>
      </w:r>
    </w:p>
    <w:p w14:paraId="203C0E9A" w14:textId="77777777" w:rsidR="00EE7FE7" w:rsidRPr="009354A1" w:rsidRDefault="00EE7FE7" w:rsidP="003D133F">
      <w:pPr>
        <w:rPr>
          <w:rFonts w:ascii="Arial" w:hAnsi="Arial" w:cs="Arial"/>
          <w:sz w:val="22"/>
          <w:szCs w:val="22"/>
        </w:rPr>
      </w:pPr>
    </w:p>
    <w:p w14:paraId="0F142BEF" w14:textId="7574BD83" w:rsidR="00256C83" w:rsidRPr="009354A1" w:rsidRDefault="00256C83" w:rsidP="003D133F">
      <w:pPr>
        <w:pStyle w:val="PargrafodaLista"/>
        <w:numPr>
          <w:ilvl w:val="1"/>
          <w:numId w:val="1"/>
        </w:numPr>
        <w:rPr>
          <w:rFonts w:ascii="Arial" w:hAnsi="Arial" w:cs="Arial"/>
          <w:sz w:val="22"/>
          <w:szCs w:val="22"/>
          <w:shd w:val="clear" w:color="auto" w:fill="FFFFFF"/>
        </w:rPr>
      </w:pPr>
      <w:r w:rsidRPr="009354A1">
        <w:rPr>
          <w:rFonts w:ascii="Arial" w:hAnsi="Arial" w:cs="Arial"/>
          <w:sz w:val="22"/>
          <w:szCs w:val="22"/>
          <w:shd w:val="clear" w:color="auto" w:fill="FFFFFF"/>
        </w:rPr>
        <w:t>As regras acerca das sanções são as estabelecidas no Termo de Referência, anexo a este Edital.</w:t>
      </w:r>
    </w:p>
    <w:p w14:paraId="1A974301" w14:textId="77777777" w:rsidR="00BB1CF2" w:rsidRPr="009354A1" w:rsidRDefault="00BB1CF2" w:rsidP="003D133F">
      <w:pPr>
        <w:pStyle w:val="PargrafodaLista"/>
        <w:ind w:left="716"/>
        <w:rPr>
          <w:rFonts w:ascii="Arial" w:hAnsi="Arial" w:cs="Arial"/>
          <w:sz w:val="22"/>
          <w:szCs w:val="22"/>
          <w:shd w:val="clear" w:color="auto" w:fill="FFFFFF"/>
        </w:rPr>
      </w:pPr>
    </w:p>
    <w:p w14:paraId="160440DC" w14:textId="4C19F4EC" w:rsidR="00EE7FE7" w:rsidRPr="009354A1" w:rsidRDefault="00EE7FE7" w:rsidP="003D133F">
      <w:pPr>
        <w:pStyle w:val="Nivel1"/>
        <w:spacing w:before="0" w:after="0" w:line="240" w:lineRule="auto"/>
        <w:ind w:left="426"/>
        <w:rPr>
          <w:sz w:val="22"/>
          <w:szCs w:val="22"/>
        </w:rPr>
      </w:pPr>
      <w:r w:rsidRPr="009354A1">
        <w:rPr>
          <w:sz w:val="22"/>
          <w:szCs w:val="22"/>
        </w:rPr>
        <w:t>DA IMPUGNAÇÃO AO EDITAL E DO PEDIDO DE ESCLARECIMENTO</w:t>
      </w:r>
    </w:p>
    <w:p w14:paraId="3C38E22F" w14:textId="77777777" w:rsidR="00EE7FE7" w:rsidRPr="009354A1" w:rsidRDefault="00EE7FE7" w:rsidP="003D133F">
      <w:pPr>
        <w:rPr>
          <w:rFonts w:ascii="Arial" w:hAnsi="Arial" w:cs="Arial"/>
          <w:sz w:val="22"/>
          <w:szCs w:val="22"/>
        </w:rPr>
      </w:pPr>
    </w:p>
    <w:p w14:paraId="54CF5068" w14:textId="7C35A74B" w:rsidR="008234B0" w:rsidRPr="009354A1" w:rsidRDefault="00EE7FE7" w:rsidP="003D133F">
      <w:pPr>
        <w:jc w:val="both"/>
        <w:rPr>
          <w:rFonts w:ascii="Arial" w:hAnsi="Arial" w:cs="Arial"/>
          <w:color w:val="000000"/>
          <w:sz w:val="22"/>
          <w:szCs w:val="22"/>
        </w:rPr>
      </w:pPr>
      <w:r w:rsidRPr="009354A1">
        <w:rPr>
          <w:rFonts w:ascii="Arial" w:hAnsi="Arial" w:cs="Arial"/>
          <w:sz w:val="22"/>
          <w:szCs w:val="22"/>
        </w:rPr>
        <w:t>2</w:t>
      </w:r>
      <w:r w:rsidR="00256C83" w:rsidRPr="009354A1">
        <w:rPr>
          <w:rFonts w:ascii="Arial" w:hAnsi="Arial" w:cs="Arial"/>
          <w:sz w:val="22"/>
          <w:szCs w:val="22"/>
        </w:rPr>
        <w:t>1</w:t>
      </w:r>
      <w:r w:rsidRPr="009354A1">
        <w:rPr>
          <w:rFonts w:ascii="Arial" w:hAnsi="Arial" w:cs="Arial"/>
          <w:sz w:val="22"/>
          <w:szCs w:val="22"/>
        </w:rPr>
        <w:t xml:space="preserve">.1. Até </w:t>
      </w:r>
      <w:r w:rsidRPr="009354A1">
        <w:rPr>
          <w:rFonts w:ascii="Arial" w:hAnsi="Arial" w:cs="Arial"/>
          <w:color w:val="000000"/>
          <w:sz w:val="22"/>
          <w:szCs w:val="22"/>
        </w:rPr>
        <w:t>03 (três) dias úteis antes da data designada para a abertura da sessão pública, qualquer pessoa poderá impugnar este Edital.</w:t>
      </w:r>
    </w:p>
    <w:p w14:paraId="7115CC92" w14:textId="35D2C301" w:rsidR="008234B0" w:rsidRPr="009354A1" w:rsidRDefault="00EE7FE7" w:rsidP="003D133F">
      <w:pPr>
        <w:jc w:val="both"/>
        <w:rPr>
          <w:rFonts w:ascii="Arial" w:eastAsiaTheme="minorEastAsia" w:hAnsi="Arial" w:cs="Arial"/>
          <w:sz w:val="22"/>
          <w:szCs w:val="22"/>
        </w:rPr>
      </w:pPr>
      <w:r w:rsidRPr="009354A1">
        <w:rPr>
          <w:rFonts w:ascii="Arial" w:eastAsiaTheme="minorEastAsia" w:hAnsi="Arial" w:cs="Arial"/>
          <w:sz w:val="22"/>
          <w:szCs w:val="22"/>
        </w:rPr>
        <w:lastRenderedPageBreak/>
        <w:t>2</w:t>
      </w:r>
      <w:r w:rsidR="00361DB4" w:rsidRPr="009354A1">
        <w:rPr>
          <w:rFonts w:ascii="Arial" w:eastAsiaTheme="minorEastAsia" w:hAnsi="Arial" w:cs="Arial"/>
          <w:sz w:val="22"/>
          <w:szCs w:val="22"/>
        </w:rPr>
        <w:t>1</w:t>
      </w:r>
      <w:r w:rsidRPr="009354A1">
        <w:rPr>
          <w:rFonts w:ascii="Arial" w:eastAsiaTheme="minorEastAsia" w:hAnsi="Arial" w:cs="Arial"/>
          <w:sz w:val="22"/>
          <w:szCs w:val="22"/>
        </w:rPr>
        <w:t xml:space="preserve">.2. A IMPUGNAÇÃO DEVERÁ ser realizada EXCLUSIVAMENTE por FORMA ELETRÔNICA no sistema </w:t>
      </w:r>
      <w:hyperlink r:id="rId11" w:history="1">
        <w:r w:rsidR="008234B0" w:rsidRPr="009354A1">
          <w:rPr>
            <w:rStyle w:val="Hyperlink"/>
            <w:rFonts w:ascii="Arial" w:eastAsiaTheme="minorEastAsia" w:hAnsi="Arial" w:cs="Arial"/>
            <w:sz w:val="22"/>
            <w:szCs w:val="22"/>
          </w:rPr>
          <w:t>www.portaldecompraspublicas.com.br</w:t>
        </w:r>
      </w:hyperlink>
      <w:r w:rsidRPr="009354A1">
        <w:rPr>
          <w:rFonts w:ascii="Arial" w:eastAsiaTheme="minorEastAsia" w:hAnsi="Arial" w:cs="Arial"/>
          <w:sz w:val="22"/>
          <w:szCs w:val="22"/>
        </w:rPr>
        <w:t>.</w:t>
      </w:r>
      <w:r w:rsidR="008234B0" w:rsidRPr="009354A1">
        <w:rPr>
          <w:rFonts w:ascii="Arial" w:eastAsiaTheme="minorEastAsia" w:hAnsi="Arial" w:cs="Arial"/>
          <w:sz w:val="22"/>
          <w:szCs w:val="22"/>
        </w:rPr>
        <w:t xml:space="preserve"> </w:t>
      </w:r>
    </w:p>
    <w:p w14:paraId="6B1EE440" w14:textId="36EC2FCE" w:rsidR="008234B0" w:rsidRPr="009354A1" w:rsidRDefault="00EE7FE7" w:rsidP="003D133F">
      <w:pPr>
        <w:jc w:val="both"/>
        <w:rPr>
          <w:rFonts w:ascii="Arial" w:eastAsiaTheme="minorEastAsia" w:hAnsi="Arial" w:cs="Arial"/>
          <w:sz w:val="22"/>
          <w:szCs w:val="22"/>
        </w:rPr>
      </w:pPr>
      <w:r w:rsidRPr="009354A1">
        <w:rPr>
          <w:rFonts w:ascii="Arial" w:eastAsiaTheme="minorEastAsia" w:hAnsi="Arial" w:cs="Arial"/>
          <w:sz w:val="22"/>
          <w:szCs w:val="22"/>
        </w:rPr>
        <w:t>2</w:t>
      </w:r>
      <w:r w:rsidR="00361DB4" w:rsidRPr="009354A1">
        <w:rPr>
          <w:rFonts w:ascii="Arial" w:eastAsiaTheme="minorEastAsia" w:hAnsi="Arial" w:cs="Arial"/>
          <w:sz w:val="22"/>
          <w:szCs w:val="22"/>
        </w:rPr>
        <w:t>1</w:t>
      </w:r>
      <w:r w:rsidRPr="009354A1">
        <w:rPr>
          <w:rFonts w:ascii="Arial" w:eastAsiaTheme="minorEastAsia" w:hAnsi="Arial" w:cs="Arial"/>
          <w:sz w:val="22"/>
          <w:szCs w:val="22"/>
        </w:rPr>
        <w:t xml:space="preserve">.3. Caberá ao Pregoeiro, </w:t>
      </w:r>
      <w:r w:rsidR="00361DB4" w:rsidRPr="009354A1">
        <w:rPr>
          <w:rFonts w:ascii="Arial" w:eastAsiaTheme="minorEastAsia" w:hAnsi="Arial" w:cs="Arial"/>
          <w:sz w:val="22"/>
          <w:szCs w:val="22"/>
        </w:rPr>
        <w:t>auxiliado pelo órgão de assessoramento jurídico, decidir sobre a impugnação no prazo de três dias úteis, limitado ao último dia útil anterior à data da abertura do certame</w:t>
      </w:r>
      <w:r w:rsidRPr="009354A1">
        <w:rPr>
          <w:rFonts w:ascii="Arial" w:eastAsiaTheme="minorEastAsia" w:hAnsi="Arial" w:cs="Arial"/>
          <w:sz w:val="22"/>
          <w:szCs w:val="22"/>
        </w:rPr>
        <w:t>.</w:t>
      </w:r>
      <w:r w:rsidR="008234B0" w:rsidRPr="009354A1">
        <w:rPr>
          <w:rFonts w:ascii="Arial" w:eastAsiaTheme="minorEastAsia" w:hAnsi="Arial" w:cs="Arial"/>
          <w:sz w:val="22"/>
          <w:szCs w:val="22"/>
        </w:rPr>
        <w:t xml:space="preserve"> </w:t>
      </w:r>
    </w:p>
    <w:p w14:paraId="2C913FF9" w14:textId="03E19B87" w:rsidR="008234B0" w:rsidRPr="009354A1" w:rsidRDefault="00EE7FE7" w:rsidP="003D133F">
      <w:pPr>
        <w:jc w:val="both"/>
        <w:rPr>
          <w:rFonts w:ascii="Arial" w:eastAsiaTheme="minorEastAsia" w:hAnsi="Arial" w:cs="Arial"/>
          <w:sz w:val="22"/>
          <w:szCs w:val="22"/>
        </w:rPr>
      </w:pPr>
      <w:r w:rsidRPr="009354A1">
        <w:rPr>
          <w:rFonts w:ascii="Arial" w:eastAsiaTheme="minorEastAsia" w:hAnsi="Arial" w:cs="Arial"/>
          <w:sz w:val="22"/>
          <w:szCs w:val="22"/>
        </w:rPr>
        <w:t>2</w:t>
      </w:r>
      <w:r w:rsidR="00361DB4" w:rsidRPr="009354A1">
        <w:rPr>
          <w:rFonts w:ascii="Arial" w:eastAsiaTheme="minorEastAsia" w:hAnsi="Arial" w:cs="Arial"/>
          <w:sz w:val="22"/>
          <w:szCs w:val="22"/>
        </w:rPr>
        <w:t>1</w:t>
      </w:r>
      <w:r w:rsidRPr="009354A1">
        <w:rPr>
          <w:rFonts w:ascii="Arial" w:eastAsiaTheme="minorEastAsia" w:hAnsi="Arial" w:cs="Arial"/>
          <w:sz w:val="22"/>
          <w:szCs w:val="22"/>
        </w:rPr>
        <w:t>.4. Acolhida a impugnação, será definida e publicada nova data para a realização do certame.</w:t>
      </w:r>
      <w:r w:rsidR="008234B0" w:rsidRPr="009354A1">
        <w:rPr>
          <w:rFonts w:ascii="Arial" w:eastAsiaTheme="minorEastAsia" w:hAnsi="Arial" w:cs="Arial"/>
          <w:sz w:val="22"/>
          <w:szCs w:val="22"/>
        </w:rPr>
        <w:t xml:space="preserve"> </w:t>
      </w:r>
    </w:p>
    <w:p w14:paraId="0E1C1447" w14:textId="1978AEF1" w:rsidR="008234B0" w:rsidRPr="009354A1" w:rsidRDefault="00EE7FE7" w:rsidP="003D133F">
      <w:pPr>
        <w:jc w:val="both"/>
        <w:rPr>
          <w:rFonts w:ascii="Arial" w:eastAsiaTheme="minorEastAsia" w:hAnsi="Arial" w:cs="Arial"/>
          <w:sz w:val="22"/>
          <w:szCs w:val="22"/>
        </w:rPr>
      </w:pPr>
      <w:r w:rsidRPr="009354A1">
        <w:rPr>
          <w:rFonts w:ascii="Arial" w:eastAsiaTheme="minorEastAsia" w:hAnsi="Arial" w:cs="Arial"/>
          <w:sz w:val="22"/>
          <w:szCs w:val="22"/>
        </w:rPr>
        <w:t>2</w:t>
      </w:r>
      <w:r w:rsidR="00361DB4" w:rsidRPr="009354A1">
        <w:rPr>
          <w:rFonts w:ascii="Arial" w:eastAsiaTheme="minorEastAsia" w:hAnsi="Arial" w:cs="Arial"/>
          <w:sz w:val="22"/>
          <w:szCs w:val="22"/>
        </w:rPr>
        <w:t>1</w:t>
      </w:r>
      <w:r w:rsidRPr="009354A1">
        <w:rPr>
          <w:rFonts w:ascii="Arial" w:eastAsiaTheme="minorEastAsia" w:hAnsi="Arial" w:cs="Arial"/>
          <w:sz w:val="22"/>
          <w:szCs w:val="22"/>
        </w:rPr>
        <w:t xml:space="preserve">.5. </w:t>
      </w:r>
      <w:r w:rsidR="00361DB4" w:rsidRPr="009354A1">
        <w:rPr>
          <w:rFonts w:ascii="Arial" w:eastAsiaTheme="minorEastAsia" w:hAnsi="Arial" w:cs="Arial"/>
          <w:sz w:val="22"/>
          <w:szCs w:val="22"/>
        </w:rPr>
        <w:t>Os pedidos de esclarecimentos referentes ao processo licitatório serão enviados ao pregoeiro, até três dias úteis anteriores à data fixada para abertura da sessão pública, por meio eletrônico, na forma do edital</w:t>
      </w:r>
      <w:r w:rsidRPr="009354A1">
        <w:rPr>
          <w:rFonts w:ascii="Arial" w:eastAsiaTheme="minorEastAsia" w:hAnsi="Arial" w:cs="Arial"/>
          <w:sz w:val="22"/>
          <w:szCs w:val="22"/>
        </w:rPr>
        <w:t xml:space="preserve">, exclusivamente por meio eletrônico via internet, em campo próprio do Sistema Portal de Compras Públicas no endereço eletrônico </w:t>
      </w:r>
      <w:hyperlink r:id="rId12" w:history="1">
        <w:r w:rsidR="008234B0" w:rsidRPr="009354A1">
          <w:rPr>
            <w:rStyle w:val="Hyperlink"/>
            <w:rFonts w:ascii="Arial" w:eastAsiaTheme="minorEastAsia" w:hAnsi="Arial" w:cs="Arial"/>
            <w:sz w:val="22"/>
            <w:szCs w:val="22"/>
          </w:rPr>
          <w:t>www.portaldecompraspublicas.com.br</w:t>
        </w:r>
      </w:hyperlink>
      <w:r w:rsidRPr="009354A1">
        <w:rPr>
          <w:rFonts w:ascii="Arial" w:eastAsiaTheme="minorEastAsia" w:hAnsi="Arial" w:cs="Arial"/>
          <w:sz w:val="22"/>
          <w:szCs w:val="22"/>
        </w:rPr>
        <w:t>.</w:t>
      </w:r>
      <w:r w:rsidR="008234B0" w:rsidRPr="009354A1">
        <w:rPr>
          <w:rFonts w:ascii="Arial" w:eastAsiaTheme="minorEastAsia" w:hAnsi="Arial" w:cs="Arial"/>
          <w:sz w:val="22"/>
          <w:szCs w:val="22"/>
        </w:rPr>
        <w:t xml:space="preserve"> </w:t>
      </w:r>
    </w:p>
    <w:p w14:paraId="62630855" w14:textId="249EF960" w:rsidR="008234B0" w:rsidRPr="009354A1" w:rsidRDefault="00EE7FE7" w:rsidP="003D133F">
      <w:pPr>
        <w:jc w:val="both"/>
        <w:rPr>
          <w:rFonts w:ascii="Arial" w:eastAsiaTheme="minorEastAsia" w:hAnsi="Arial" w:cs="Arial"/>
          <w:sz w:val="22"/>
          <w:szCs w:val="22"/>
        </w:rPr>
      </w:pPr>
      <w:r w:rsidRPr="009354A1">
        <w:rPr>
          <w:rFonts w:ascii="Arial" w:eastAsiaTheme="minorEastAsia" w:hAnsi="Arial" w:cs="Arial"/>
          <w:sz w:val="22"/>
          <w:szCs w:val="22"/>
        </w:rPr>
        <w:t>2</w:t>
      </w:r>
      <w:r w:rsidR="00361DB4" w:rsidRPr="009354A1">
        <w:rPr>
          <w:rFonts w:ascii="Arial" w:eastAsiaTheme="minorEastAsia" w:hAnsi="Arial" w:cs="Arial"/>
          <w:sz w:val="22"/>
          <w:szCs w:val="22"/>
        </w:rPr>
        <w:t>1</w:t>
      </w:r>
      <w:r w:rsidRPr="009354A1">
        <w:rPr>
          <w:rFonts w:ascii="Arial" w:eastAsiaTheme="minorEastAsia" w:hAnsi="Arial" w:cs="Arial"/>
          <w:sz w:val="22"/>
          <w:szCs w:val="22"/>
        </w:rPr>
        <w:t xml:space="preserve">.6. </w:t>
      </w:r>
      <w:r w:rsidR="00361DB4" w:rsidRPr="009354A1">
        <w:rPr>
          <w:rFonts w:ascii="Arial" w:eastAsiaTheme="minorEastAsia" w:hAnsi="Arial" w:cs="Arial"/>
          <w:sz w:val="22"/>
          <w:szCs w:val="22"/>
        </w:rPr>
        <w:t>O pregoeiro responderá aos pedidos de esclarecimentos no prazo de até 3 (três) dias úteis, limitado ao último dia útil anterior à data da abertura do certame</w:t>
      </w:r>
      <w:r w:rsidRPr="009354A1">
        <w:rPr>
          <w:rFonts w:ascii="Arial" w:eastAsiaTheme="minorEastAsia" w:hAnsi="Arial" w:cs="Arial"/>
          <w:sz w:val="22"/>
          <w:szCs w:val="22"/>
        </w:rPr>
        <w:t>.</w:t>
      </w:r>
      <w:r w:rsidR="008234B0" w:rsidRPr="009354A1">
        <w:rPr>
          <w:rFonts w:ascii="Arial" w:eastAsiaTheme="minorEastAsia" w:hAnsi="Arial" w:cs="Arial"/>
          <w:sz w:val="22"/>
          <w:szCs w:val="22"/>
        </w:rPr>
        <w:t xml:space="preserve"> </w:t>
      </w:r>
    </w:p>
    <w:p w14:paraId="0763C64E" w14:textId="76A2AB6F" w:rsidR="008234B0" w:rsidRPr="009354A1" w:rsidRDefault="00EE7FE7" w:rsidP="003D133F">
      <w:pPr>
        <w:jc w:val="both"/>
        <w:rPr>
          <w:rFonts w:ascii="Arial" w:eastAsiaTheme="minorEastAsia" w:hAnsi="Arial" w:cs="Arial"/>
          <w:sz w:val="22"/>
          <w:szCs w:val="22"/>
        </w:rPr>
      </w:pPr>
      <w:r w:rsidRPr="009354A1">
        <w:rPr>
          <w:rFonts w:ascii="Arial" w:eastAsiaTheme="minorEastAsia" w:hAnsi="Arial" w:cs="Arial"/>
          <w:sz w:val="22"/>
          <w:szCs w:val="22"/>
        </w:rPr>
        <w:t>2</w:t>
      </w:r>
      <w:r w:rsidR="00361DB4" w:rsidRPr="009354A1">
        <w:rPr>
          <w:rFonts w:ascii="Arial" w:eastAsiaTheme="minorEastAsia" w:hAnsi="Arial" w:cs="Arial"/>
          <w:sz w:val="22"/>
          <w:szCs w:val="22"/>
        </w:rPr>
        <w:t>1</w:t>
      </w:r>
      <w:r w:rsidRPr="009354A1">
        <w:rPr>
          <w:rFonts w:ascii="Arial" w:eastAsiaTheme="minorEastAsia" w:hAnsi="Arial" w:cs="Arial"/>
          <w:sz w:val="22"/>
          <w:szCs w:val="22"/>
        </w:rPr>
        <w:t>.7. As impugnações e pedidos de esclarecimentos não suspendem os prazos previstos no certame.</w:t>
      </w:r>
      <w:r w:rsidR="008234B0" w:rsidRPr="009354A1">
        <w:rPr>
          <w:rFonts w:ascii="Arial" w:eastAsiaTheme="minorEastAsia" w:hAnsi="Arial" w:cs="Arial"/>
          <w:sz w:val="22"/>
          <w:szCs w:val="22"/>
        </w:rPr>
        <w:t xml:space="preserve"> </w:t>
      </w:r>
    </w:p>
    <w:p w14:paraId="4C128BBE" w14:textId="366343E6" w:rsidR="008234B0" w:rsidRPr="009354A1" w:rsidRDefault="00EE7FE7" w:rsidP="003D133F">
      <w:pPr>
        <w:jc w:val="both"/>
        <w:rPr>
          <w:rFonts w:ascii="Arial" w:eastAsiaTheme="minorEastAsia" w:hAnsi="Arial" w:cs="Arial"/>
          <w:sz w:val="22"/>
          <w:szCs w:val="22"/>
        </w:rPr>
      </w:pPr>
      <w:r w:rsidRPr="009354A1">
        <w:rPr>
          <w:rFonts w:ascii="Arial" w:eastAsiaTheme="minorEastAsia" w:hAnsi="Arial" w:cs="Arial"/>
          <w:sz w:val="22"/>
          <w:szCs w:val="22"/>
        </w:rPr>
        <w:t>2</w:t>
      </w:r>
      <w:r w:rsidR="00361DB4" w:rsidRPr="009354A1">
        <w:rPr>
          <w:rFonts w:ascii="Arial" w:eastAsiaTheme="minorEastAsia" w:hAnsi="Arial" w:cs="Arial"/>
          <w:sz w:val="22"/>
          <w:szCs w:val="22"/>
        </w:rPr>
        <w:t>1</w:t>
      </w:r>
      <w:r w:rsidRPr="009354A1">
        <w:rPr>
          <w:rFonts w:ascii="Arial" w:eastAsiaTheme="minorEastAsia" w:hAnsi="Arial" w:cs="Arial"/>
          <w:sz w:val="22"/>
          <w:szCs w:val="22"/>
        </w:rPr>
        <w:t>.8. A concessão de efeito suspensivo à impugnação é medida excepcional e deverá ser motivada pelo pregoeiro, nos autos do processo de licitação.</w:t>
      </w:r>
      <w:r w:rsidR="008234B0" w:rsidRPr="009354A1">
        <w:rPr>
          <w:rFonts w:ascii="Arial" w:eastAsiaTheme="minorEastAsia" w:hAnsi="Arial" w:cs="Arial"/>
          <w:sz w:val="22"/>
          <w:szCs w:val="22"/>
        </w:rPr>
        <w:t xml:space="preserve"> </w:t>
      </w:r>
    </w:p>
    <w:p w14:paraId="15E11A99" w14:textId="2E6C63D8" w:rsidR="008234B0" w:rsidRPr="009354A1" w:rsidRDefault="00EE7FE7" w:rsidP="003D133F">
      <w:pPr>
        <w:jc w:val="both"/>
        <w:rPr>
          <w:rFonts w:ascii="Arial" w:eastAsiaTheme="minorEastAsia" w:hAnsi="Arial" w:cs="Arial"/>
          <w:sz w:val="22"/>
          <w:szCs w:val="22"/>
        </w:rPr>
      </w:pPr>
      <w:r w:rsidRPr="009354A1">
        <w:rPr>
          <w:rFonts w:ascii="Arial" w:eastAsiaTheme="minorEastAsia" w:hAnsi="Arial" w:cs="Arial"/>
          <w:sz w:val="22"/>
          <w:szCs w:val="22"/>
        </w:rPr>
        <w:t>2</w:t>
      </w:r>
      <w:r w:rsidR="00361DB4" w:rsidRPr="009354A1">
        <w:rPr>
          <w:rFonts w:ascii="Arial" w:eastAsiaTheme="minorEastAsia" w:hAnsi="Arial" w:cs="Arial"/>
          <w:sz w:val="22"/>
          <w:szCs w:val="22"/>
        </w:rPr>
        <w:t>1</w:t>
      </w:r>
      <w:r w:rsidRPr="009354A1">
        <w:rPr>
          <w:rFonts w:ascii="Arial" w:eastAsiaTheme="minorEastAsia" w:hAnsi="Arial" w:cs="Arial"/>
          <w:sz w:val="22"/>
          <w:szCs w:val="22"/>
        </w:rPr>
        <w:t>.9. As respostas aos pedidos de esclarecimentos serão divulgadas pelo sistema e vincularão os participantes e a administração.</w:t>
      </w:r>
      <w:r w:rsidR="008234B0" w:rsidRPr="009354A1">
        <w:rPr>
          <w:rFonts w:ascii="Arial" w:eastAsiaTheme="minorEastAsia" w:hAnsi="Arial" w:cs="Arial"/>
          <w:sz w:val="22"/>
          <w:szCs w:val="22"/>
        </w:rPr>
        <w:t xml:space="preserve"> </w:t>
      </w:r>
    </w:p>
    <w:p w14:paraId="4D79026A" w14:textId="514C2652" w:rsidR="008234B0" w:rsidRPr="009354A1" w:rsidRDefault="00EE7FE7" w:rsidP="003D133F">
      <w:pPr>
        <w:jc w:val="both"/>
        <w:rPr>
          <w:rFonts w:ascii="Arial" w:eastAsiaTheme="minorEastAsia" w:hAnsi="Arial" w:cs="Arial"/>
          <w:sz w:val="22"/>
          <w:szCs w:val="22"/>
        </w:rPr>
      </w:pPr>
      <w:r w:rsidRPr="009354A1">
        <w:rPr>
          <w:rFonts w:ascii="Arial" w:eastAsiaTheme="minorEastAsia" w:hAnsi="Arial" w:cs="Arial"/>
          <w:sz w:val="22"/>
          <w:szCs w:val="22"/>
        </w:rPr>
        <w:t>2</w:t>
      </w:r>
      <w:r w:rsidR="00256439" w:rsidRPr="009354A1">
        <w:rPr>
          <w:rFonts w:ascii="Arial" w:eastAsiaTheme="minorEastAsia" w:hAnsi="Arial" w:cs="Arial"/>
          <w:sz w:val="22"/>
          <w:szCs w:val="22"/>
        </w:rPr>
        <w:t>1</w:t>
      </w:r>
      <w:r w:rsidRPr="009354A1">
        <w:rPr>
          <w:rFonts w:ascii="Arial" w:eastAsiaTheme="minorEastAsia" w:hAnsi="Arial" w:cs="Arial"/>
          <w:sz w:val="22"/>
          <w:szCs w:val="22"/>
        </w:rPr>
        <w:t>.10. As respostas às impugnações e aos esclarecimentos solicitados, bem como outros avisos de ordem geral, serão cadastradas no sítio www.portaldecompraspublicas.com.br, sendo de responsabilidade dos licitantes, seu acompanhamento.</w:t>
      </w:r>
      <w:r w:rsidR="008234B0" w:rsidRPr="009354A1">
        <w:rPr>
          <w:rFonts w:ascii="Arial" w:eastAsiaTheme="minorEastAsia" w:hAnsi="Arial" w:cs="Arial"/>
          <w:sz w:val="22"/>
          <w:szCs w:val="22"/>
        </w:rPr>
        <w:t xml:space="preserve"> </w:t>
      </w:r>
    </w:p>
    <w:p w14:paraId="41A804AA" w14:textId="15871CB5" w:rsidR="00EE7FE7" w:rsidRPr="009354A1" w:rsidRDefault="00EE7FE7" w:rsidP="003D133F">
      <w:pPr>
        <w:jc w:val="both"/>
        <w:rPr>
          <w:rFonts w:ascii="Arial" w:eastAsiaTheme="minorEastAsia" w:hAnsi="Arial" w:cs="Arial"/>
          <w:b/>
          <w:bCs/>
          <w:sz w:val="22"/>
          <w:szCs w:val="22"/>
        </w:rPr>
      </w:pPr>
      <w:r w:rsidRPr="009354A1">
        <w:rPr>
          <w:rFonts w:ascii="Arial" w:eastAsiaTheme="minorEastAsia" w:hAnsi="Arial" w:cs="Arial"/>
          <w:sz w:val="22"/>
          <w:szCs w:val="22"/>
        </w:rPr>
        <w:t>2</w:t>
      </w:r>
      <w:r w:rsidR="00256439" w:rsidRPr="009354A1">
        <w:rPr>
          <w:rFonts w:ascii="Arial" w:eastAsiaTheme="minorEastAsia" w:hAnsi="Arial" w:cs="Arial"/>
          <w:sz w:val="22"/>
          <w:szCs w:val="22"/>
        </w:rPr>
        <w:t>1</w:t>
      </w:r>
      <w:r w:rsidRPr="009354A1">
        <w:rPr>
          <w:rFonts w:ascii="Arial" w:eastAsiaTheme="minorEastAsia" w:hAnsi="Arial" w:cs="Arial"/>
          <w:sz w:val="22"/>
          <w:szCs w:val="22"/>
        </w:rPr>
        <w:t>.11. Não serão conhecidas as impugnações apresentadas após o respectivo prazo legal ou, no caso de empresas, que estejam subscritas por representante não habilitado legalmente ou não identificado no processo para responder pela proponente.</w:t>
      </w:r>
    </w:p>
    <w:p w14:paraId="65C7CC04" w14:textId="4DFD179A" w:rsidR="00EE7FE7" w:rsidRPr="009354A1" w:rsidRDefault="00EE7FE7" w:rsidP="003D133F">
      <w:pPr>
        <w:pStyle w:val="Nivel010"/>
        <w:spacing w:before="0"/>
        <w:rPr>
          <w:rFonts w:ascii="Arial" w:eastAsiaTheme="minorEastAsia" w:hAnsi="Arial" w:cs="Arial"/>
          <w:b w:val="0"/>
          <w:bCs w:val="0"/>
          <w:sz w:val="22"/>
          <w:szCs w:val="22"/>
        </w:rPr>
      </w:pPr>
      <w:r w:rsidRPr="009354A1">
        <w:rPr>
          <w:rFonts w:ascii="Arial" w:eastAsiaTheme="minorEastAsia" w:hAnsi="Arial" w:cs="Arial"/>
          <w:b w:val="0"/>
          <w:bCs w:val="0"/>
          <w:sz w:val="22"/>
          <w:szCs w:val="22"/>
        </w:rPr>
        <w:t>2</w:t>
      </w:r>
      <w:r w:rsidR="00256439" w:rsidRPr="009354A1">
        <w:rPr>
          <w:rFonts w:ascii="Arial" w:eastAsiaTheme="minorEastAsia" w:hAnsi="Arial" w:cs="Arial"/>
          <w:b w:val="0"/>
          <w:bCs w:val="0"/>
          <w:sz w:val="22"/>
          <w:szCs w:val="22"/>
        </w:rPr>
        <w:t>1</w:t>
      </w:r>
      <w:r w:rsidRPr="009354A1">
        <w:rPr>
          <w:rFonts w:ascii="Arial" w:eastAsiaTheme="minorEastAsia" w:hAnsi="Arial" w:cs="Arial"/>
          <w:b w:val="0"/>
          <w:bCs w:val="0"/>
          <w:sz w:val="22"/>
          <w:szCs w:val="22"/>
        </w:rPr>
        <w:t>.12. 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017F4D82" w14:textId="77777777" w:rsidR="00181824" w:rsidRPr="009354A1" w:rsidRDefault="00181824" w:rsidP="003D133F">
      <w:pPr>
        <w:rPr>
          <w:rFonts w:ascii="Arial" w:eastAsiaTheme="minorEastAsia" w:hAnsi="Arial" w:cs="Arial"/>
          <w:sz w:val="22"/>
          <w:szCs w:val="22"/>
        </w:rPr>
      </w:pPr>
    </w:p>
    <w:p w14:paraId="3B6D38D5" w14:textId="0BCD308C" w:rsidR="00D81103" w:rsidRPr="009354A1" w:rsidRDefault="00D81103" w:rsidP="003D133F">
      <w:pPr>
        <w:pStyle w:val="Nivel1"/>
        <w:spacing w:before="0" w:after="0" w:line="240" w:lineRule="auto"/>
        <w:ind w:left="284"/>
        <w:rPr>
          <w:sz w:val="22"/>
          <w:szCs w:val="22"/>
        </w:rPr>
      </w:pPr>
      <w:r w:rsidRPr="009354A1">
        <w:rPr>
          <w:sz w:val="22"/>
          <w:szCs w:val="22"/>
        </w:rPr>
        <w:t>DA SUBCONTRATAÇÃO</w:t>
      </w:r>
    </w:p>
    <w:p w14:paraId="59CC26CD" w14:textId="77777777" w:rsidR="00181824" w:rsidRPr="009354A1" w:rsidRDefault="00181824" w:rsidP="003D133F">
      <w:pPr>
        <w:rPr>
          <w:rFonts w:ascii="Arial" w:hAnsi="Arial" w:cs="Arial"/>
          <w:sz w:val="22"/>
          <w:szCs w:val="22"/>
        </w:rPr>
      </w:pPr>
    </w:p>
    <w:p w14:paraId="087E6A77" w14:textId="3D33839A" w:rsidR="00D81103" w:rsidRPr="009354A1" w:rsidRDefault="00D81103" w:rsidP="003D133F">
      <w:pPr>
        <w:jc w:val="both"/>
        <w:rPr>
          <w:rFonts w:ascii="Arial" w:eastAsiaTheme="minorEastAsia" w:hAnsi="Arial" w:cs="Arial"/>
          <w:sz w:val="22"/>
          <w:szCs w:val="22"/>
        </w:rPr>
      </w:pPr>
      <w:r w:rsidRPr="009354A1">
        <w:rPr>
          <w:rFonts w:ascii="Arial" w:eastAsiaTheme="minorEastAsia" w:hAnsi="Arial" w:cs="Arial"/>
          <w:sz w:val="22"/>
          <w:szCs w:val="22"/>
        </w:rPr>
        <w:t xml:space="preserve">22.1. </w:t>
      </w:r>
      <w:r w:rsidR="000A286B" w:rsidRPr="009354A1">
        <w:rPr>
          <w:rFonts w:ascii="Arial" w:eastAsiaTheme="minorEastAsia" w:hAnsi="Arial" w:cs="Arial"/>
          <w:sz w:val="22"/>
          <w:szCs w:val="22"/>
        </w:rPr>
        <w:t>Não será permitida a subcontratação</w:t>
      </w:r>
      <w:r w:rsidRPr="009354A1">
        <w:rPr>
          <w:rFonts w:ascii="Arial" w:eastAsiaTheme="minorEastAsia" w:hAnsi="Arial" w:cs="Arial"/>
          <w:sz w:val="22"/>
          <w:szCs w:val="22"/>
        </w:rPr>
        <w:t>.</w:t>
      </w:r>
    </w:p>
    <w:p w14:paraId="7539ACA8" w14:textId="77777777" w:rsidR="003C5315" w:rsidRPr="009354A1" w:rsidRDefault="003C5315" w:rsidP="003D133F">
      <w:pPr>
        <w:rPr>
          <w:rFonts w:ascii="Arial" w:eastAsiaTheme="minorEastAsia" w:hAnsi="Arial" w:cs="Arial"/>
          <w:sz w:val="22"/>
          <w:szCs w:val="22"/>
        </w:rPr>
      </w:pPr>
    </w:p>
    <w:p w14:paraId="106DA08E" w14:textId="68ED70EF" w:rsidR="00EE7FE7" w:rsidRPr="009354A1" w:rsidRDefault="00EE7FE7" w:rsidP="003D133F">
      <w:pPr>
        <w:pStyle w:val="Nivel1"/>
        <w:spacing w:before="0" w:after="0" w:line="240" w:lineRule="auto"/>
        <w:ind w:left="284"/>
        <w:rPr>
          <w:sz w:val="22"/>
          <w:szCs w:val="22"/>
        </w:rPr>
      </w:pPr>
      <w:r w:rsidRPr="009354A1">
        <w:rPr>
          <w:sz w:val="22"/>
          <w:szCs w:val="22"/>
        </w:rPr>
        <w:t>DAS DISPOSIÇÕES GERAIS</w:t>
      </w:r>
    </w:p>
    <w:p w14:paraId="58B5258D" w14:textId="77777777" w:rsidR="00EE7FE7" w:rsidRPr="009354A1" w:rsidRDefault="00EE7FE7" w:rsidP="003D133F">
      <w:pPr>
        <w:rPr>
          <w:rFonts w:ascii="Arial" w:hAnsi="Arial" w:cs="Arial"/>
          <w:sz w:val="22"/>
          <w:szCs w:val="22"/>
        </w:rPr>
      </w:pPr>
    </w:p>
    <w:p w14:paraId="386E7461" w14:textId="77777777" w:rsidR="00EE7FE7" w:rsidRPr="009354A1" w:rsidRDefault="00EE7FE7" w:rsidP="003D133F">
      <w:pPr>
        <w:numPr>
          <w:ilvl w:val="1"/>
          <w:numId w:val="11"/>
        </w:numPr>
        <w:ind w:left="432"/>
        <w:jc w:val="both"/>
        <w:rPr>
          <w:rFonts w:ascii="Arial" w:hAnsi="Arial" w:cs="Arial"/>
          <w:color w:val="000000"/>
          <w:sz w:val="22"/>
          <w:szCs w:val="22"/>
        </w:rPr>
      </w:pPr>
      <w:r w:rsidRPr="009354A1">
        <w:rPr>
          <w:rFonts w:ascii="Arial" w:hAnsi="Arial" w:cs="Arial"/>
          <w:color w:val="000000"/>
          <w:sz w:val="22"/>
          <w:szCs w:val="22"/>
        </w:rPr>
        <w:t>Da sessão pública do Pregão divulgar-se-á Ata no sistema eletrônico.</w:t>
      </w:r>
    </w:p>
    <w:p w14:paraId="00738522" w14:textId="77777777" w:rsidR="00EE7FE7" w:rsidRPr="009354A1" w:rsidRDefault="00EE7FE7" w:rsidP="003D133F">
      <w:pPr>
        <w:numPr>
          <w:ilvl w:val="1"/>
          <w:numId w:val="11"/>
        </w:numPr>
        <w:ind w:left="432"/>
        <w:jc w:val="both"/>
        <w:rPr>
          <w:rFonts w:ascii="Arial" w:hAnsi="Arial" w:cs="Arial"/>
          <w:color w:val="000000"/>
          <w:sz w:val="22"/>
          <w:szCs w:val="22"/>
        </w:rPr>
      </w:pPr>
      <w:r w:rsidRPr="009354A1">
        <w:rPr>
          <w:rFonts w:ascii="Arial" w:hAnsi="Arial" w:cs="Arial"/>
          <w:color w:val="000000"/>
          <w:sz w:val="22"/>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6AC71F4C" w14:textId="77777777" w:rsidR="00EE7FE7" w:rsidRPr="009354A1" w:rsidRDefault="00EE7FE7" w:rsidP="003D133F">
      <w:pPr>
        <w:numPr>
          <w:ilvl w:val="1"/>
          <w:numId w:val="11"/>
        </w:numPr>
        <w:ind w:left="432"/>
        <w:jc w:val="both"/>
        <w:rPr>
          <w:rFonts w:ascii="Arial" w:hAnsi="Arial" w:cs="Arial"/>
          <w:color w:val="000000"/>
          <w:sz w:val="22"/>
          <w:szCs w:val="22"/>
        </w:rPr>
      </w:pPr>
      <w:r w:rsidRPr="009354A1">
        <w:rPr>
          <w:rFonts w:ascii="Arial" w:hAnsi="Arial" w:cs="Arial"/>
          <w:color w:val="000000"/>
          <w:sz w:val="22"/>
          <w:szCs w:val="22"/>
        </w:rPr>
        <w:t>Todas as referências de tempo no Edital, no aviso e durante a sessão pública observarão o horário de Brasília – DF.</w:t>
      </w:r>
    </w:p>
    <w:p w14:paraId="74089E6B" w14:textId="77777777" w:rsidR="00EE7FE7" w:rsidRPr="009354A1" w:rsidRDefault="00EE7FE7" w:rsidP="003D133F">
      <w:pPr>
        <w:numPr>
          <w:ilvl w:val="1"/>
          <w:numId w:val="11"/>
        </w:numPr>
        <w:ind w:left="432"/>
        <w:jc w:val="both"/>
        <w:rPr>
          <w:rFonts w:ascii="Arial" w:hAnsi="Arial" w:cs="Arial"/>
          <w:color w:val="000000" w:themeColor="text1"/>
          <w:sz w:val="22"/>
          <w:szCs w:val="22"/>
        </w:rPr>
      </w:pPr>
      <w:r w:rsidRPr="009354A1">
        <w:rPr>
          <w:rFonts w:ascii="Arial" w:hAnsi="Arial" w:cs="Arial"/>
          <w:color w:val="000000" w:themeColor="text1"/>
          <w:sz w:val="22"/>
          <w:szCs w:val="22"/>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9B26556" w14:textId="77777777" w:rsidR="00EE7FE7" w:rsidRPr="009354A1" w:rsidRDefault="00EE7FE7" w:rsidP="003D133F">
      <w:pPr>
        <w:numPr>
          <w:ilvl w:val="1"/>
          <w:numId w:val="11"/>
        </w:numPr>
        <w:ind w:left="432"/>
        <w:jc w:val="both"/>
        <w:rPr>
          <w:rFonts w:ascii="Arial" w:hAnsi="Arial" w:cs="Arial"/>
          <w:color w:val="000000"/>
          <w:sz w:val="22"/>
          <w:szCs w:val="22"/>
        </w:rPr>
      </w:pPr>
      <w:r w:rsidRPr="009354A1">
        <w:rPr>
          <w:rFonts w:ascii="Arial" w:hAnsi="Arial" w:cs="Arial"/>
          <w:color w:val="000000"/>
          <w:sz w:val="22"/>
          <w:szCs w:val="22"/>
        </w:rPr>
        <w:t>A homologação do resultado desta licitação não implicará direito à contratação.</w:t>
      </w:r>
    </w:p>
    <w:p w14:paraId="1BE64E77" w14:textId="77777777" w:rsidR="00EE7FE7" w:rsidRPr="009354A1" w:rsidRDefault="00EE7FE7" w:rsidP="003D133F">
      <w:pPr>
        <w:numPr>
          <w:ilvl w:val="1"/>
          <w:numId w:val="11"/>
        </w:numPr>
        <w:ind w:left="432"/>
        <w:jc w:val="both"/>
        <w:rPr>
          <w:rFonts w:ascii="Arial" w:hAnsi="Arial" w:cs="Arial"/>
          <w:color w:val="000000"/>
          <w:sz w:val="22"/>
          <w:szCs w:val="22"/>
        </w:rPr>
      </w:pPr>
      <w:r w:rsidRPr="009354A1">
        <w:rPr>
          <w:rFonts w:ascii="Arial" w:hAnsi="Arial" w:cs="Arial"/>
          <w:color w:val="000000"/>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D5CE3E0" w14:textId="77777777" w:rsidR="00EE7FE7" w:rsidRPr="009354A1" w:rsidRDefault="00EE7FE7" w:rsidP="003D133F">
      <w:pPr>
        <w:numPr>
          <w:ilvl w:val="1"/>
          <w:numId w:val="11"/>
        </w:numPr>
        <w:ind w:left="432"/>
        <w:jc w:val="both"/>
        <w:rPr>
          <w:rFonts w:ascii="Arial" w:hAnsi="Arial" w:cs="Arial"/>
          <w:color w:val="000000"/>
          <w:sz w:val="22"/>
          <w:szCs w:val="22"/>
        </w:rPr>
      </w:pPr>
      <w:r w:rsidRPr="009354A1">
        <w:rPr>
          <w:rFonts w:ascii="Arial" w:hAnsi="Arial" w:cs="Arial"/>
          <w:color w:val="000000"/>
          <w:sz w:val="22"/>
          <w:szCs w:val="22"/>
        </w:rPr>
        <w:lastRenderedPageBreak/>
        <w:t>Os licitantes assumem todos os custos de preparação e apresentação de suas propostas e a Administração não será, em nenhum caso, responsável por esses custos, independentemente da condução ou do resultado do processo licitatório.</w:t>
      </w:r>
    </w:p>
    <w:p w14:paraId="1F9EEE81" w14:textId="77777777" w:rsidR="00EE7FE7" w:rsidRPr="009354A1" w:rsidRDefault="00EE7FE7" w:rsidP="003D133F">
      <w:pPr>
        <w:numPr>
          <w:ilvl w:val="1"/>
          <w:numId w:val="11"/>
        </w:numPr>
        <w:ind w:left="432"/>
        <w:jc w:val="both"/>
        <w:rPr>
          <w:rFonts w:ascii="Arial" w:hAnsi="Arial" w:cs="Arial"/>
          <w:color w:val="000000"/>
          <w:sz w:val="22"/>
          <w:szCs w:val="22"/>
        </w:rPr>
      </w:pPr>
      <w:r w:rsidRPr="009354A1">
        <w:rPr>
          <w:rFonts w:ascii="Arial" w:hAnsi="Arial" w:cs="Arial"/>
          <w:color w:val="000000"/>
          <w:sz w:val="22"/>
          <w:szCs w:val="22"/>
        </w:rPr>
        <w:t>Na contagem dos prazos estabelecidos neste Edital e seus Anexos, excluir-se-á o dia do início e incluir-se-á o do vencimento. Só se iniciam e vencem os prazos em dias de expediente na Administração.</w:t>
      </w:r>
    </w:p>
    <w:p w14:paraId="2F309485" w14:textId="77777777" w:rsidR="00EE7FE7" w:rsidRPr="009354A1" w:rsidRDefault="00EE7FE7" w:rsidP="003D133F">
      <w:pPr>
        <w:numPr>
          <w:ilvl w:val="1"/>
          <w:numId w:val="11"/>
        </w:numPr>
        <w:ind w:left="432"/>
        <w:jc w:val="both"/>
        <w:rPr>
          <w:rFonts w:ascii="Arial" w:hAnsi="Arial" w:cs="Arial"/>
          <w:color w:val="000000"/>
          <w:sz w:val="22"/>
          <w:szCs w:val="22"/>
        </w:rPr>
      </w:pPr>
      <w:r w:rsidRPr="009354A1">
        <w:rPr>
          <w:rFonts w:ascii="Arial" w:hAnsi="Arial" w:cs="Arial"/>
          <w:color w:val="000000"/>
          <w:sz w:val="22"/>
          <w:szCs w:val="22"/>
        </w:rPr>
        <w:t>O desatendimento de exigências formais não essenciais não importará o afastamento do licitante, desde que seja possível o aproveitamento do ato, observados os princípios da isonomia e do interesse público.</w:t>
      </w:r>
    </w:p>
    <w:p w14:paraId="75BE7AFE" w14:textId="77777777" w:rsidR="00EE7FE7" w:rsidRPr="009354A1" w:rsidRDefault="00EE7FE7" w:rsidP="003D133F">
      <w:pPr>
        <w:numPr>
          <w:ilvl w:val="1"/>
          <w:numId w:val="11"/>
        </w:numPr>
        <w:ind w:left="432"/>
        <w:jc w:val="both"/>
        <w:rPr>
          <w:rFonts w:ascii="Arial" w:hAnsi="Arial" w:cs="Arial"/>
          <w:color w:val="000000"/>
          <w:sz w:val="22"/>
          <w:szCs w:val="22"/>
        </w:rPr>
      </w:pPr>
      <w:r w:rsidRPr="009354A1">
        <w:rPr>
          <w:rFonts w:ascii="Arial" w:hAnsi="Arial" w:cs="Arial"/>
          <w:color w:val="000000"/>
          <w:sz w:val="22"/>
          <w:szCs w:val="22"/>
        </w:rPr>
        <w:t>Em caso de divergência entre disposições deste Edital e de seus anexos ou demais peças que compõem o processo, prevalecerá as deste Edital.</w:t>
      </w:r>
    </w:p>
    <w:p w14:paraId="278169D2" w14:textId="46B9B6CE" w:rsidR="00EE7FE7" w:rsidRPr="009354A1" w:rsidRDefault="00EE7FE7" w:rsidP="003D133F">
      <w:pPr>
        <w:numPr>
          <w:ilvl w:val="1"/>
          <w:numId w:val="11"/>
        </w:numPr>
        <w:ind w:left="432"/>
        <w:jc w:val="both"/>
        <w:rPr>
          <w:rFonts w:ascii="Arial" w:hAnsi="Arial" w:cs="Arial"/>
          <w:color w:val="000000"/>
          <w:sz w:val="22"/>
          <w:szCs w:val="22"/>
        </w:rPr>
      </w:pPr>
      <w:r w:rsidRPr="009354A1">
        <w:rPr>
          <w:rFonts w:ascii="Arial" w:hAnsi="Arial" w:cs="Arial"/>
          <w:color w:val="000000"/>
          <w:sz w:val="22"/>
          <w:szCs w:val="22"/>
        </w:rPr>
        <w:t xml:space="preserve">O Edital está disponibilizado, na íntegra, no endereço eletrônico: </w:t>
      </w:r>
      <w:hyperlink r:id="rId13" w:history="1">
        <w:r w:rsidR="008234B0" w:rsidRPr="009354A1">
          <w:rPr>
            <w:rStyle w:val="Hyperlink"/>
            <w:rFonts w:ascii="Arial" w:hAnsi="Arial" w:cs="Arial"/>
            <w:sz w:val="22"/>
            <w:szCs w:val="22"/>
          </w:rPr>
          <w:t>www.portaldecompraspublicas</w:t>
        </w:r>
      </w:hyperlink>
      <w:r w:rsidRPr="009354A1">
        <w:rPr>
          <w:rFonts w:ascii="Arial" w:hAnsi="Arial" w:cs="Arial"/>
          <w:color w:val="000000"/>
          <w:sz w:val="22"/>
          <w:szCs w:val="22"/>
        </w:rPr>
        <w:t xml:space="preserve">.com.br, e também poderão ser lidos e/ou obtidos no Portal da Transparência da Prefeitura Municipal de </w:t>
      </w:r>
      <w:r w:rsidR="008947F0" w:rsidRPr="009354A1">
        <w:rPr>
          <w:rFonts w:ascii="Arial" w:hAnsi="Arial" w:cs="Arial"/>
          <w:color w:val="000000"/>
          <w:sz w:val="22"/>
          <w:szCs w:val="22"/>
        </w:rPr>
        <w:t>Itaporanga</w:t>
      </w:r>
      <w:r w:rsidRPr="009354A1">
        <w:rPr>
          <w:rFonts w:ascii="Arial" w:hAnsi="Arial" w:cs="Arial"/>
          <w:color w:val="000000"/>
          <w:sz w:val="22"/>
          <w:szCs w:val="22"/>
        </w:rPr>
        <w:t>.</w:t>
      </w:r>
    </w:p>
    <w:p w14:paraId="721C59D1" w14:textId="3D39682D" w:rsidR="00EE7FE7" w:rsidRPr="009354A1" w:rsidRDefault="00EE7FE7" w:rsidP="003D133F">
      <w:pPr>
        <w:numPr>
          <w:ilvl w:val="1"/>
          <w:numId w:val="11"/>
        </w:numPr>
        <w:ind w:left="432"/>
        <w:jc w:val="both"/>
        <w:rPr>
          <w:rFonts w:ascii="Arial" w:hAnsi="Arial" w:cs="Arial"/>
          <w:color w:val="000000"/>
          <w:sz w:val="22"/>
          <w:szCs w:val="22"/>
        </w:rPr>
      </w:pPr>
      <w:r w:rsidRPr="009354A1">
        <w:rPr>
          <w:rFonts w:ascii="Arial" w:hAnsi="Arial" w:cs="Arial"/>
          <w:color w:val="000000"/>
          <w:sz w:val="22"/>
          <w:szCs w:val="22"/>
        </w:rPr>
        <w:t>Integram este Edital, para todos os fins e efeitos, os seguintes anexos:</w:t>
      </w:r>
    </w:p>
    <w:p w14:paraId="52F1D82D" w14:textId="77777777" w:rsidR="009D1E47" w:rsidRPr="009354A1" w:rsidRDefault="009D1E47" w:rsidP="003D133F">
      <w:pPr>
        <w:ind w:left="432"/>
        <w:jc w:val="both"/>
        <w:rPr>
          <w:rFonts w:ascii="Arial" w:hAnsi="Arial" w:cs="Arial"/>
          <w:color w:val="000000"/>
          <w:sz w:val="22"/>
          <w:szCs w:val="22"/>
        </w:rPr>
      </w:pPr>
    </w:p>
    <w:p w14:paraId="77562877" w14:textId="336B05DF" w:rsidR="005313C4" w:rsidRPr="009354A1" w:rsidRDefault="005313C4" w:rsidP="003D133F">
      <w:pPr>
        <w:ind w:left="432"/>
        <w:jc w:val="both"/>
        <w:rPr>
          <w:rFonts w:ascii="Arial" w:hAnsi="Arial" w:cs="Arial"/>
          <w:color w:val="000000"/>
          <w:sz w:val="22"/>
          <w:szCs w:val="22"/>
        </w:rPr>
      </w:pPr>
      <w:r w:rsidRPr="009354A1">
        <w:rPr>
          <w:rFonts w:ascii="Arial" w:hAnsi="Arial" w:cs="Arial"/>
          <w:color w:val="000000"/>
          <w:sz w:val="22"/>
          <w:szCs w:val="22"/>
        </w:rPr>
        <w:t>ANEXO I – ETP;</w:t>
      </w:r>
    </w:p>
    <w:p w14:paraId="2BCD15B4" w14:textId="77777777" w:rsidR="005313C4" w:rsidRPr="009354A1" w:rsidRDefault="005313C4" w:rsidP="003D133F">
      <w:pPr>
        <w:ind w:left="432"/>
        <w:jc w:val="both"/>
        <w:rPr>
          <w:rFonts w:ascii="Arial" w:hAnsi="Arial" w:cs="Arial"/>
          <w:color w:val="000000"/>
          <w:sz w:val="22"/>
          <w:szCs w:val="22"/>
        </w:rPr>
      </w:pPr>
    </w:p>
    <w:p w14:paraId="3CCB6C35" w14:textId="41B2A0FC" w:rsidR="009D1E47" w:rsidRPr="009354A1" w:rsidRDefault="009D1E47" w:rsidP="003D133F">
      <w:pPr>
        <w:ind w:left="432"/>
        <w:jc w:val="both"/>
        <w:rPr>
          <w:rFonts w:ascii="Arial" w:hAnsi="Arial" w:cs="Arial"/>
          <w:color w:val="000000"/>
          <w:sz w:val="22"/>
          <w:szCs w:val="22"/>
        </w:rPr>
      </w:pPr>
      <w:r w:rsidRPr="009354A1">
        <w:rPr>
          <w:rFonts w:ascii="Arial" w:hAnsi="Arial" w:cs="Arial"/>
          <w:color w:val="000000"/>
          <w:sz w:val="22"/>
          <w:szCs w:val="22"/>
        </w:rPr>
        <w:t xml:space="preserve">ANEXO </w:t>
      </w:r>
      <w:r w:rsidR="005313C4" w:rsidRPr="009354A1">
        <w:rPr>
          <w:rFonts w:ascii="Arial" w:hAnsi="Arial" w:cs="Arial"/>
          <w:color w:val="000000"/>
          <w:sz w:val="22"/>
          <w:szCs w:val="22"/>
        </w:rPr>
        <w:t>I</w:t>
      </w:r>
      <w:r w:rsidR="001A02CA" w:rsidRPr="009354A1">
        <w:rPr>
          <w:rFonts w:ascii="Arial" w:hAnsi="Arial" w:cs="Arial"/>
          <w:color w:val="000000"/>
          <w:sz w:val="22"/>
          <w:szCs w:val="22"/>
        </w:rPr>
        <w:t>I</w:t>
      </w:r>
      <w:r w:rsidRPr="009354A1">
        <w:rPr>
          <w:rFonts w:ascii="Arial" w:hAnsi="Arial" w:cs="Arial"/>
          <w:color w:val="000000"/>
          <w:sz w:val="22"/>
          <w:szCs w:val="22"/>
        </w:rPr>
        <w:t xml:space="preserve"> – TERMO DE REFERÊNCIA</w:t>
      </w:r>
      <w:r w:rsidR="005313C4" w:rsidRPr="009354A1">
        <w:rPr>
          <w:rFonts w:ascii="Arial" w:hAnsi="Arial" w:cs="Arial"/>
          <w:color w:val="000000"/>
          <w:sz w:val="22"/>
          <w:szCs w:val="22"/>
        </w:rPr>
        <w:t>;</w:t>
      </w:r>
    </w:p>
    <w:p w14:paraId="47E1E2B9" w14:textId="77777777" w:rsidR="009D1E47" w:rsidRPr="009354A1" w:rsidRDefault="009D1E47" w:rsidP="003D133F">
      <w:pPr>
        <w:ind w:left="432"/>
        <w:jc w:val="both"/>
        <w:rPr>
          <w:rFonts w:ascii="Arial" w:hAnsi="Arial" w:cs="Arial"/>
          <w:color w:val="000000"/>
          <w:sz w:val="22"/>
          <w:szCs w:val="22"/>
        </w:rPr>
      </w:pPr>
    </w:p>
    <w:p w14:paraId="44AE95BF" w14:textId="1E565888" w:rsidR="00EE7FE7" w:rsidRPr="009354A1" w:rsidRDefault="00EE7FE7" w:rsidP="003D133F">
      <w:pPr>
        <w:ind w:left="432"/>
        <w:jc w:val="both"/>
        <w:rPr>
          <w:rFonts w:ascii="Arial" w:hAnsi="Arial" w:cs="Arial"/>
          <w:color w:val="000000"/>
          <w:sz w:val="22"/>
          <w:szCs w:val="22"/>
        </w:rPr>
      </w:pPr>
      <w:r w:rsidRPr="009354A1">
        <w:rPr>
          <w:rFonts w:ascii="Arial" w:hAnsi="Arial" w:cs="Arial"/>
          <w:color w:val="000000"/>
          <w:sz w:val="22"/>
          <w:szCs w:val="22"/>
        </w:rPr>
        <w:t>ANEXO I</w:t>
      </w:r>
      <w:r w:rsidR="009D1E47" w:rsidRPr="009354A1">
        <w:rPr>
          <w:rFonts w:ascii="Arial" w:hAnsi="Arial" w:cs="Arial"/>
          <w:color w:val="000000"/>
          <w:sz w:val="22"/>
          <w:szCs w:val="22"/>
        </w:rPr>
        <w:t>I</w:t>
      </w:r>
      <w:r w:rsidR="005313C4" w:rsidRPr="009354A1">
        <w:rPr>
          <w:rFonts w:ascii="Arial" w:hAnsi="Arial" w:cs="Arial"/>
          <w:color w:val="000000"/>
          <w:sz w:val="22"/>
          <w:szCs w:val="22"/>
        </w:rPr>
        <w:t>I</w:t>
      </w:r>
      <w:r w:rsidRPr="009354A1">
        <w:rPr>
          <w:rFonts w:ascii="Arial" w:hAnsi="Arial" w:cs="Arial"/>
          <w:color w:val="000000"/>
          <w:sz w:val="22"/>
          <w:szCs w:val="22"/>
        </w:rPr>
        <w:t xml:space="preserve"> – MODELO DE PROPOSTA DE PREÇOS;</w:t>
      </w:r>
    </w:p>
    <w:p w14:paraId="78B38CBC" w14:textId="77777777" w:rsidR="00EE7FE7" w:rsidRPr="009354A1" w:rsidRDefault="00EE7FE7" w:rsidP="003D133F">
      <w:pPr>
        <w:ind w:left="432"/>
        <w:jc w:val="both"/>
        <w:rPr>
          <w:rFonts w:ascii="Arial" w:hAnsi="Arial" w:cs="Arial"/>
          <w:color w:val="000000"/>
          <w:sz w:val="22"/>
          <w:szCs w:val="22"/>
        </w:rPr>
      </w:pPr>
    </w:p>
    <w:p w14:paraId="2CEE44B2" w14:textId="34001A81" w:rsidR="00EE7FE7" w:rsidRPr="009354A1" w:rsidRDefault="00EE7FE7" w:rsidP="003D133F">
      <w:pPr>
        <w:ind w:left="432"/>
        <w:jc w:val="both"/>
        <w:rPr>
          <w:rFonts w:ascii="Arial" w:hAnsi="Arial" w:cs="Arial"/>
          <w:color w:val="000000"/>
          <w:sz w:val="22"/>
          <w:szCs w:val="22"/>
        </w:rPr>
      </w:pPr>
      <w:r w:rsidRPr="009354A1">
        <w:rPr>
          <w:rFonts w:ascii="Arial" w:hAnsi="Arial" w:cs="Arial"/>
          <w:color w:val="000000"/>
          <w:sz w:val="22"/>
          <w:szCs w:val="22"/>
        </w:rPr>
        <w:t xml:space="preserve">ANEXO </w:t>
      </w:r>
      <w:r w:rsidR="0078434B" w:rsidRPr="009354A1">
        <w:rPr>
          <w:rFonts w:ascii="Arial" w:hAnsi="Arial" w:cs="Arial"/>
          <w:color w:val="000000"/>
          <w:sz w:val="22"/>
          <w:szCs w:val="22"/>
        </w:rPr>
        <w:t>I</w:t>
      </w:r>
      <w:r w:rsidR="005313C4" w:rsidRPr="009354A1">
        <w:rPr>
          <w:rFonts w:ascii="Arial" w:hAnsi="Arial" w:cs="Arial"/>
          <w:color w:val="000000"/>
          <w:sz w:val="22"/>
          <w:szCs w:val="22"/>
        </w:rPr>
        <w:t>V</w:t>
      </w:r>
      <w:r w:rsidRPr="009354A1">
        <w:rPr>
          <w:rFonts w:ascii="Arial" w:hAnsi="Arial" w:cs="Arial"/>
          <w:color w:val="000000"/>
          <w:sz w:val="22"/>
          <w:szCs w:val="22"/>
        </w:rPr>
        <w:t xml:space="preserve"> – MINUTA DO CONTRATO;</w:t>
      </w:r>
    </w:p>
    <w:p w14:paraId="6DC58868" w14:textId="77777777" w:rsidR="009354A1" w:rsidRDefault="009354A1">
      <w:pPr>
        <w:spacing w:after="160" w:line="259" w:lineRule="auto"/>
        <w:rPr>
          <w:rFonts w:ascii="Arial" w:hAnsi="Arial" w:cs="Arial"/>
          <w:color w:val="000000"/>
          <w:sz w:val="22"/>
          <w:szCs w:val="22"/>
        </w:rPr>
      </w:pPr>
    </w:p>
    <w:p w14:paraId="3ED1B988" w14:textId="77777777" w:rsidR="009354A1" w:rsidRDefault="009354A1" w:rsidP="009354A1">
      <w:pPr>
        <w:spacing w:after="160" w:line="259" w:lineRule="auto"/>
        <w:jc w:val="center"/>
        <w:rPr>
          <w:rFonts w:ascii="Arial" w:hAnsi="Arial" w:cs="Arial"/>
          <w:color w:val="000000"/>
          <w:sz w:val="22"/>
          <w:szCs w:val="22"/>
        </w:rPr>
      </w:pPr>
      <w:r>
        <w:rPr>
          <w:rFonts w:ascii="Arial" w:hAnsi="Arial" w:cs="Arial"/>
          <w:color w:val="000000"/>
          <w:sz w:val="22"/>
          <w:szCs w:val="22"/>
        </w:rPr>
        <w:t>Itaporanga, 11 de abril de 2025.</w:t>
      </w:r>
    </w:p>
    <w:p w14:paraId="14BC8BF7" w14:textId="77777777" w:rsidR="009354A1" w:rsidRDefault="009354A1" w:rsidP="009354A1">
      <w:pPr>
        <w:spacing w:after="160" w:line="259" w:lineRule="auto"/>
        <w:jc w:val="center"/>
        <w:rPr>
          <w:rFonts w:ascii="Arial" w:hAnsi="Arial" w:cs="Arial"/>
          <w:color w:val="000000"/>
          <w:sz w:val="22"/>
          <w:szCs w:val="22"/>
        </w:rPr>
      </w:pPr>
    </w:p>
    <w:p w14:paraId="0FE49F2D" w14:textId="77777777" w:rsidR="009354A1" w:rsidRDefault="009354A1" w:rsidP="009354A1">
      <w:pPr>
        <w:spacing w:after="160" w:line="259" w:lineRule="auto"/>
        <w:jc w:val="center"/>
        <w:rPr>
          <w:rFonts w:ascii="Arial" w:hAnsi="Arial" w:cs="Arial"/>
          <w:color w:val="000000"/>
          <w:sz w:val="22"/>
          <w:szCs w:val="22"/>
        </w:rPr>
      </w:pPr>
    </w:p>
    <w:p w14:paraId="30891BE0" w14:textId="0DC2E023" w:rsidR="009354A1" w:rsidRPr="009354A1" w:rsidRDefault="009354A1" w:rsidP="009354A1">
      <w:pPr>
        <w:spacing w:after="160" w:line="259" w:lineRule="auto"/>
        <w:jc w:val="center"/>
        <w:rPr>
          <w:rFonts w:ascii="Arial" w:hAnsi="Arial" w:cs="Arial"/>
          <w:b/>
          <w:color w:val="000000"/>
          <w:sz w:val="22"/>
          <w:szCs w:val="22"/>
        </w:rPr>
      </w:pPr>
      <w:r w:rsidRPr="009354A1">
        <w:rPr>
          <w:rFonts w:ascii="Arial" w:hAnsi="Arial" w:cs="Arial"/>
          <w:b/>
          <w:color w:val="000000"/>
          <w:sz w:val="22"/>
          <w:szCs w:val="22"/>
        </w:rPr>
        <w:t>MARLA JAMARA FONSÊCA COSTA ARAÚJO</w:t>
      </w:r>
    </w:p>
    <w:p w14:paraId="4BCE19E9" w14:textId="15E8599F" w:rsidR="003D133F" w:rsidRPr="009354A1" w:rsidRDefault="009354A1" w:rsidP="009354A1">
      <w:pPr>
        <w:spacing w:after="160" w:line="259" w:lineRule="auto"/>
        <w:jc w:val="center"/>
        <w:rPr>
          <w:rFonts w:ascii="Arial" w:hAnsi="Arial" w:cs="Arial"/>
          <w:color w:val="000000"/>
          <w:sz w:val="22"/>
          <w:szCs w:val="22"/>
        </w:rPr>
      </w:pPr>
      <w:r>
        <w:rPr>
          <w:rFonts w:ascii="Arial" w:hAnsi="Arial" w:cs="Arial"/>
          <w:color w:val="000000"/>
          <w:sz w:val="22"/>
          <w:szCs w:val="22"/>
        </w:rPr>
        <w:t>SECRETÁRIA DE EDUCAÇÃO</w:t>
      </w:r>
      <w:r w:rsidR="003D133F" w:rsidRPr="009354A1">
        <w:rPr>
          <w:rFonts w:ascii="Arial" w:hAnsi="Arial" w:cs="Arial"/>
          <w:color w:val="000000"/>
          <w:sz w:val="22"/>
          <w:szCs w:val="22"/>
        </w:rPr>
        <w:br w:type="page"/>
      </w:r>
    </w:p>
    <w:p w14:paraId="153C1DD6" w14:textId="77777777" w:rsidR="00EE7FE7" w:rsidRPr="009354A1" w:rsidRDefault="00EE7FE7" w:rsidP="003D133F">
      <w:pPr>
        <w:ind w:left="432"/>
        <w:jc w:val="both"/>
        <w:rPr>
          <w:rFonts w:ascii="Arial" w:hAnsi="Arial" w:cs="Arial"/>
          <w:color w:val="000000"/>
          <w:sz w:val="22"/>
          <w:szCs w:val="22"/>
        </w:rPr>
      </w:pPr>
    </w:p>
    <w:p w14:paraId="658ACAB8" w14:textId="77777777" w:rsidR="00EE7FE7" w:rsidRPr="009354A1" w:rsidRDefault="00EE7FE7" w:rsidP="003D133F">
      <w:pPr>
        <w:ind w:left="432"/>
        <w:jc w:val="both"/>
        <w:rPr>
          <w:rFonts w:ascii="Arial" w:hAnsi="Arial" w:cs="Arial"/>
          <w:color w:val="000000"/>
          <w:sz w:val="22"/>
          <w:szCs w:val="22"/>
        </w:rPr>
      </w:pPr>
    </w:p>
    <w:p w14:paraId="484E7A84" w14:textId="1C3F58F1" w:rsidR="005313C4" w:rsidRPr="009354A1" w:rsidRDefault="005313C4" w:rsidP="003D133F">
      <w:pPr>
        <w:pBdr>
          <w:top w:val="single" w:sz="4" w:space="1" w:color="auto"/>
          <w:bottom w:val="single" w:sz="4" w:space="1" w:color="auto"/>
        </w:pBdr>
        <w:shd w:val="clear" w:color="auto" w:fill="0070C0"/>
        <w:jc w:val="center"/>
        <w:rPr>
          <w:rFonts w:ascii="Arial" w:hAnsi="Arial" w:cs="Arial"/>
          <w:b/>
          <w:sz w:val="22"/>
          <w:szCs w:val="22"/>
        </w:rPr>
      </w:pPr>
      <w:r w:rsidRPr="009354A1">
        <w:rPr>
          <w:rFonts w:ascii="Arial" w:hAnsi="Arial" w:cs="Arial"/>
          <w:b/>
          <w:sz w:val="22"/>
          <w:szCs w:val="22"/>
        </w:rPr>
        <w:t>ANEXO I – ETP</w:t>
      </w:r>
    </w:p>
    <w:p w14:paraId="272AE3BA" w14:textId="77777777" w:rsidR="005313C4" w:rsidRPr="009354A1" w:rsidRDefault="005313C4" w:rsidP="003D133F">
      <w:pPr>
        <w:jc w:val="center"/>
        <w:rPr>
          <w:rFonts w:ascii="Arial" w:hAnsi="Arial" w:cs="Arial"/>
          <w:color w:val="000000"/>
          <w:sz w:val="22"/>
          <w:szCs w:val="22"/>
        </w:rPr>
      </w:pPr>
    </w:p>
    <w:p w14:paraId="272A8BE8" w14:textId="60773DB5" w:rsidR="004157C0" w:rsidRPr="009354A1" w:rsidRDefault="004157C0" w:rsidP="003D133F">
      <w:pPr>
        <w:jc w:val="center"/>
        <w:rPr>
          <w:rFonts w:ascii="Arial" w:hAnsi="Arial" w:cs="Arial"/>
          <w:b/>
          <w:bCs/>
          <w:caps/>
          <w:color w:val="000000" w:themeColor="text1"/>
          <w:sz w:val="22"/>
          <w:szCs w:val="22"/>
          <w:u w:val="single"/>
        </w:rPr>
      </w:pPr>
      <w:r w:rsidRPr="009354A1">
        <w:rPr>
          <w:rFonts w:ascii="Arial" w:hAnsi="Arial" w:cs="Arial"/>
          <w:b/>
          <w:bCs/>
          <w:caps/>
          <w:color w:val="000000" w:themeColor="text1"/>
          <w:sz w:val="22"/>
          <w:szCs w:val="22"/>
          <w:u w:val="single"/>
        </w:rPr>
        <w:t>Estudo Técnico Preliminar</w:t>
      </w:r>
    </w:p>
    <w:p w14:paraId="26460538" w14:textId="77777777" w:rsidR="004157C0" w:rsidRPr="009354A1" w:rsidRDefault="004157C0" w:rsidP="003D133F">
      <w:pPr>
        <w:tabs>
          <w:tab w:val="left" w:pos="709"/>
        </w:tabs>
        <w:jc w:val="both"/>
        <w:rPr>
          <w:rFonts w:ascii="Arial" w:hAnsi="Arial" w:cs="Arial"/>
          <w:b/>
          <w:bCs/>
          <w:caps/>
          <w:color w:val="000000" w:themeColor="text1"/>
          <w:sz w:val="22"/>
          <w:szCs w:val="22"/>
          <w:u w:val="single"/>
        </w:rPr>
      </w:pPr>
    </w:p>
    <w:p w14:paraId="67430930" w14:textId="77777777" w:rsidR="004157C0" w:rsidRPr="009354A1" w:rsidRDefault="004157C0" w:rsidP="003D133F">
      <w:pPr>
        <w:pStyle w:val="PargrafodaLista"/>
        <w:numPr>
          <w:ilvl w:val="0"/>
          <w:numId w:val="22"/>
        </w:numPr>
        <w:tabs>
          <w:tab w:val="left" w:pos="709"/>
        </w:tabs>
        <w:ind w:left="0" w:firstLine="0"/>
        <w:jc w:val="both"/>
        <w:rPr>
          <w:rFonts w:ascii="Arial" w:hAnsi="Arial" w:cs="Arial"/>
          <w:b/>
          <w:bCs/>
          <w:color w:val="000000" w:themeColor="text1"/>
          <w:sz w:val="22"/>
          <w:szCs w:val="22"/>
        </w:rPr>
      </w:pPr>
      <w:r w:rsidRPr="009354A1">
        <w:rPr>
          <w:rFonts w:ascii="Arial" w:hAnsi="Arial" w:cs="Arial"/>
          <w:b/>
          <w:bCs/>
          <w:color w:val="000000" w:themeColor="text1"/>
          <w:sz w:val="22"/>
          <w:szCs w:val="22"/>
        </w:rPr>
        <w:t>PROBLEMA A SER RESOLVIDO</w:t>
      </w:r>
    </w:p>
    <w:p w14:paraId="34C11486" w14:textId="4CF627D9" w:rsidR="004157C0" w:rsidRPr="009354A1" w:rsidRDefault="003D133F" w:rsidP="003D133F">
      <w:pPr>
        <w:pStyle w:val="PargrafodaLista"/>
        <w:tabs>
          <w:tab w:val="left" w:pos="709"/>
        </w:tabs>
        <w:ind w:left="0"/>
        <w:jc w:val="both"/>
        <w:rPr>
          <w:rFonts w:ascii="Arial" w:hAnsi="Arial" w:cs="Arial"/>
          <w:iCs/>
          <w:sz w:val="22"/>
          <w:szCs w:val="22"/>
        </w:rPr>
      </w:pPr>
      <w:r w:rsidRPr="009354A1">
        <w:rPr>
          <w:rFonts w:ascii="Arial" w:hAnsi="Arial" w:cs="Arial"/>
          <w:iCs/>
          <w:sz w:val="22"/>
          <w:szCs w:val="22"/>
        </w:rPr>
        <w:t xml:space="preserve">Fornecer gêneros alimentícios, com foco em </w:t>
      </w:r>
      <w:r w:rsidRPr="009354A1">
        <w:rPr>
          <w:rFonts w:ascii="Arial" w:hAnsi="Arial" w:cs="Arial"/>
          <w:b/>
          <w:bCs/>
          <w:iCs/>
          <w:sz w:val="22"/>
          <w:szCs w:val="22"/>
        </w:rPr>
        <w:t>produtos de padaria</w:t>
      </w:r>
      <w:r w:rsidRPr="009354A1">
        <w:rPr>
          <w:rFonts w:ascii="Arial" w:hAnsi="Arial" w:cs="Arial"/>
          <w:iCs/>
          <w:sz w:val="22"/>
          <w:szCs w:val="22"/>
        </w:rPr>
        <w:t>, destinados à alimentação escolar (merenda) dos alunos da rede pública municipal de ensino e ao atendimento das demandas das diversas secretarias que compõem a Administração Pública Municipal de Itaporanga/PB.</w:t>
      </w:r>
    </w:p>
    <w:p w14:paraId="788D783E" w14:textId="77777777" w:rsidR="003D133F" w:rsidRPr="009354A1" w:rsidRDefault="003D133F" w:rsidP="003D133F">
      <w:pPr>
        <w:pStyle w:val="PargrafodaLista"/>
        <w:tabs>
          <w:tab w:val="left" w:pos="709"/>
        </w:tabs>
        <w:ind w:left="0"/>
        <w:jc w:val="both"/>
        <w:rPr>
          <w:rFonts w:ascii="Arial" w:hAnsi="Arial" w:cs="Arial"/>
          <w:b/>
          <w:bCs/>
          <w:color w:val="000000" w:themeColor="text1"/>
          <w:sz w:val="22"/>
          <w:szCs w:val="22"/>
        </w:rPr>
      </w:pPr>
    </w:p>
    <w:p w14:paraId="6E3D2F4B" w14:textId="77777777" w:rsidR="004157C0" w:rsidRPr="009354A1" w:rsidRDefault="004157C0" w:rsidP="003D133F">
      <w:pPr>
        <w:pStyle w:val="PargrafodaLista"/>
        <w:numPr>
          <w:ilvl w:val="0"/>
          <w:numId w:val="22"/>
        </w:numPr>
        <w:tabs>
          <w:tab w:val="left" w:pos="709"/>
        </w:tabs>
        <w:ind w:left="0" w:firstLine="0"/>
        <w:jc w:val="both"/>
        <w:rPr>
          <w:rFonts w:ascii="Arial" w:hAnsi="Arial" w:cs="Arial"/>
          <w:b/>
          <w:bCs/>
          <w:color w:val="000000" w:themeColor="text1"/>
          <w:sz w:val="22"/>
          <w:szCs w:val="22"/>
        </w:rPr>
      </w:pPr>
      <w:r w:rsidRPr="009354A1">
        <w:rPr>
          <w:rFonts w:ascii="Arial" w:hAnsi="Arial" w:cs="Arial"/>
          <w:b/>
          <w:bCs/>
          <w:color w:val="000000" w:themeColor="text1"/>
          <w:sz w:val="22"/>
          <w:szCs w:val="22"/>
        </w:rPr>
        <w:t>NECESSIDADE DA CONTRATAÇÃO</w:t>
      </w:r>
    </w:p>
    <w:p w14:paraId="57972963" w14:textId="77777777" w:rsidR="003D133F" w:rsidRPr="009354A1" w:rsidRDefault="003D133F" w:rsidP="003D133F">
      <w:pPr>
        <w:pStyle w:val="PargrafodaLista"/>
        <w:tabs>
          <w:tab w:val="left" w:pos="426"/>
        </w:tabs>
        <w:ind w:left="0"/>
        <w:jc w:val="both"/>
        <w:rPr>
          <w:rFonts w:ascii="Arial" w:hAnsi="Arial" w:cs="Arial"/>
          <w:color w:val="000000" w:themeColor="text1"/>
          <w:sz w:val="22"/>
          <w:szCs w:val="22"/>
        </w:rPr>
      </w:pPr>
      <w:r w:rsidRPr="009354A1">
        <w:rPr>
          <w:rFonts w:ascii="Arial" w:hAnsi="Arial" w:cs="Arial"/>
          <w:color w:val="000000" w:themeColor="text1"/>
          <w:sz w:val="22"/>
          <w:szCs w:val="22"/>
        </w:rPr>
        <w:t>A garantia do fornecimento de gêneros alimentícios, com ênfase em produtos de padaria, no âmbito da alimentação escolar e das atividades das diversas secretarias do Município de Itaporanga/PB, para o exercício de 2025, é essencial para assegurar a qualidade nutricional e a segurança alimentar dos estudantes da rede pública e dos beneficiários das ações promovidas pela administração municipal.</w:t>
      </w:r>
    </w:p>
    <w:p w14:paraId="16BF1370" w14:textId="32D2AF2D" w:rsidR="003D133F" w:rsidRPr="009354A1" w:rsidRDefault="003D133F" w:rsidP="003D133F">
      <w:pPr>
        <w:pStyle w:val="PargrafodaLista"/>
        <w:tabs>
          <w:tab w:val="left" w:pos="426"/>
        </w:tabs>
        <w:ind w:left="0"/>
        <w:jc w:val="both"/>
        <w:rPr>
          <w:rFonts w:ascii="Arial" w:hAnsi="Arial" w:cs="Arial"/>
          <w:color w:val="000000" w:themeColor="text1"/>
          <w:sz w:val="22"/>
          <w:szCs w:val="22"/>
        </w:rPr>
      </w:pPr>
      <w:r w:rsidRPr="009354A1">
        <w:rPr>
          <w:rFonts w:ascii="Arial" w:hAnsi="Arial" w:cs="Arial"/>
          <w:color w:val="000000" w:themeColor="text1"/>
          <w:sz w:val="22"/>
          <w:szCs w:val="22"/>
        </w:rPr>
        <w:t>A alimentação escolar exerce papel estratégico no desenvolvimento físico e cognitivo dos alunos, influenciando positivamente o rendimento escolar e contribuindo para a redução dos índices de evasão, especialmente entre estudantes em situação de vulnerabilidade social. Produtos como pães, bolos e demais itens de panificação compõem uma parte importante do cardápio oferecido, especialmente em unidades de ensino com jornada ampliada, garantindo refeições práticas, nutritivas e adequadas às diretrizes do Programa Nacional de Alimentação Escolar (PNAE) e às normas dos órgãos de vigilância sanitária.</w:t>
      </w:r>
    </w:p>
    <w:p w14:paraId="6E04C206" w14:textId="77777777" w:rsidR="003D133F" w:rsidRPr="009354A1" w:rsidRDefault="003D133F" w:rsidP="003D133F">
      <w:pPr>
        <w:pStyle w:val="PargrafodaLista"/>
        <w:tabs>
          <w:tab w:val="left" w:pos="426"/>
        </w:tabs>
        <w:ind w:left="0"/>
        <w:jc w:val="both"/>
        <w:rPr>
          <w:rFonts w:ascii="Arial" w:hAnsi="Arial" w:cs="Arial"/>
          <w:color w:val="000000" w:themeColor="text1"/>
          <w:sz w:val="22"/>
          <w:szCs w:val="22"/>
        </w:rPr>
      </w:pPr>
      <w:r w:rsidRPr="009354A1">
        <w:rPr>
          <w:rFonts w:ascii="Arial" w:hAnsi="Arial" w:cs="Arial"/>
          <w:color w:val="000000" w:themeColor="text1"/>
          <w:sz w:val="22"/>
          <w:szCs w:val="22"/>
        </w:rPr>
        <w:t>A manutenção de um fornecimento contínuo e adequado desses itens é indispensável para evitar a interrupção das refeições escolares, bem como para atender às demandas operacionais de secretarias municipais que realizam eventos, programas sociais e ações institucionais voltadas à população em geral. A disponibilidade desses gêneros alimentícios contribui diretamente para a efetividade das políticas públicas, promovendo o bem-estar coletivo e a valorização da cidadania.</w:t>
      </w:r>
    </w:p>
    <w:p w14:paraId="082FFAC3" w14:textId="77777777" w:rsidR="003D133F" w:rsidRPr="009354A1" w:rsidRDefault="003D133F" w:rsidP="003D133F">
      <w:pPr>
        <w:pStyle w:val="PargrafodaLista"/>
        <w:tabs>
          <w:tab w:val="left" w:pos="426"/>
        </w:tabs>
        <w:ind w:left="0"/>
        <w:jc w:val="both"/>
        <w:rPr>
          <w:rFonts w:ascii="Arial" w:hAnsi="Arial" w:cs="Arial"/>
          <w:b/>
          <w:bCs/>
          <w:color w:val="000000" w:themeColor="text1"/>
          <w:sz w:val="22"/>
          <w:szCs w:val="22"/>
        </w:rPr>
      </w:pPr>
      <w:r w:rsidRPr="009354A1">
        <w:rPr>
          <w:rFonts w:ascii="Arial" w:hAnsi="Arial" w:cs="Arial"/>
          <w:color w:val="000000" w:themeColor="text1"/>
          <w:sz w:val="22"/>
          <w:szCs w:val="22"/>
        </w:rPr>
        <w:t>Nesse contexto, evidencia-se a necessidade de atendimento regular e planejado das unidades escolares e demais órgãos municipais, com observância às normas técnicas e aos princípios da administração pública, garantindo a continuidade dos serviços essenciais e a adequada execução das políticas nutricionais e sociais do município.</w:t>
      </w:r>
    </w:p>
    <w:p w14:paraId="11795C86" w14:textId="77777777" w:rsidR="003D133F" w:rsidRPr="009354A1" w:rsidRDefault="003D133F" w:rsidP="003D133F">
      <w:pPr>
        <w:tabs>
          <w:tab w:val="left" w:pos="709"/>
        </w:tabs>
        <w:jc w:val="both"/>
        <w:rPr>
          <w:rFonts w:ascii="Arial" w:hAnsi="Arial" w:cs="Arial"/>
          <w:b/>
          <w:bCs/>
          <w:color w:val="000000" w:themeColor="text1"/>
          <w:sz w:val="22"/>
          <w:szCs w:val="22"/>
        </w:rPr>
      </w:pPr>
    </w:p>
    <w:p w14:paraId="3E1697F6" w14:textId="33B3BD7E" w:rsidR="004157C0" w:rsidRPr="009354A1" w:rsidRDefault="004157C0" w:rsidP="003D133F">
      <w:pPr>
        <w:pStyle w:val="PargrafodaLista"/>
        <w:numPr>
          <w:ilvl w:val="0"/>
          <w:numId w:val="22"/>
        </w:numPr>
        <w:tabs>
          <w:tab w:val="left" w:pos="709"/>
        </w:tabs>
        <w:jc w:val="both"/>
        <w:rPr>
          <w:rFonts w:ascii="Arial" w:hAnsi="Arial" w:cs="Arial"/>
          <w:b/>
          <w:bCs/>
          <w:color w:val="000000" w:themeColor="text1"/>
          <w:sz w:val="22"/>
          <w:szCs w:val="22"/>
        </w:rPr>
      </w:pPr>
      <w:r w:rsidRPr="009354A1">
        <w:rPr>
          <w:rFonts w:ascii="Arial" w:hAnsi="Arial" w:cs="Arial"/>
          <w:b/>
          <w:bCs/>
          <w:color w:val="000000" w:themeColor="text1"/>
          <w:sz w:val="22"/>
          <w:szCs w:val="22"/>
        </w:rPr>
        <w:t>DA PREVISÃO NO PLANO ANUAL DE CONTRATAÇÕES</w:t>
      </w:r>
    </w:p>
    <w:p w14:paraId="03D09488" w14:textId="77777777" w:rsidR="004157C0" w:rsidRPr="009354A1" w:rsidRDefault="004157C0" w:rsidP="003D133F">
      <w:pPr>
        <w:tabs>
          <w:tab w:val="left" w:pos="709"/>
        </w:tabs>
        <w:ind w:firstLine="708"/>
        <w:jc w:val="both"/>
        <w:rPr>
          <w:rFonts w:ascii="Arial" w:hAnsi="Arial" w:cs="Arial"/>
          <w:color w:val="000000" w:themeColor="text1"/>
          <w:sz w:val="22"/>
          <w:szCs w:val="22"/>
        </w:rPr>
      </w:pPr>
    </w:p>
    <w:p w14:paraId="73DEE8EA" w14:textId="77777777" w:rsidR="004157C0" w:rsidRPr="009354A1" w:rsidRDefault="004157C0" w:rsidP="003D133F">
      <w:pPr>
        <w:tabs>
          <w:tab w:val="left" w:pos="709"/>
        </w:tabs>
        <w:jc w:val="both"/>
        <w:rPr>
          <w:rFonts w:ascii="Arial" w:hAnsi="Arial" w:cs="Arial"/>
          <w:color w:val="000000" w:themeColor="text1"/>
          <w:sz w:val="22"/>
          <w:szCs w:val="22"/>
        </w:rPr>
      </w:pPr>
      <w:r w:rsidRPr="009354A1">
        <w:rPr>
          <w:rFonts w:ascii="Arial" w:hAnsi="Arial" w:cs="Arial"/>
          <w:color w:val="000000" w:themeColor="text1"/>
          <w:sz w:val="22"/>
          <w:szCs w:val="22"/>
        </w:rPr>
        <w:t>A ausência do Plano Anual de Contratações (PAC) no estudo técnico preliminar justifica- se em razão de fatores excepcionais que inviabilizaram sua elaboração dentro do prazo regulamentar. O município de Itaporanga – PB está em fase de adaptação às novas exigências da Lei 14.133/2021, que introduziu a obrigatoriedade do PAC como ferramenta de planejamento prévio das contratações. No entanto, devido à limitação de recursos técnicos e humanos, a estruturação completa desse plano não foi possível para o exercício atual.</w:t>
      </w:r>
    </w:p>
    <w:p w14:paraId="499A4C19" w14:textId="77777777" w:rsidR="004157C0" w:rsidRPr="009354A1" w:rsidRDefault="004157C0" w:rsidP="003D133F">
      <w:pPr>
        <w:tabs>
          <w:tab w:val="left" w:pos="709"/>
        </w:tabs>
        <w:jc w:val="both"/>
        <w:rPr>
          <w:rFonts w:ascii="Arial" w:hAnsi="Arial" w:cs="Arial"/>
          <w:color w:val="000000" w:themeColor="text1"/>
          <w:sz w:val="22"/>
          <w:szCs w:val="22"/>
        </w:rPr>
      </w:pPr>
    </w:p>
    <w:p w14:paraId="3F6634EC" w14:textId="77777777" w:rsidR="004157C0" w:rsidRPr="009354A1" w:rsidRDefault="004157C0" w:rsidP="003D133F">
      <w:pPr>
        <w:pStyle w:val="PargrafodaLista"/>
        <w:numPr>
          <w:ilvl w:val="0"/>
          <w:numId w:val="22"/>
        </w:numPr>
        <w:tabs>
          <w:tab w:val="left" w:pos="709"/>
        </w:tabs>
        <w:ind w:left="0" w:firstLine="0"/>
        <w:jc w:val="both"/>
        <w:rPr>
          <w:rFonts w:ascii="Arial" w:hAnsi="Arial" w:cs="Arial"/>
          <w:b/>
          <w:bCs/>
          <w:color w:val="000000" w:themeColor="text1"/>
          <w:sz w:val="22"/>
          <w:szCs w:val="22"/>
        </w:rPr>
      </w:pPr>
      <w:r w:rsidRPr="009354A1">
        <w:rPr>
          <w:rFonts w:ascii="Arial" w:hAnsi="Arial" w:cs="Arial"/>
          <w:b/>
          <w:bCs/>
          <w:color w:val="000000" w:themeColor="text1"/>
          <w:sz w:val="22"/>
          <w:szCs w:val="22"/>
        </w:rPr>
        <w:t>ÁREA REQUISITANTE</w:t>
      </w:r>
    </w:p>
    <w:p w14:paraId="4F091368" w14:textId="77777777" w:rsidR="004157C0" w:rsidRPr="009354A1" w:rsidRDefault="004157C0" w:rsidP="003D133F">
      <w:pPr>
        <w:tabs>
          <w:tab w:val="left" w:pos="709"/>
        </w:tabs>
        <w:ind w:firstLine="708"/>
        <w:jc w:val="both"/>
        <w:rPr>
          <w:rFonts w:ascii="Arial" w:hAnsi="Arial" w:cs="Arial"/>
          <w:color w:val="000000" w:themeColor="text1"/>
          <w:sz w:val="22"/>
          <w:szCs w:val="22"/>
        </w:rPr>
      </w:pPr>
    </w:p>
    <w:p w14:paraId="2A3A562C" w14:textId="77777777" w:rsidR="004157C0" w:rsidRPr="009354A1" w:rsidRDefault="004157C0" w:rsidP="003D133F">
      <w:pPr>
        <w:tabs>
          <w:tab w:val="left" w:pos="709"/>
        </w:tabs>
        <w:jc w:val="both"/>
        <w:rPr>
          <w:rFonts w:ascii="Arial" w:hAnsi="Arial" w:cs="Arial"/>
          <w:color w:val="000000" w:themeColor="text1"/>
          <w:sz w:val="22"/>
          <w:szCs w:val="22"/>
        </w:rPr>
      </w:pPr>
      <w:r w:rsidRPr="009354A1">
        <w:rPr>
          <w:rFonts w:ascii="Arial" w:hAnsi="Arial" w:cs="Arial"/>
          <w:color w:val="000000" w:themeColor="text1"/>
          <w:sz w:val="22"/>
          <w:szCs w:val="22"/>
        </w:rPr>
        <w:t>A presente demanda está sendo solicitada pela Secretaria de Administração de Itaporanga – PB, sob responsabilidade da Ilustríssima Secretaria de Administração a Senhora LÍDIA MOREIRA DANTAS.</w:t>
      </w:r>
    </w:p>
    <w:p w14:paraId="1B08A436" w14:textId="77777777" w:rsidR="004157C0" w:rsidRPr="009354A1" w:rsidRDefault="004157C0" w:rsidP="003D133F">
      <w:pPr>
        <w:tabs>
          <w:tab w:val="left" w:pos="709"/>
        </w:tabs>
        <w:jc w:val="both"/>
        <w:rPr>
          <w:rFonts w:ascii="Arial" w:hAnsi="Arial" w:cs="Arial"/>
          <w:color w:val="000000" w:themeColor="text1"/>
          <w:sz w:val="22"/>
          <w:szCs w:val="22"/>
        </w:rPr>
      </w:pPr>
    </w:p>
    <w:p w14:paraId="3590775F" w14:textId="77777777" w:rsidR="004157C0" w:rsidRPr="009354A1" w:rsidRDefault="004157C0" w:rsidP="003D133F">
      <w:pPr>
        <w:pStyle w:val="PargrafodaLista"/>
        <w:numPr>
          <w:ilvl w:val="0"/>
          <w:numId w:val="22"/>
        </w:numPr>
        <w:tabs>
          <w:tab w:val="left" w:pos="709"/>
        </w:tabs>
        <w:ind w:left="0" w:firstLine="0"/>
        <w:jc w:val="both"/>
        <w:rPr>
          <w:rFonts w:ascii="Arial" w:hAnsi="Arial" w:cs="Arial"/>
          <w:b/>
          <w:color w:val="000000" w:themeColor="text1"/>
          <w:sz w:val="22"/>
          <w:szCs w:val="22"/>
        </w:rPr>
      </w:pPr>
      <w:r w:rsidRPr="009354A1">
        <w:rPr>
          <w:rFonts w:ascii="Arial" w:hAnsi="Arial" w:cs="Arial"/>
          <w:b/>
          <w:color w:val="000000" w:themeColor="text1"/>
          <w:sz w:val="22"/>
          <w:szCs w:val="22"/>
        </w:rPr>
        <w:t>DO LEVANTAMENTO DE MERCADO:</w:t>
      </w:r>
    </w:p>
    <w:p w14:paraId="0240437E" w14:textId="77777777" w:rsidR="004157C0" w:rsidRPr="009354A1" w:rsidRDefault="004157C0" w:rsidP="003D133F">
      <w:pPr>
        <w:pStyle w:val="NormalWeb"/>
        <w:numPr>
          <w:ilvl w:val="1"/>
          <w:numId w:val="22"/>
        </w:numPr>
        <w:rPr>
          <w:rStyle w:val="Forte"/>
          <w:rFonts w:ascii="Arial" w:hAnsi="Arial" w:cs="Arial"/>
          <w:sz w:val="22"/>
          <w:szCs w:val="22"/>
        </w:rPr>
      </w:pPr>
      <w:r w:rsidRPr="009354A1">
        <w:rPr>
          <w:rStyle w:val="Forte"/>
          <w:rFonts w:ascii="Arial" w:hAnsi="Arial" w:cs="Arial"/>
          <w:sz w:val="22"/>
          <w:szCs w:val="22"/>
        </w:rPr>
        <w:t xml:space="preserve">Das opções existentes no mercado: </w:t>
      </w:r>
    </w:p>
    <w:p w14:paraId="7669F34A" w14:textId="77777777" w:rsidR="004157C0" w:rsidRPr="009354A1" w:rsidRDefault="004157C0" w:rsidP="003D133F">
      <w:pPr>
        <w:pStyle w:val="NormalWeb"/>
        <w:rPr>
          <w:rStyle w:val="Forte"/>
          <w:rFonts w:ascii="Arial" w:hAnsi="Arial" w:cs="Arial"/>
          <w:b w:val="0"/>
          <w:sz w:val="22"/>
          <w:szCs w:val="22"/>
        </w:rPr>
      </w:pPr>
      <w:r w:rsidRPr="009354A1">
        <w:rPr>
          <w:rStyle w:val="Forte"/>
          <w:rFonts w:ascii="Arial" w:hAnsi="Arial" w:cs="Arial"/>
          <w:b w:val="0"/>
          <w:sz w:val="22"/>
          <w:szCs w:val="22"/>
        </w:rPr>
        <w:lastRenderedPageBreak/>
        <w:t>Para a aquisição de gêneros alimentícios destinados à alimentação escolar (merenda), com produtos de padaria, e ao atendimento das diversas secretarias do município de Itaporanga no exercício de 2025, foi realizado um levantamento de mercado com o objetivo de identificar fornecedores qualificados, avaliar os preços praticados e garantir a melhor relação custo-benefício para a administração pública.</w:t>
      </w:r>
    </w:p>
    <w:p w14:paraId="040543EE" w14:textId="77777777" w:rsidR="004157C0" w:rsidRPr="009354A1" w:rsidRDefault="004157C0" w:rsidP="003D133F">
      <w:pPr>
        <w:pStyle w:val="NormalWeb"/>
        <w:rPr>
          <w:rStyle w:val="Forte"/>
          <w:rFonts w:ascii="Arial" w:hAnsi="Arial" w:cs="Arial"/>
          <w:b w:val="0"/>
          <w:sz w:val="22"/>
          <w:szCs w:val="22"/>
        </w:rPr>
      </w:pPr>
      <w:r w:rsidRPr="009354A1">
        <w:rPr>
          <w:rStyle w:val="Forte"/>
          <w:rFonts w:ascii="Arial" w:hAnsi="Arial" w:cs="Arial"/>
          <w:b w:val="0"/>
          <w:sz w:val="22"/>
          <w:szCs w:val="22"/>
        </w:rPr>
        <w:t>O levantamento considerou empresas do setor de distribuição de alimentos, atacadistas e fornecedores especializados em produtos de padaria que atendem aos requisitos técnicos e sanitários exigidos pelos órgãos reguladores. Foram analisados aspectos como capacidade de fornecimento, qualidade dos produtos, regularidade fiscal e o cumprimento das normas da Agência Nacional de Vigilância Sanitária (ANVISA) e do Programa Nacional de Alimentação Escolar (PNAE).</w:t>
      </w:r>
    </w:p>
    <w:p w14:paraId="590BA414" w14:textId="77777777" w:rsidR="004157C0" w:rsidRPr="009354A1" w:rsidRDefault="004157C0" w:rsidP="003D133F">
      <w:pPr>
        <w:pStyle w:val="NormalWeb"/>
        <w:rPr>
          <w:rStyle w:val="Forte"/>
          <w:rFonts w:ascii="Arial" w:hAnsi="Arial" w:cs="Arial"/>
          <w:b w:val="0"/>
          <w:sz w:val="22"/>
          <w:szCs w:val="22"/>
        </w:rPr>
      </w:pPr>
      <w:r w:rsidRPr="009354A1">
        <w:rPr>
          <w:rStyle w:val="Forte"/>
          <w:rFonts w:ascii="Arial" w:hAnsi="Arial" w:cs="Arial"/>
          <w:b w:val="0"/>
          <w:sz w:val="22"/>
          <w:szCs w:val="22"/>
        </w:rPr>
        <w:t>Além disso, foi realizada uma análise comparativa dos preços praticados no mercado regional e estadual, observando variações sazonais e fatores que possam influenciar a cotação dos itens ao longo do período de fornecimento. Essa análise permite prever possíveis oscilações de custos, garantindo um planejamento orçamentário eficiente.</w:t>
      </w:r>
    </w:p>
    <w:p w14:paraId="2EA269F6" w14:textId="77777777" w:rsidR="004157C0" w:rsidRPr="009354A1" w:rsidRDefault="004157C0" w:rsidP="003D133F">
      <w:pPr>
        <w:pStyle w:val="NormalWeb"/>
        <w:rPr>
          <w:rStyle w:val="Forte"/>
          <w:rFonts w:ascii="Arial" w:hAnsi="Arial" w:cs="Arial"/>
          <w:b w:val="0"/>
          <w:sz w:val="22"/>
          <w:szCs w:val="22"/>
        </w:rPr>
      </w:pPr>
      <w:r w:rsidRPr="009354A1">
        <w:rPr>
          <w:rStyle w:val="Forte"/>
          <w:rFonts w:ascii="Arial" w:hAnsi="Arial" w:cs="Arial"/>
          <w:b w:val="0"/>
          <w:sz w:val="22"/>
          <w:szCs w:val="22"/>
        </w:rPr>
        <w:t>Com base nesses dados, a contratação será realizada de forma transparente e competitiva, assegurando que os produtos adquiridos atendam às necessidades nutricionais dos beneficiários e às exigências legais, garantindo, assim, a eficiência na aplicação dos recursos públicos.</w:t>
      </w:r>
    </w:p>
    <w:p w14:paraId="27C7BBEA" w14:textId="77777777" w:rsidR="004157C0" w:rsidRPr="009354A1" w:rsidRDefault="004157C0" w:rsidP="003D133F">
      <w:pPr>
        <w:pStyle w:val="NormalWeb"/>
        <w:rPr>
          <w:rStyle w:val="Forte"/>
          <w:rFonts w:ascii="Arial" w:hAnsi="Arial" w:cs="Arial"/>
          <w:b w:val="0"/>
          <w:sz w:val="22"/>
          <w:szCs w:val="22"/>
        </w:rPr>
      </w:pPr>
      <w:r w:rsidRPr="009354A1">
        <w:rPr>
          <w:rStyle w:val="Forte"/>
          <w:rFonts w:ascii="Arial" w:hAnsi="Arial" w:cs="Arial"/>
          <w:b w:val="0"/>
          <w:sz w:val="22"/>
          <w:szCs w:val="22"/>
        </w:rPr>
        <w:t>5.2. Da escolha da solução</w:t>
      </w:r>
    </w:p>
    <w:p w14:paraId="3480C6AB" w14:textId="77777777" w:rsidR="004157C0" w:rsidRPr="009354A1" w:rsidRDefault="004157C0" w:rsidP="003D133F">
      <w:pPr>
        <w:pStyle w:val="NormalWeb"/>
        <w:rPr>
          <w:rStyle w:val="Forte"/>
          <w:rFonts w:ascii="Arial" w:hAnsi="Arial" w:cs="Arial"/>
          <w:b w:val="0"/>
          <w:sz w:val="22"/>
          <w:szCs w:val="22"/>
        </w:rPr>
      </w:pPr>
      <w:r w:rsidRPr="009354A1">
        <w:rPr>
          <w:rStyle w:val="Forte"/>
          <w:rFonts w:ascii="Arial" w:hAnsi="Arial" w:cs="Arial"/>
          <w:b w:val="0"/>
          <w:sz w:val="22"/>
          <w:szCs w:val="22"/>
        </w:rPr>
        <w:t>Com base no levantamento de mercado, o município de Itaporanga poderá selecionar os fornecedores que apresentem as melhores condições de compra, assegurando a aquisição de produtos de qualidade com preços competitivos, conforme o orçamento disponível para o exercício de 2025.</w:t>
      </w:r>
    </w:p>
    <w:p w14:paraId="4B524C9C" w14:textId="77777777" w:rsidR="004157C0" w:rsidRPr="009354A1" w:rsidRDefault="004157C0" w:rsidP="003D133F">
      <w:pPr>
        <w:pStyle w:val="NormalWeb"/>
        <w:rPr>
          <w:rFonts w:ascii="Arial" w:hAnsi="Arial" w:cs="Arial"/>
          <w:b/>
          <w:sz w:val="22"/>
          <w:szCs w:val="22"/>
        </w:rPr>
      </w:pPr>
      <w:r w:rsidRPr="009354A1">
        <w:rPr>
          <w:rStyle w:val="Forte"/>
          <w:rFonts w:ascii="Arial" w:hAnsi="Arial" w:cs="Arial"/>
          <w:b w:val="0"/>
          <w:sz w:val="22"/>
          <w:szCs w:val="22"/>
        </w:rPr>
        <w:t xml:space="preserve"> A escolha será realizada levando em consideração a qualidade dos produtos de padaria, a capacidade logística de fornecimento e as condições de pagamento que permitam atender de forma contínua e eficiente às necessidades de todas as secretarias municipais e unidades escolares do município.</w:t>
      </w:r>
    </w:p>
    <w:p w14:paraId="2F51E93F" w14:textId="77777777" w:rsidR="004157C0" w:rsidRPr="009354A1" w:rsidRDefault="004157C0" w:rsidP="003D133F">
      <w:pPr>
        <w:pStyle w:val="PargrafodaLista"/>
        <w:tabs>
          <w:tab w:val="left" w:pos="709"/>
        </w:tabs>
        <w:ind w:left="0"/>
        <w:jc w:val="both"/>
        <w:rPr>
          <w:rFonts w:ascii="Arial" w:hAnsi="Arial" w:cs="Arial"/>
          <w:color w:val="000000" w:themeColor="text1"/>
          <w:sz w:val="22"/>
          <w:szCs w:val="22"/>
        </w:rPr>
      </w:pPr>
    </w:p>
    <w:p w14:paraId="746DD0ED" w14:textId="77777777" w:rsidR="004157C0" w:rsidRPr="009354A1" w:rsidRDefault="004157C0" w:rsidP="003D133F">
      <w:pPr>
        <w:pStyle w:val="PargrafodaLista"/>
        <w:numPr>
          <w:ilvl w:val="0"/>
          <w:numId w:val="22"/>
        </w:numPr>
        <w:tabs>
          <w:tab w:val="left" w:pos="709"/>
        </w:tabs>
        <w:ind w:left="0" w:firstLine="0"/>
        <w:jc w:val="both"/>
        <w:rPr>
          <w:rFonts w:ascii="Arial" w:hAnsi="Arial" w:cs="Arial"/>
          <w:b/>
          <w:bCs/>
          <w:color w:val="000000" w:themeColor="text1"/>
          <w:sz w:val="22"/>
          <w:szCs w:val="22"/>
        </w:rPr>
      </w:pPr>
      <w:r w:rsidRPr="009354A1">
        <w:rPr>
          <w:rFonts w:ascii="Arial" w:hAnsi="Arial" w:cs="Arial"/>
          <w:b/>
          <w:bCs/>
          <w:color w:val="000000" w:themeColor="text1"/>
          <w:sz w:val="22"/>
          <w:szCs w:val="22"/>
        </w:rPr>
        <w:t>DESCRIÇÃO DOS REQUISITOS DA CONTRATAÇÃO</w:t>
      </w:r>
    </w:p>
    <w:p w14:paraId="33F51965" w14:textId="77777777" w:rsidR="004157C0" w:rsidRPr="009354A1" w:rsidRDefault="004157C0" w:rsidP="003D133F">
      <w:pPr>
        <w:pStyle w:val="PargrafodaLista"/>
        <w:tabs>
          <w:tab w:val="left" w:pos="709"/>
        </w:tabs>
        <w:ind w:left="0"/>
        <w:jc w:val="both"/>
        <w:rPr>
          <w:rFonts w:ascii="Arial" w:hAnsi="Arial" w:cs="Arial"/>
          <w:b/>
          <w:bCs/>
          <w:color w:val="000000" w:themeColor="text1"/>
          <w:sz w:val="22"/>
          <w:szCs w:val="22"/>
        </w:rPr>
      </w:pPr>
    </w:p>
    <w:p w14:paraId="5CDC16ED" w14:textId="33CE8536" w:rsidR="004157C0" w:rsidRPr="009354A1" w:rsidRDefault="004157C0" w:rsidP="003D133F">
      <w:pPr>
        <w:pStyle w:val="PargrafodaLista"/>
        <w:tabs>
          <w:tab w:val="left" w:pos="709"/>
        </w:tabs>
        <w:ind w:left="0"/>
        <w:jc w:val="both"/>
        <w:rPr>
          <w:rFonts w:ascii="Arial" w:hAnsi="Arial" w:cs="Arial"/>
          <w:b/>
          <w:iCs/>
          <w:sz w:val="22"/>
          <w:szCs w:val="22"/>
          <w:u w:val="single"/>
        </w:rPr>
      </w:pPr>
      <w:r w:rsidRPr="009354A1">
        <w:rPr>
          <w:rFonts w:ascii="Arial" w:hAnsi="Arial" w:cs="Arial"/>
          <w:color w:val="000000" w:themeColor="text1"/>
          <w:sz w:val="22"/>
          <w:szCs w:val="22"/>
        </w:rPr>
        <w:t xml:space="preserve">Após o levantamento de mercado concluímos que a solução é: </w:t>
      </w:r>
      <w:r w:rsidR="003D133F" w:rsidRPr="009354A1">
        <w:rPr>
          <w:rFonts w:ascii="Arial" w:hAnsi="Arial" w:cs="Arial"/>
          <w:iCs/>
          <w:sz w:val="22"/>
          <w:szCs w:val="22"/>
        </w:rPr>
        <w:t xml:space="preserve">Aquisição de gêneros alimentícios, com foco em </w:t>
      </w:r>
      <w:r w:rsidR="003D133F" w:rsidRPr="009354A1">
        <w:rPr>
          <w:rFonts w:ascii="Arial" w:hAnsi="Arial" w:cs="Arial"/>
          <w:b/>
          <w:bCs/>
          <w:iCs/>
          <w:sz w:val="22"/>
          <w:szCs w:val="22"/>
        </w:rPr>
        <w:t>produtos de padaria</w:t>
      </w:r>
      <w:r w:rsidR="003D133F" w:rsidRPr="009354A1">
        <w:rPr>
          <w:rFonts w:ascii="Arial" w:hAnsi="Arial" w:cs="Arial"/>
          <w:iCs/>
          <w:sz w:val="22"/>
          <w:szCs w:val="22"/>
        </w:rPr>
        <w:t>, destinados à alimentação escolar (merenda) dos alunos da rede pública municipal de ensino e ao atendimento das demandas das diversas secretarias que compõem a Administração Pública Municipal de Itaporanga/PB</w:t>
      </w:r>
      <w:r w:rsidRPr="009354A1">
        <w:rPr>
          <w:rFonts w:ascii="Arial" w:hAnsi="Arial" w:cs="Arial"/>
          <w:iCs/>
          <w:sz w:val="22"/>
          <w:szCs w:val="22"/>
        </w:rPr>
        <w:t>.</w:t>
      </w:r>
    </w:p>
    <w:p w14:paraId="026856C5" w14:textId="77777777" w:rsidR="004157C0" w:rsidRPr="009354A1" w:rsidRDefault="004157C0" w:rsidP="003D133F">
      <w:pPr>
        <w:tabs>
          <w:tab w:val="left" w:pos="709"/>
        </w:tabs>
        <w:jc w:val="both"/>
        <w:rPr>
          <w:rFonts w:ascii="Arial" w:hAnsi="Arial" w:cs="Arial"/>
          <w:color w:val="000000" w:themeColor="text1"/>
          <w:sz w:val="22"/>
          <w:szCs w:val="22"/>
        </w:rPr>
      </w:pPr>
    </w:p>
    <w:tbl>
      <w:tblPr>
        <w:tblW w:w="9498" w:type="dxa"/>
        <w:jc w:val="center"/>
        <w:tblCellMar>
          <w:left w:w="70" w:type="dxa"/>
          <w:right w:w="70" w:type="dxa"/>
        </w:tblCellMar>
        <w:tblLook w:val="04A0" w:firstRow="1" w:lastRow="0" w:firstColumn="1" w:lastColumn="0" w:noHBand="0" w:noVBand="1"/>
      </w:tblPr>
      <w:tblGrid>
        <w:gridCol w:w="975"/>
        <w:gridCol w:w="5121"/>
        <w:gridCol w:w="1275"/>
        <w:gridCol w:w="2127"/>
      </w:tblGrid>
      <w:tr w:rsidR="004157C0" w:rsidRPr="009354A1" w14:paraId="51C4AFF9" w14:textId="77777777" w:rsidTr="003D133F">
        <w:trPr>
          <w:trHeight w:val="728"/>
          <w:jc w:val="center"/>
        </w:trPr>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580C8" w14:textId="77777777" w:rsidR="004157C0" w:rsidRPr="009354A1" w:rsidRDefault="004157C0" w:rsidP="003D133F">
            <w:pPr>
              <w:jc w:val="both"/>
              <w:rPr>
                <w:rFonts w:ascii="Arial" w:hAnsi="Arial" w:cs="Arial"/>
                <w:b/>
                <w:bCs/>
                <w:color w:val="000000"/>
                <w:sz w:val="22"/>
                <w:szCs w:val="22"/>
              </w:rPr>
            </w:pPr>
            <w:r w:rsidRPr="009354A1">
              <w:rPr>
                <w:rFonts w:ascii="Arial" w:hAnsi="Arial" w:cs="Arial"/>
                <w:b/>
                <w:bCs/>
                <w:color w:val="000000"/>
                <w:sz w:val="22"/>
                <w:szCs w:val="22"/>
              </w:rPr>
              <w:t>ITEM</w:t>
            </w:r>
          </w:p>
        </w:tc>
        <w:tc>
          <w:tcPr>
            <w:tcW w:w="5121" w:type="dxa"/>
            <w:tcBorders>
              <w:top w:val="single" w:sz="4" w:space="0" w:color="auto"/>
              <w:left w:val="nil"/>
              <w:bottom w:val="single" w:sz="4" w:space="0" w:color="auto"/>
              <w:right w:val="single" w:sz="4" w:space="0" w:color="auto"/>
            </w:tcBorders>
            <w:shd w:val="clear" w:color="auto" w:fill="auto"/>
            <w:vAlign w:val="center"/>
            <w:hideMark/>
          </w:tcPr>
          <w:p w14:paraId="54BA61DB" w14:textId="77777777" w:rsidR="004157C0" w:rsidRPr="009354A1" w:rsidRDefault="004157C0" w:rsidP="003D133F">
            <w:pPr>
              <w:jc w:val="both"/>
              <w:rPr>
                <w:rFonts w:ascii="Arial" w:hAnsi="Arial" w:cs="Arial"/>
                <w:b/>
                <w:bCs/>
                <w:color w:val="000000"/>
                <w:sz w:val="22"/>
                <w:szCs w:val="22"/>
              </w:rPr>
            </w:pPr>
            <w:r w:rsidRPr="009354A1">
              <w:rPr>
                <w:rFonts w:ascii="Arial" w:hAnsi="Arial" w:cs="Arial"/>
                <w:b/>
                <w:bCs/>
                <w:color w:val="000000"/>
                <w:sz w:val="22"/>
                <w:szCs w:val="22"/>
              </w:rPr>
              <w:t>DESCRIÇÃO</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D490061" w14:textId="77777777" w:rsidR="004157C0" w:rsidRPr="009354A1" w:rsidRDefault="004157C0" w:rsidP="003D133F">
            <w:pPr>
              <w:jc w:val="both"/>
              <w:rPr>
                <w:rFonts w:ascii="Arial" w:hAnsi="Arial" w:cs="Arial"/>
                <w:b/>
                <w:bCs/>
                <w:color w:val="000000"/>
                <w:sz w:val="22"/>
                <w:szCs w:val="22"/>
              </w:rPr>
            </w:pPr>
            <w:r w:rsidRPr="009354A1">
              <w:rPr>
                <w:rFonts w:ascii="Arial" w:hAnsi="Arial" w:cs="Arial"/>
                <w:b/>
                <w:bCs/>
                <w:color w:val="000000"/>
                <w:sz w:val="22"/>
                <w:szCs w:val="22"/>
              </w:rPr>
              <w:t>UNIDADE</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4A03958" w14:textId="77777777" w:rsidR="004157C0" w:rsidRPr="009354A1" w:rsidRDefault="004157C0" w:rsidP="003D133F">
            <w:pPr>
              <w:jc w:val="both"/>
              <w:rPr>
                <w:rFonts w:ascii="Arial" w:hAnsi="Arial" w:cs="Arial"/>
                <w:b/>
                <w:bCs/>
                <w:color w:val="000000"/>
                <w:sz w:val="22"/>
                <w:szCs w:val="22"/>
              </w:rPr>
            </w:pPr>
            <w:r w:rsidRPr="009354A1">
              <w:rPr>
                <w:rFonts w:ascii="Arial" w:hAnsi="Arial" w:cs="Arial"/>
                <w:b/>
                <w:bCs/>
                <w:color w:val="000000"/>
                <w:sz w:val="22"/>
                <w:szCs w:val="22"/>
              </w:rPr>
              <w:t>QUANTIDADE</w:t>
            </w:r>
          </w:p>
        </w:tc>
      </w:tr>
      <w:tr w:rsidR="004157C0" w:rsidRPr="009354A1" w14:paraId="4EF2AB61" w14:textId="77777777" w:rsidTr="003D133F">
        <w:trPr>
          <w:trHeight w:val="528"/>
          <w:jc w:val="center"/>
        </w:trPr>
        <w:tc>
          <w:tcPr>
            <w:tcW w:w="975" w:type="dxa"/>
            <w:tcBorders>
              <w:top w:val="nil"/>
              <w:left w:val="single" w:sz="8" w:space="0" w:color="auto"/>
              <w:bottom w:val="single" w:sz="4" w:space="0" w:color="auto"/>
              <w:right w:val="single" w:sz="4" w:space="0" w:color="auto"/>
            </w:tcBorders>
            <w:shd w:val="clear" w:color="000000" w:fill="FFFFFF"/>
            <w:vAlign w:val="center"/>
            <w:hideMark/>
          </w:tcPr>
          <w:p w14:paraId="019FB67B" w14:textId="77777777" w:rsidR="004157C0" w:rsidRPr="009354A1" w:rsidRDefault="004157C0" w:rsidP="003D133F">
            <w:pPr>
              <w:jc w:val="both"/>
              <w:rPr>
                <w:rFonts w:ascii="Arial" w:hAnsi="Arial" w:cs="Arial"/>
                <w:b/>
                <w:bCs/>
                <w:color w:val="000000"/>
                <w:sz w:val="22"/>
                <w:szCs w:val="22"/>
              </w:rPr>
            </w:pPr>
            <w:r w:rsidRPr="009354A1">
              <w:rPr>
                <w:rFonts w:ascii="Arial" w:hAnsi="Arial" w:cs="Arial"/>
                <w:b/>
                <w:bCs/>
                <w:color w:val="000000"/>
                <w:sz w:val="22"/>
                <w:szCs w:val="22"/>
              </w:rPr>
              <w:t>1  </w:t>
            </w:r>
          </w:p>
        </w:tc>
        <w:tc>
          <w:tcPr>
            <w:tcW w:w="5121" w:type="dxa"/>
            <w:tcBorders>
              <w:top w:val="nil"/>
              <w:left w:val="nil"/>
              <w:bottom w:val="single" w:sz="4" w:space="0" w:color="auto"/>
              <w:right w:val="single" w:sz="4" w:space="0" w:color="auto"/>
            </w:tcBorders>
            <w:shd w:val="clear" w:color="000000" w:fill="FFFFFF"/>
            <w:vAlign w:val="center"/>
            <w:hideMark/>
          </w:tcPr>
          <w:p w14:paraId="67284A0C" w14:textId="77777777" w:rsidR="004157C0" w:rsidRPr="009354A1" w:rsidRDefault="004157C0" w:rsidP="003D133F">
            <w:pPr>
              <w:jc w:val="both"/>
              <w:rPr>
                <w:rFonts w:ascii="Arial" w:hAnsi="Arial" w:cs="Arial"/>
                <w:b/>
                <w:bCs/>
                <w:sz w:val="22"/>
                <w:szCs w:val="22"/>
              </w:rPr>
            </w:pPr>
            <w:r w:rsidRPr="009354A1">
              <w:rPr>
                <w:rFonts w:ascii="Arial" w:hAnsi="Arial" w:cs="Arial"/>
                <w:b/>
                <w:bCs/>
                <w:sz w:val="22"/>
                <w:szCs w:val="22"/>
              </w:rPr>
              <w:t>Bolo de farinha de trigo,</w:t>
            </w:r>
            <w:r w:rsidRPr="009354A1">
              <w:rPr>
                <w:rFonts w:ascii="Arial" w:hAnsi="Arial" w:cs="Arial"/>
                <w:sz w:val="22"/>
                <w:szCs w:val="22"/>
              </w:rPr>
              <w:t xml:space="preserve"> milho, cenoura, leite, macaxeira, mesclado, formigueiro, ameixa.</w:t>
            </w:r>
          </w:p>
        </w:tc>
        <w:tc>
          <w:tcPr>
            <w:tcW w:w="1275" w:type="dxa"/>
            <w:tcBorders>
              <w:top w:val="nil"/>
              <w:left w:val="nil"/>
              <w:bottom w:val="single" w:sz="4" w:space="0" w:color="auto"/>
              <w:right w:val="single" w:sz="4" w:space="0" w:color="auto"/>
            </w:tcBorders>
            <w:shd w:val="clear" w:color="000000" w:fill="FFFFFF"/>
            <w:noWrap/>
            <w:vAlign w:val="center"/>
            <w:hideMark/>
          </w:tcPr>
          <w:p w14:paraId="0FADA580" w14:textId="77777777" w:rsidR="004157C0" w:rsidRPr="009354A1" w:rsidRDefault="004157C0" w:rsidP="003D133F">
            <w:pPr>
              <w:jc w:val="both"/>
              <w:rPr>
                <w:rFonts w:ascii="Arial" w:hAnsi="Arial" w:cs="Arial"/>
                <w:b/>
                <w:bCs/>
                <w:color w:val="000000"/>
                <w:sz w:val="22"/>
                <w:szCs w:val="22"/>
              </w:rPr>
            </w:pPr>
            <w:r w:rsidRPr="009354A1">
              <w:rPr>
                <w:rFonts w:ascii="Arial" w:hAnsi="Arial" w:cs="Arial"/>
                <w:b/>
                <w:bCs/>
                <w:color w:val="000000"/>
                <w:sz w:val="22"/>
                <w:szCs w:val="22"/>
              </w:rPr>
              <w:t>Kg</w:t>
            </w:r>
          </w:p>
        </w:tc>
        <w:tc>
          <w:tcPr>
            <w:tcW w:w="2127" w:type="dxa"/>
            <w:tcBorders>
              <w:top w:val="nil"/>
              <w:left w:val="nil"/>
              <w:bottom w:val="single" w:sz="4" w:space="0" w:color="auto"/>
              <w:right w:val="single" w:sz="4" w:space="0" w:color="auto"/>
            </w:tcBorders>
            <w:shd w:val="clear" w:color="000000" w:fill="FFFFFF"/>
            <w:noWrap/>
            <w:vAlign w:val="center"/>
            <w:hideMark/>
          </w:tcPr>
          <w:p w14:paraId="13B2D71A" w14:textId="77777777" w:rsidR="004157C0" w:rsidRPr="009354A1" w:rsidRDefault="004157C0" w:rsidP="003D133F">
            <w:pPr>
              <w:jc w:val="both"/>
              <w:rPr>
                <w:rFonts w:ascii="Arial" w:hAnsi="Arial" w:cs="Arial"/>
                <w:color w:val="333333"/>
                <w:sz w:val="22"/>
                <w:szCs w:val="22"/>
              </w:rPr>
            </w:pPr>
            <w:r w:rsidRPr="009354A1">
              <w:rPr>
                <w:rFonts w:ascii="Arial" w:hAnsi="Arial" w:cs="Arial"/>
                <w:color w:val="333333"/>
                <w:sz w:val="22"/>
                <w:szCs w:val="22"/>
              </w:rPr>
              <w:t>2.050</w:t>
            </w:r>
          </w:p>
        </w:tc>
      </w:tr>
      <w:tr w:rsidR="004157C0" w:rsidRPr="009354A1" w14:paraId="290C0B28" w14:textId="77777777" w:rsidTr="003D133F">
        <w:trPr>
          <w:trHeight w:val="2112"/>
          <w:jc w:val="center"/>
        </w:trPr>
        <w:tc>
          <w:tcPr>
            <w:tcW w:w="975" w:type="dxa"/>
            <w:tcBorders>
              <w:top w:val="nil"/>
              <w:left w:val="single" w:sz="8" w:space="0" w:color="auto"/>
              <w:bottom w:val="single" w:sz="4" w:space="0" w:color="auto"/>
              <w:right w:val="single" w:sz="4" w:space="0" w:color="auto"/>
            </w:tcBorders>
            <w:shd w:val="clear" w:color="000000" w:fill="FFFFFF"/>
            <w:vAlign w:val="center"/>
            <w:hideMark/>
          </w:tcPr>
          <w:p w14:paraId="4EA58526" w14:textId="77777777" w:rsidR="004157C0" w:rsidRPr="009354A1" w:rsidRDefault="004157C0" w:rsidP="003D133F">
            <w:pPr>
              <w:jc w:val="both"/>
              <w:rPr>
                <w:rFonts w:ascii="Arial" w:hAnsi="Arial" w:cs="Arial"/>
                <w:b/>
                <w:bCs/>
                <w:color w:val="000000"/>
                <w:sz w:val="22"/>
                <w:szCs w:val="22"/>
              </w:rPr>
            </w:pPr>
            <w:r w:rsidRPr="009354A1">
              <w:rPr>
                <w:rFonts w:ascii="Arial" w:hAnsi="Arial" w:cs="Arial"/>
                <w:b/>
                <w:bCs/>
                <w:color w:val="000000"/>
                <w:sz w:val="22"/>
                <w:szCs w:val="22"/>
              </w:rPr>
              <w:t>2</w:t>
            </w:r>
          </w:p>
        </w:tc>
        <w:tc>
          <w:tcPr>
            <w:tcW w:w="5121" w:type="dxa"/>
            <w:tcBorders>
              <w:top w:val="nil"/>
              <w:left w:val="nil"/>
              <w:bottom w:val="single" w:sz="4" w:space="0" w:color="auto"/>
              <w:right w:val="single" w:sz="4" w:space="0" w:color="auto"/>
            </w:tcBorders>
            <w:shd w:val="clear" w:color="000000" w:fill="FFFFFF"/>
            <w:vAlign w:val="center"/>
            <w:hideMark/>
          </w:tcPr>
          <w:p w14:paraId="3EF1E5A3" w14:textId="77777777" w:rsidR="004157C0" w:rsidRPr="009354A1" w:rsidRDefault="004157C0" w:rsidP="003D133F">
            <w:pPr>
              <w:jc w:val="both"/>
              <w:rPr>
                <w:rFonts w:ascii="Arial" w:hAnsi="Arial" w:cs="Arial"/>
                <w:b/>
                <w:bCs/>
                <w:sz w:val="22"/>
                <w:szCs w:val="22"/>
              </w:rPr>
            </w:pPr>
            <w:r w:rsidRPr="009354A1">
              <w:rPr>
                <w:rFonts w:ascii="Arial" w:hAnsi="Arial" w:cs="Arial"/>
                <w:b/>
                <w:bCs/>
                <w:sz w:val="22"/>
                <w:szCs w:val="22"/>
              </w:rPr>
              <w:t>Pão tipo francês:</w:t>
            </w:r>
            <w:r w:rsidRPr="009354A1">
              <w:rPr>
                <w:rFonts w:ascii="Arial" w:hAnsi="Arial" w:cs="Arial"/>
                <w:sz w:val="22"/>
                <w:szCs w:val="22"/>
              </w:rPr>
              <w:t xml:space="preserve"> formato fusiforme com adição de sal, composto de farinha de trigo especial, água, sal e fermento químico. Deverão ser acondicionados em sacos de polietileno atóxico, resistente e transparente de forma que o produto seja entregue integro. o fornecedor deverá garantir validade do produto, no prazo mínimo de 24 horas após a entrega. unidade com 50g. </w:t>
            </w:r>
          </w:p>
        </w:tc>
        <w:tc>
          <w:tcPr>
            <w:tcW w:w="1275" w:type="dxa"/>
            <w:tcBorders>
              <w:top w:val="nil"/>
              <w:left w:val="nil"/>
              <w:bottom w:val="single" w:sz="4" w:space="0" w:color="auto"/>
              <w:right w:val="single" w:sz="4" w:space="0" w:color="auto"/>
            </w:tcBorders>
            <w:shd w:val="clear" w:color="000000" w:fill="FFFFFF"/>
            <w:noWrap/>
            <w:vAlign w:val="center"/>
            <w:hideMark/>
          </w:tcPr>
          <w:p w14:paraId="61036818" w14:textId="77777777" w:rsidR="004157C0" w:rsidRPr="009354A1" w:rsidRDefault="004157C0" w:rsidP="003D133F">
            <w:pPr>
              <w:jc w:val="both"/>
              <w:rPr>
                <w:rFonts w:ascii="Arial" w:hAnsi="Arial" w:cs="Arial"/>
                <w:b/>
                <w:bCs/>
                <w:color w:val="000000"/>
                <w:sz w:val="22"/>
                <w:szCs w:val="22"/>
              </w:rPr>
            </w:pPr>
            <w:r w:rsidRPr="009354A1">
              <w:rPr>
                <w:rFonts w:ascii="Arial" w:hAnsi="Arial" w:cs="Arial"/>
                <w:b/>
                <w:bCs/>
                <w:color w:val="000000"/>
                <w:sz w:val="22"/>
                <w:szCs w:val="22"/>
              </w:rPr>
              <w:t>Kg</w:t>
            </w:r>
          </w:p>
        </w:tc>
        <w:tc>
          <w:tcPr>
            <w:tcW w:w="2127" w:type="dxa"/>
            <w:tcBorders>
              <w:top w:val="nil"/>
              <w:left w:val="nil"/>
              <w:bottom w:val="single" w:sz="4" w:space="0" w:color="auto"/>
              <w:right w:val="single" w:sz="4" w:space="0" w:color="auto"/>
            </w:tcBorders>
            <w:shd w:val="clear" w:color="000000" w:fill="FFFFFF"/>
            <w:noWrap/>
            <w:vAlign w:val="center"/>
            <w:hideMark/>
          </w:tcPr>
          <w:p w14:paraId="5ABD3E4E" w14:textId="77777777" w:rsidR="004157C0" w:rsidRPr="009354A1" w:rsidRDefault="004157C0" w:rsidP="003D133F">
            <w:pPr>
              <w:jc w:val="both"/>
              <w:rPr>
                <w:rFonts w:ascii="Arial" w:hAnsi="Arial" w:cs="Arial"/>
                <w:color w:val="333333"/>
                <w:sz w:val="22"/>
                <w:szCs w:val="22"/>
              </w:rPr>
            </w:pPr>
            <w:r w:rsidRPr="009354A1">
              <w:rPr>
                <w:rFonts w:ascii="Arial" w:hAnsi="Arial" w:cs="Arial"/>
                <w:color w:val="333333"/>
                <w:sz w:val="22"/>
                <w:szCs w:val="22"/>
              </w:rPr>
              <w:t>36.375</w:t>
            </w:r>
          </w:p>
        </w:tc>
      </w:tr>
      <w:tr w:rsidR="004157C0" w:rsidRPr="009354A1" w14:paraId="323A77EF" w14:textId="77777777" w:rsidTr="003D133F">
        <w:trPr>
          <w:trHeight w:val="2376"/>
          <w:jc w:val="center"/>
        </w:trPr>
        <w:tc>
          <w:tcPr>
            <w:tcW w:w="975" w:type="dxa"/>
            <w:tcBorders>
              <w:top w:val="nil"/>
              <w:left w:val="single" w:sz="8" w:space="0" w:color="auto"/>
              <w:bottom w:val="single" w:sz="4" w:space="0" w:color="auto"/>
              <w:right w:val="single" w:sz="4" w:space="0" w:color="auto"/>
            </w:tcBorders>
            <w:shd w:val="clear" w:color="000000" w:fill="FFFFFF"/>
            <w:vAlign w:val="center"/>
            <w:hideMark/>
          </w:tcPr>
          <w:p w14:paraId="4E14C8AF" w14:textId="77777777" w:rsidR="004157C0" w:rsidRPr="009354A1" w:rsidRDefault="004157C0" w:rsidP="003D133F">
            <w:pPr>
              <w:jc w:val="both"/>
              <w:rPr>
                <w:rFonts w:ascii="Arial" w:hAnsi="Arial" w:cs="Arial"/>
                <w:b/>
                <w:bCs/>
                <w:color w:val="000000"/>
                <w:sz w:val="22"/>
                <w:szCs w:val="22"/>
              </w:rPr>
            </w:pPr>
            <w:r w:rsidRPr="009354A1">
              <w:rPr>
                <w:rFonts w:ascii="Arial" w:hAnsi="Arial" w:cs="Arial"/>
                <w:b/>
                <w:bCs/>
                <w:color w:val="000000"/>
                <w:sz w:val="22"/>
                <w:szCs w:val="22"/>
              </w:rPr>
              <w:lastRenderedPageBreak/>
              <w:t>3</w:t>
            </w:r>
          </w:p>
        </w:tc>
        <w:tc>
          <w:tcPr>
            <w:tcW w:w="5121" w:type="dxa"/>
            <w:tcBorders>
              <w:top w:val="nil"/>
              <w:left w:val="nil"/>
              <w:bottom w:val="single" w:sz="4" w:space="0" w:color="auto"/>
              <w:right w:val="single" w:sz="4" w:space="0" w:color="auto"/>
            </w:tcBorders>
            <w:shd w:val="clear" w:color="000000" w:fill="FFFFFF"/>
            <w:vAlign w:val="center"/>
            <w:hideMark/>
          </w:tcPr>
          <w:p w14:paraId="0E63C289" w14:textId="77777777" w:rsidR="004157C0" w:rsidRPr="009354A1" w:rsidRDefault="004157C0" w:rsidP="003D133F">
            <w:pPr>
              <w:jc w:val="both"/>
              <w:rPr>
                <w:rFonts w:ascii="Arial" w:hAnsi="Arial" w:cs="Arial"/>
                <w:b/>
                <w:bCs/>
                <w:sz w:val="22"/>
                <w:szCs w:val="22"/>
              </w:rPr>
            </w:pPr>
            <w:r w:rsidRPr="009354A1">
              <w:rPr>
                <w:rFonts w:ascii="Arial" w:hAnsi="Arial" w:cs="Arial"/>
                <w:b/>
                <w:bCs/>
                <w:sz w:val="22"/>
                <w:szCs w:val="22"/>
              </w:rPr>
              <w:t xml:space="preserve">Pão </w:t>
            </w:r>
            <w:proofErr w:type="gramStart"/>
            <w:r w:rsidRPr="009354A1">
              <w:rPr>
                <w:rFonts w:ascii="Arial" w:hAnsi="Arial" w:cs="Arial"/>
                <w:b/>
                <w:bCs/>
                <w:sz w:val="22"/>
                <w:szCs w:val="22"/>
              </w:rPr>
              <w:t>doce :</w:t>
            </w:r>
            <w:proofErr w:type="gramEnd"/>
            <w:r w:rsidRPr="009354A1">
              <w:rPr>
                <w:rFonts w:ascii="Arial" w:hAnsi="Arial" w:cs="Arial"/>
                <w:sz w:val="22"/>
                <w:szCs w:val="22"/>
              </w:rPr>
              <w:t xml:space="preserve"> produto a base de farinha de trigo especial, fermento fresco, ovos, gordura hidrogenda ou banha , contendo reforçador, açúcar, sal, antimofo e leite em pó integral. Deverão ser acondicionados em sacos de polietileno atóxico, resistente e transparente de forma que o produto seja entregue intrego. O fornecedor deverá garantir validade do produto, no prazo mínimo de 24 horas após a entrega. Unidade com 50g.</w:t>
            </w:r>
          </w:p>
        </w:tc>
        <w:tc>
          <w:tcPr>
            <w:tcW w:w="1275" w:type="dxa"/>
            <w:tcBorders>
              <w:top w:val="nil"/>
              <w:left w:val="nil"/>
              <w:bottom w:val="single" w:sz="4" w:space="0" w:color="auto"/>
              <w:right w:val="single" w:sz="4" w:space="0" w:color="auto"/>
            </w:tcBorders>
            <w:shd w:val="clear" w:color="000000" w:fill="FFFFFF"/>
            <w:noWrap/>
            <w:vAlign w:val="center"/>
            <w:hideMark/>
          </w:tcPr>
          <w:p w14:paraId="242AB6E5" w14:textId="77777777" w:rsidR="004157C0" w:rsidRPr="009354A1" w:rsidRDefault="004157C0" w:rsidP="003D133F">
            <w:pPr>
              <w:jc w:val="both"/>
              <w:rPr>
                <w:rFonts w:ascii="Arial" w:hAnsi="Arial" w:cs="Arial"/>
                <w:b/>
                <w:bCs/>
                <w:color w:val="000000"/>
                <w:sz w:val="22"/>
                <w:szCs w:val="22"/>
              </w:rPr>
            </w:pPr>
            <w:r w:rsidRPr="009354A1">
              <w:rPr>
                <w:rFonts w:ascii="Arial" w:hAnsi="Arial" w:cs="Arial"/>
                <w:b/>
                <w:bCs/>
                <w:color w:val="000000"/>
                <w:sz w:val="22"/>
                <w:szCs w:val="22"/>
              </w:rPr>
              <w:t>Kg</w:t>
            </w:r>
          </w:p>
        </w:tc>
        <w:tc>
          <w:tcPr>
            <w:tcW w:w="2127" w:type="dxa"/>
            <w:tcBorders>
              <w:top w:val="nil"/>
              <w:left w:val="nil"/>
              <w:bottom w:val="single" w:sz="4" w:space="0" w:color="auto"/>
              <w:right w:val="single" w:sz="4" w:space="0" w:color="auto"/>
            </w:tcBorders>
            <w:shd w:val="clear" w:color="000000" w:fill="FFFFFF"/>
            <w:noWrap/>
            <w:vAlign w:val="center"/>
            <w:hideMark/>
          </w:tcPr>
          <w:p w14:paraId="15B740B7" w14:textId="77777777" w:rsidR="004157C0" w:rsidRPr="009354A1" w:rsidRDefault="004157C0" w:rsidP="003D133F">
            <w:pPr>
              <w:jc w:val="both"/>
              <w:rPr>
                <w:rFonts w:ascii="Arial" w:hAnsi="Arial" w:cs="Arial"/>
                <w:color w:val="333333"/>
                <w:sz w:val="22"/>
                <w:szCs w:val="22"/>
              </w:rPr>
            </w:pPr>
            <w:r w:rsidRPr="009354A1">
              <w:rPr>
                <w:rFonts w:ascii="Arial" w:hAnsi="Arial" w:cs="Arial"/>
                <w:color w:val="333333"/>
                <w:sz w:val="22"/>
                <w:szCs w:val="22"/>
              </w:rPr>
              <w:t>1963</w:t>
            </w:r>
          </w:p>
        </w:tc>
      </w:tr>
      <w:tr w:rsidR="004157C0" w:rsidRPr="009354A1" w14:paraId="293858E2" w14:textId="77777777" w:rsidTr="003D133F">
        <w:trPr>
          <w:trHeight w:val="1848"/>
          <w:jc w:val="center"/>
        </w:trPr>
        <w:tc>
          <w:tcPr>
            <w:tcW w:w="975" w:type="dxa"/>
            <w:tcBorders>
              <w:top w:val="nil"/>
              <w:left w:val="single" w:sz="8" w:space="0" w:color="auto"/>
              <w:bottom w:val="single" w:sz="4" w:space="0" w:color="auto"/>
              <w:right w:val="single" w:sz="4" w:space="0" w:color="auto"/>
            </w:tcBorders>
            <w:shd w:val="clear" w:color="000000" w:fill="FFFFFF"/>
            <w:vAlign w:val="center"/>
            <w:hideMark/>
          </w:tcPr>
          <w:p w14:paraId="0817E24C" w14:textId="77777777" w:rsidR="004157C0" w:rsidRPr="009354A1" w:rsidRDefault="004157C0" w:rsidP="003D133F">
            <w:pPr>
              <w:jc w:val="both"/>
              <w:rPr>
                <w:rFonts w:ascii="Arial" w:hAnsi="Arial" w:cs="Arial"/>
                <w:b/>
                <w:bCs/>
                <w:color w:val="000000"/>
                <w:sz w:val="22"/>
                <w:szCs w:val="22"/>
              </w:rPr>
            </w:pPr>
          </w:p>
        </w:tc>
        <w:tc>
          <w:tcPr>
            <w:tcW w:w="5121" w:type="dxa"/>
            <w:tcBorders>
              <w:top w:val="nil"/>
              <w:left w:val="nil"/>
              <w:bottom w:val="single" w:sz="4" w:space="0" w:color="auto"/>
              <w:right w:val="single" w:sz="4" w:space="0" w:color="auto"/>
            </w:tcBorders>
            <w:shd w:val="clear" w:color="000000" w:fill="FFFFFF"/>
            <w:vAlign w:val="center"/>
            <w:hideMark/>
          </w:tcPr>
          <w:p w14:paraId="17512241" w14:textId="77777777" w:rsidR="004157C0" w:rsidRPr="009354A1" w:rsidRDefault="004157C0" w:rsidP="003D133F">
            <w:pPr>
              <w:jc w:val="both"/>
              <w:rPr>
                <w:rFonts w:ascii="Arial" w:hAnsi="Arial" w:cs="Arial"/>
                <w:b/>
                <w:bCs/>
                <w:color w:val="000000"/>
                <w:sz w:val="22"/>
                <w:szCs w:val="22"/>
              </w:rPr>
            </w:pPr>
            <w:r w:rsidRPr="009354A1">
              <w:rPr>
                <w:rFonts w:ascii="Arial" w:hAnsi="Arial" w:cs="Arial"/>
                <w:b/>
                <w:bCs/>
                <w:color w:val="000000"/>
                <w:sz w:val="22"/>
                <w:szCs w:val="22"/>
              </w:rPr>
              <w:t>Pão para "cachorro quente</w:t>
            </w:r>
            <w:proofErr w:type="gramStart"/>
            <w:r w:rsidRPr="009354A1">
              <w:rPr>
                <w:rFonts w:ascii="Arial" w:hAnsi="Arial" w:cs="Arial"/>
                <w:b/>
                <w:bCs/>
                <w:color w:val="000000"/>
                <w:sz w:val="22"/>
                <w:szCs w:val="22"/>
              </w:rPr>
              <w:t>"de</w:t>
            </w:r>
            <w:proofErr w:type="gramEnd"/>
            <w:r w:rsidRPr="009354A1">
              <w:rPr>
                <w:rFonts w:ascii="Arial" w:hAnsi="Arial" w:cs="Arial"/>
                <w:b/>
                <w:bCs/>
                <w:color w:val="000000"/>
                <w:sz w:val="22"/>
                <w:szCs w:val="22"/>
              </w:rPr>
              <w:t xml:space="preserve"> 40g</w:t>
            </w:r>
            <w:r w:rsidRPr="009354A1">
              <w:rPr>
                <w:rFonts w:ascii="Arial" w:hAnsi="Arial" w:cs="Arial"/>
                <w:color w:val="000000"/>
                <w:sz w:val="22"/>
                <w:szCs w:val="22"/>
              </w:rPr>
              <w:t xml:space="preserve">  de boa qualidade com miolo branco e casca de cor dourada brilhante e homogênea. Serão rejeitados pães mal assados, achatados, queimados, amasssados, e embatumados aspecto massa pesada e de caracteristicas organolépticas anormais. Pacote com 10 unidades.</w:t>
            </w:r>
          </w:p>
        </w:tc>
        <w:tc>
          <w:tcPr>
            <w:tcW w:w="1275" w:type="dxa"/>
            <w:tcBorders>
              <w:top w:val="nil"/>
              <w:left w:val="nil"/>
              <w:bottom w:val="single" w:sz="4" w:space="0" w:color="auto"/>
              <w:right w:val="single" w:sz="4" w:space="0" w:color="auto"/>
            </w:tcBorders>
            <w:shd w:val="clear" w:color="000000" w:fill="FFFFFF"/>
            <w:noWrap/>
            <w:vAlign w:val="center"/>
            <w:hideMark/>
          </w:tcPr>
          <w:p w14:paraId="1E9BC446" w14:textId="77777777" w:rsidR="004157C0" w:rsidRPr="009354A1" w:rsidRDefault="004157C0" w:rsidP="003D133F">
            <w:pPr>
              <w:jc w:val="both"/>
              <w:rPr>
                <w:rFonts w:ascii="Arial" w:hAnsi="Arial" w:cs="Arial"/>
                <w:b/>
                <w:bCs/>
                <w:color w:val="000000"/>
                <w:sz w:val="22"/>
                <w:szCs w:val="22"/>
              </w:rPr>
            </w:pPr>
            <w:r w:rsidRPr="009354A1">
              <w:rPr>
                <w:rFonts w:ascii="Arial" w:hAnsi="Arial" w:cs="Arial"/>
                <w:b/>
                <w:bCs/>
                <w:color w:val="000000"/>
                <w:sz w:val="22"/>
                <w:szCs w:val="22"/>
              </w:rPr>
              <w:t>Pct</w:t>
            </w:r>
          </w:p>
        </w:tc>
        <w:tc>
          <w:tcPr>
            <w:tcW w:w="2127" w:type="dxa"/>
            <w:tcBorders>
              <w:top w:val="nil"/>
              <w:left w:val="nil"/>
              <w:bottom w:val="single" w:sz="4" w:space="0" w:color="auto"/>
              <w:right w:val="single" w:sz="4" w:space="0" w:color="auto"/>
            </w:tcBorders>
            <w:shd w:val="clear" w:color="000000" w:fill="FFFFFF"/>
            <w:noWrap/>
            <w:vAlign w:val="center"/>
            <w:hideMark/>
          </w:tcPr>
          <w:p w14:paraId="58C56ECB" w14:textId="77777777" w:rsidR="004157C0" w:rsidRPr="009354A1" w:rsidRDefault="004157C0" w:rsidP="003D133F">
            <w:pPr>
              <w:jc w:val="both"/>
              <w:rPr>
                <w:rFonts w:ascii="Arial" w:hAnsi="Arial" w:cs="Arial"/>
                <w:color w:val="333333"/>
                <w:sz w:val="22"/>
                <w:szCs w:val="22"/>
              </w:rPr>
            </w:pPr>
            <w:r w:rsidRPr="009354A1">
              <w:rPr>
                <w:rFonts w:ascii="Arial" w:hAnsi="Arial" w:cs="Arial"/>
                <w:color w:val="333333"/>
                <w:sz w:val="22"/>
                <w:szCs w:val="22"/>
              </w:rPr>
              <w:t>3325</w:t>
            </w:r>
          </w:p>
        </w:tc>
      </w:tr>
      <w:tr w:rsidR="004157C0" w:rsidRPr="009354A1" w14:paraId="7C517749" w14:textId="77777777" w:rsidTr="003D133F">
        <w:trPr>
          <w:trHeight w:val="3696"/>
          <w:jc w:val="center"/>
        </w:trPr>
        <w:tc>
          <w:tcPr>
            <w:tcW w:w="975" w:type="dxa"/>
            <w:tcBorders>
              <w:top w:val="nil"/>
              <w:left w:val="single" w:sz="8" w:space="0" w:color="auto"/>
              <w:bottom w:val="single" w:sz="4" w:space="0" w:color="auto"/>
              <w:right w:val="single" w:sz="4" w:space="0" w:color="auto"/>
            </w:tcBorders>
            <w:shd w:val="clear" w:color="000000" w:fill="FFFFFF"/>
            <w:vAlign w:val="center"/>
            <w:hideMark/>
          </w:tcPr>
          <w:p w14:paraId="71B6A898" w14:textId="77777777" w:rsidR="004157C0" w:rsidRPr="009354A1" w:rsidRDefault="004157C0" w:rsidP="003D133F">
            <w:pPr>
              <w:jc w:val="both"/>
              <w:rPr>
                <w:rFonts w:ascii="Arial" w:hAnsi="Arial" w:cs="Arial"/>
                <w:b/>
                <w:bCs/>
                <w:color w:val="000000"/>
                <w:sz w:val="22"/>
                <w:szCs w:val="22"/>
              </w:rPr>
            </w:pPr>
            <w:r w:rsidRPr="009354A1">
              <w:rPr>
                <w:rFonts w:ascii="Arial" w:hAnsi="Arial" w:cs="Arial"/>
                <w:b/>
                <w:bCs/>
                <w:color w:val="000000"/>
                <w:sz w:val="22"/>
                <w:szCs w:val="22"/>
              </w:rPr>
              <w:t>5</w:t>
            </w:r>
          </w:p>
        </w:tc>
        <w:tc>
          <w:tcPr>
            <w:tcW w:w="5121" w:type="dxa"/>
            <w:tcBorders>
              <w:top w:val="nil"/>
              <w:left w:val="nil"/>
              <w:bottom w:val="single" w:sz="4" w:space="0" w:color="auto"/>
              <w:right w:val="single" w:sz="4" w:space="0" w:color="auto"/>
            </w:tcBorders>
            <w:shd w:val="clear" w:color="000000" w:fill="FFFFFF"/>
            <w:vAlign w:val="center"/>
            <w:hideMark/>
          </w:tcPr>
          <w:p w14:paraId="076ECEE6" w14:textId="77777777" w:rsidR="004157C0" w:rsidRPr="009354A1" w:rsidRDefault="004157C0" w:rsidP="003D133F">
            <w:pPr>
              <w:jc w:val="both"/>
              <w:rPr>
                <w:rFonts w:ascii="Arial" w:hAnsi="Arial" w:cs="Arial"/>
                <w:b/>
                <w:bCs/>
                <w:color w:val="000000"/>
                <w:sz w:val="22"/>
                <w:szCs w:val="22"/>
              </w:rPr>
            </w:pPr>
            <w:r w:rsidRPr="009354A1">
              <w:rPr>
                <w:rFonts w:ascii="Arial" w:hAnsi="Arial" w:cs="Arial"/>
                <w:b/>
                <w:bCs/>
                <w:color w:val="000000"/>
                <w:sz w:val="22"/>
                <w:szCs w:val="22"/>
              </w:rPr>
              <w:t>Pão de forma:</w:t>
            </w:r>
            <w:r w:rsidRPr="009354A1">
              <w:rPr>
                <w:rFonts w:ascii="Arial" w:hAnsi="Arial" w:cs="Arial"/>
                <w:color w:val="000000"/>
                <w:sz w:val="22"/>
                <w:szCs w:val="22"/>
              </w:rPr>
              <w:t xml:space="preserve"> massa leve, farinha de trigo/fermento/sal/açúcar, gordura tipo vegetal e água, com casca, fatiado, cortado em fatias. Será rejeitado o pão queimado ou mal </w:t>
            </w:r>
            <w:proofErr w:type="gramStart"/>
            <w:r w:rsidRPr="009354A1">
              <w:rPr>
                <w:rFonts w:ascii="Arial" w:hAnsi="Arial" w:cs="Arial"/>
                <w:color w:val="000000"/>
                <w:sz w:val="22"/>
                <w:szCs w:val="22"/>
              </w:rPr>
              <w:t>cozido,</w:t>
            </w:r>
            <w:proofErr w:type="gramEnd"/>
            <w:r w:rsidRPr="009354A1">
              <w:rPr>
                <w:rFonts w:ascii="Arial" w:hAnsi="Arial" w:cs="Arial"/>
                <w:color w:val="000000"/>
                <w:sz w:val="22"/>
                <w:szCs w:val="22"/>
              </w:rPr>
              <w:t xml:space="preserve">com odor e sabor desagradável, presença de fungos e não sera permitida a adição defarelos e de corantes de qualquer natureza em sua confecção. Isento de parasita </w:t>
            </w:r>
            <w:proofErr w:type="gramStart"/>
            <w:r w:rsidRPr="009354A1">
              <w:rPr>
                <w:rFonts w:ascii="Arial" w:hAnsi="Arial" w:cs="Arial"/>
                <w:color w:val="000000"/>
                <w:sz w:val="22"/>
                <w:szCs w:val="22"/>
              </w:rPr>
              <w:t>sujidades ,</w:t>
            </w:r>
            <w:proofErr w:type="gramEnd"/>
            <w:r w:rsidRPr="009354A1">
              <w:rPr>
                <w:rFonts w:ascii="Arial" w:hAnsi="Arial" w:cs="Arial"/>
                <w:color w:val="000000"/>
                <w:sz w:val="22"/>
                <w:szCs w:val="22"/>
              </w:rPr>
              <w:t xml:space="preserve"> larvas e material estranho. Acondicionado em embalagem de polietileno resitente e atóxico com 20 unidades cada. Contendo na embalagem a identificação do produto, marca do fabricante, prazo de </w:t>
            </w:r>
            <w:proofErr w:type="gramStart"/>
            <w:r w:rsidRPr="009354A1">
              <w:rPr>
                <w:rFonts w:ascii="Arial" w:hAnsi="Arial" w:cs="Arial"/>
                <w:color w:val="000000"/>
                <w:sz w:val="22"/>
                <w:szCs w:val="22"/>
              </w:rPr>
              <w:t>validade ,</w:t>
            </w:r>
            <w:proofErr w:type="gramEnd"/>
            <w:r w:rsidRPr="009354A1">
              <w:rPr>
                <w:rFonts w:ascii="Arial" w:hAnsi="Arial" w:cs="Arial"/>
                <w:color w:val="000000"/>
                <w:sz w:val="22"/>
                <w:szCs w:val="22"/>
              </w:rPr>
              <w:t xml:space="preserve"> data de embalagem, peso líquido. Validade mínima de 05 </w:t>
            </w:r>
            <w:proofErr w:type="gramStart"/>
            <w:r w:rsidRPr="009354A1">
              <w:rPr>
                <w:rFonts w:ascii="Arial" w:hAnsi="Arial" w:cs="Arial"/>
                <w:color w:val="000000"/>
                <w:sz w:val="22"/>
                <w:szCs w:val="22"/>
              </w:rPr>
              <w:t xml:space="preserve">( </w:t>
            </w:r>
            <w:proofErr w:type="gramEnd"/>
            <w:r w:rsidRPr="009354A1">
              <w:rPr>
                <w:rFonts w:ascii="Arial" w:hAnsi="Arial" w:cs="Arial"/>
                <w:color w:val="000000"/>
                <w:sz w:val="22"/>
                <w:szCs w:val="22"/>
              </w:rPr>
              <w:t>cinco) dias a contar no ato da entrega.</w:t>
            </w:r>
          </w:p>
        </w:tc>
        <w:tc>
          <w:tcPr>
            <w:tcW w:w="1275" w:type="dxa"/>
            <w:tcBorders>
              <w:top w:val="nil"/>
              <w:left w:val="nil"/>
              <w:bottom w:val="single" w:sz="4" w:space="0" w:color="auto"/>
              <w:right w:val="single" w:sz="4" w:space="0" w:color="auto"/>
            </w:tcBorders>
            <w:shd w:val="clear" w:color="000000" w:fill="FFFFFF"/>
            <w:noWrap/>
            <w:vAlign w:val="center"/>
            <w:hideMark/>
          </w:tcPr>
          <w:p w14:paraId="410414D0" w14:textId="77777777" w:rsidR="004157C0" w:rsidRPr="009354A1" w:rsidRDefault="004157C0" w:rsidP="003D133F">
            <w:pPr>
              <w:jc w:val="both"/>
              <w:rPr>
                <w:rFonts w:ascii="Arial" w:hAnsi="Arial" w:cs="Arial"/>
                <w:b/>
                <w:bCs/>
                <w:color w:val="000000"/>
                <w:sz w:val="22"/>
                <w:szCs w:val="22"/>
              </w:rPr>
            </w:pPr>
            <w:r w:rsidRPr="009354A1">
              <w:rPr>
                <w:rFonts w:ascii="Arial" w:hAnsi="Arial" w:cs="Arial"/>
                <w:b/>
                <w:bCs/>
                <w:color w:val="000000"/>
                <w:sz w:val="22"/>
                <w:szCs w:val="22"/>
              </w:rPr>
              <w:t>Pct</w:t>
            </w:r>
          </w:p>
        </w:tc>
        <w:tc>
          <w:tcPr>
            <w:tcW w:w="2127" w:type="dxa"/>
            <w:tcBorders>
              <w:top w:val="nil"/>
              <w:left w:val="nil"/>
              <w:bottom w:val="single" w:sz="4" w:space="0" w:color="auto"/>
              <w:right w:val="single" w:sz="4" w:space="0" w:color="auto"/>
            </w:tcBorders>
            <w:shd w:val="clear" w:color="000000" w:fill="FFFFFF"/>
            <w:noWrap/>
            <w:vAlign w:val="center"/>
            <w:hideMark/>
          </w:tcPr>
          <w:p w14:paraId="549F3F6F" w14:textId="77777777" w:rsidR="004157C0" w:rsidRPr="009354A1" w:rsidRDefault="004157C0" w:rsidP="003D133F">
            <w:pPr>
              <w:jc w:val="both"/>
              <w:rPr>
                <w:rFonts w:ascii="Arial" w:hAnsi="Arial" w:cs="Arial"/>
                <w:color w:val="333333"/>
                <w:sz w:val="22"/>
                <w:szCs w:val="22"/>
              </w:rPr>
            </w:pPr>
            <w:r w:rsidRPr="009354A1">
              <w:rPr>
                <w:rFonts w:ascii="Arial" w:hAnsi="Arial" w:cs="Arial"/>
                <w:color w:val="333333"/>
                <w:sz w:val="22"/>
                <w:szCs w:val="22"/>
              </w:rPr>
              <w:t>850</w:t>
            </w:r>
          </w:p>
        </w:tc>
      </w:tr>
    </w:tbl>
    <w:p w14:paraId="5C5A3649" w14:textId="77777777" w:rsidR="004157C0" w:rsidRPr="009354A1" w:rsidRDefault="004157C0" w:rsidP="003D133F">
      <w:pPr>
        <w:pStyle w:val="PargrafodaLista"/>
        <w:ind w:left="0"/>
        <w:jc w:val="both"/>
        <w:rPr>
          <w:rFonts w:ascii="Arial" w:hAnsi="Arial" w:cs="Arial"/>
          <w:bCs/>
          <w:color w:val="000000" w:themeColor="text1"/>
          <w:sz w:val="22"/>
          <w:szCs w:val="22"/>
        </w:rPr>
      </w:pPr>
    </w:p>
    <w:p w14:paraId="0BE177A6" w14:textId="77777777" w:rsidR="004157C0" w:rsidRPr="009354A1" w:rsidRDefault="004157C0" w:rsidP="003D133F">
      <w:pPr>
        <w:tabs>
          <w:tab w:val="left" w:pos="709"/>
        </w:tabs>
        <w:jc w:val="both"/>
        <w:rPr>
          <w:rFonts w:ascii="Arial" w:hAnsi="Arial" w:cs="Arial"/>
          <w:b/>
          <w:color w:val="000000" w:themeColor="text1"/>
          <w:sz w:val="22"/>
          <w:szCs w:val="22"/>
          <w:u w:val="single"/>
        </w:rPr>
      </w:pPr>
    </w:p>
    <w:p w14:paraId="63B7C8B6" w14:textId="77777777" w:rsidR="004157C0" w:rsidRPr="009354A1" w:rsidRDefault="004157C0" w:rsidP="003D133F">
      <w:pPr>
        <w:tabs>
          <w:tab w:val="left" w:pos="709"/>
        </w:tabs>
        <w:jc w:val="both"/>
        <w:rPr>
          <w:rFonts w:ascii="Arial" w:hAnsi="Arial" w:cs="Arial"/>
          <w:b/>
          <w:bCs/>
          <w:color w:val="000000" w:themeColor="text1"/>
          <w:sz w:val="22"/>
          <w:szCs w:val="22"/>
        </w:rPr>
      </w:pPr>
      <w:r w:rsidRPr="009354A1">
        <w:rPr>
          <w:rFonts w:ascii="Arial" w:hAnsi="Arial" w:cs="Arial"/>
          <w:b/>
          <w:bCs/>
          <w:color w:val="000000" w:themeColor="text1"/>
          <w:sz w:val="22"/>
          <w:szCs w:val="22"/>
        </w:rPr>
        <w:t>6.2. REQUISITOS DE CONTRATAÇÃO</w:t>
      </w:r>
    </w:p>
    <w:p w14:paraId="1C9BCACE" w14:textId="77777777" w:rsidR="004157C0" w:rsidRPr="009354A1" w:rsidRDefault="004157C0" w:rsidP="003D133F">
      <w:pPr>
        <w:tabs>
          <w:tab w:val="left" w:pos="709"/>
        </w:tabs>
        <w:jc w:val="both"/>
        <w:rPr>
          <w:rFonts w:ascii="Arial" w:hAnsi="Arial" w:cs="Arial"/>
          <w:b/>
          <w:bCs/>
          <w:color w:val="000000" w:themeColor="text1"/>
          <w:sz w:val="22"/>
          <w:szCs w:val="22"/>
        </w:rPr>
      </w:pPr>
      <w:r w:rsidRPr="009354A1">
        <w:rPr>
          <w:rFonts w:ascii="Arial" w:hAnsi="Arial" w:cs="Arial"/>
          <w:b/>
          <w:bCs/>
          <w:color w:val="000000" w:themeColor="text1"/>
          <w:sz w:val="22"/>
          <w:szCs w:val="22"/>
        </w:rPr>
        <w:t>6.2.1. Conformidade com as Especificações Técnicas</w:t>
      </w:r>
    </w:p>
    <w:p w14:paraId="1FC00EC3" w14:textId="0F62D819" w:rsidR="004157C0" w:rsidRPr="009354A1" w:rsidRDefault="004157C0" w:rsidP="003D133F">
      <w:pPr>
        <w:tabs>
          <w:tab w:val="left" w:pos="709"/>
        </w:tabs>
        <w:jc w:val="both"/>
        <w:rPr>
          <w:rFonts w:ascii="Arial" w:hAnsi="Arial" w:cs="Arial"/>
          <w:bCs/>
          <w:color w:val="000000" w:themeColor="text1"/>
          <w:sz w:val="22"/>
          <w:szCs w:val="22"/>
        </w:rPr>
      </w:pPr>
      <w:r w:rsidRPr="009354A1">
        <w:rPr>
          <w:rFonts w:ascii="Arial" w:hAnsi="Arial" w:cs="Arial"/>
          <w:bCs/>
          <w:color w:val="000000" w:themeColor="text1"/>
          <w:sz w:val="22"/>
          <w:szCs w:val="22"/>
        </w:rPr>
        <w:t>A conformidade com as especificações técnicas é um dos requisitos fundamentais para a contratação de fornecedores de gêneros alimentícios destinados à alimentação escolar (merenda) e ao atendimento das diversas secretarias do município de Itaporanga. Todos os produtos fornecidos devem estar em total conformidade com as normas e padrões estabelecidos no edital, garantindo a qualidade, segurança alimentar e adequação nutricional das refeições oferecidas aos alunos e servidores.</w:t>
      </w:r>
    </w:p>
    <w:p w14:paraId="26032516" w14:textId="77777777" w:rsidR="004157C0" w:rsidRPr="009354A1" w:rsidRDefault="004157C0" w:rsidP="003D133F">
      <w:pPr>
        <w:tabs>
          <w:tab w:val="left" w:pos="709"/>
        </w:tabs>
        <w:jc w:val="both"/>
        <w:rPr>
          <w:rFonts w:ascii="Arial" w:hAnsi="Arial" w:cs="Arial"/>
          <w:b/>
          <w:bCs/>
          <w:color w:val="000000" w:themeColor="text1"/>
          <w:sz w:val="22"/>
          <w:szCs w:val="22"/>
        </w:rPr>
      </w:pPr>
      <w:r w:rsidRPr="009354A1">
        <w:rPr>
          <w:rFonts w:ascii="Arial" w:hAnsi="Arial" w:cs="Arial"/>
          <w:b/>
          <w:bCs/>
          <w:color w:val="000000" w:themeColor="text1"/>
          <w:sz w:val="22"/>
          <w:szCs w:val="22"/>
        </w:rPr>
        <w:t>Os fornecedores deverão atender aos seguintes critérios técnicos:</w:t>
      </w:r>
    </w:p>
    <w:p w14:paraId="61B27317" w14:textId="77777777" w:rsidR="004157C0" w:rsidRPr="009354A1" w:rsidRDefault="004157C0" w:rsidP="003D133F">
      <w:pPr>
        <w:tabs>
          <w:tab w:val="left" w:pos="709"/>
        </w:tabs>
        <w:jc w:val="both"/>
        <w:rPr>
          <w:rFonts w:ascii="Arial" w:hAnsi="Arial" w:cs="Arial"/>
          <w:b/>
          <w:bCs/>
          <w:color w:val="000000" w:themeColor="text1"/>
          <w:sz w:val="22"/>
          <w:szCs w:val="22"/>
        </w:rPr>
      </w:pPr>
      <w:r w:rsidRPr="009354A1">
        <w:rPr>
          <w:rFonts w:ascii="Arial" w:hAnsi="Arial" w:cs="Arial"/>
          <w:b/>
          <w:bCs/>
          <w:color w:val="000000" w:themeColor="text1"/>
          <w:sz w:val="22"/>
          <w:szCs w:val="22"/>
        </w:rPr>
        <w:t>6.2.2. Qualidade Nutricional</w:t>
      </w:r>
    </w:p>
    <w:p w14:paraId="15F618BE" w14:textId="77777777" w:rsidR="004157C0" w:rsidRPr="009354A1" w:rsidRDefault="004157C0" w:rsidP="003D133F">
      <w:pPr>
        <w:tabs>
          <w:tab w:val="left" w:pos="709"/>
        </w:tabs>
        <w:jc w:val="both"/>
        <w:rPr>
          <w:rFonts w:ascii="Arial" w:hAnsi="Arial" w:cs="Arial"/>
          <w:bCs/>
          <w:color w:val="000000" w:themeColor="text1"/>
          <w:sz w:val="22"/>
          <w:szCs w:val="22"/>
        </w:rPr>
      </w:pPr>
      <w:r w:rsidRPr="009354A1">
        <w:rPr>
          <w:rFonts w:ascii="Arial" w:hAnsi="Arial" w:cs="Arial"/>
          <w:bCs/>
          <w:color w:val="000000" w:themeColor="text1"/>
          <w:sz w:val="22"/>
          <w:szCs w:val="22"/>
        </w:rPr>
        <w:t>a) Os gêneros alimentícios devem ser selecionados para atender às necessidades nutricionais dos beneficiários, especialmente dos alunos da rede pública de ensino, de acordo com as diretrizes do Programa Nacional de Alimentação Escolar (PNAE).</w:t>
      </w:r>
    </w:p>
    <w:p w14:paraId="1D1FED45" w14:textId="77777777" w:rsidR="004157C0" w:rsidRPr="009354A1" w:rsidRDefault="004157C0" w:rsidP="003D133F">
      <w:pPr>
        <w:tabs>
          <w:tab w:val="left" w:pos="709"/>
        </w:tabs>
        <w:jc w:val="both"/>
        <w:rPr>
          <w:rFonts w:ascii="Arial" w:hAnsi="Arial" w:cs="Arial"/>
          <w:bCs/>
          <w:color w:val="000000" w:themeColor="text1"/>
          <w:sz w:val="22"/>
          <w:szCs w:val="22"/>
        </w:rPr>
      </w:pPr>
      <w:r w:rsidRPr="009354A1">
        <w:rPr>
          <w:rFonts w:ascii="Arial" w:hAnsi="Arial" w:cs="Arial"/>
          <w:bCs/>
          <w:color w:val="000000" w:themeColor="text1"/>
          <w:sz w:val="22"/>
          <w:szCs w:val="22"/>
        </w:rPr>
        <w:t>b) Os alimentos, incluindo os produtos de padaria, devem ser balanceados, frescos e preparados de forma a garantir uma alimentação saudável, sem adição excessiva de conservantes, corantes artificiais ou substâncias prejudiciais à saúde.</w:t>
      </w:r>
    </w:p>
    <w:p w14:paraId="6CDE250A" w14:textId="77777777" w:rsidR="004157C0" w:rsidRPr="009354A1" w:rsidRDefault="004157C0" w:rsidP="003D133F">
      <w:pPr>
        <w:tabs>
          <w:tab w:val="left" w:pos="709"/>
        </w:tabs>
        <w:jc w:val="both"/>
        <w:rPr>
          <w:rFonts w:ascii="Arial" w:hAnsi="Arial" w:cs="Arial"/>
          <w:b/>
          <w:bCs/>
          <w:color w:val="000000" w:themeColor="text1"/>
          <w:sz w:val="22"/>
          <w:szCs w:val="22"/>
        </w:rPr>
      </w:pPr>
    </w:p>
    <w:p w14:paraId="213FDA95" w14:textId="77777777" w:rsidR="004157C0" w:rsidRPr="009354A1" w:rsidRDefault="004157C0" w:rsidP="003D133F">
      <w:pPr>
        <w:tabs>
          <w:tab w:val="left" w:pos="709"/>
        </w:tabs>
        <w:jc w:val="both"/>
        <w:rPr>
          <w:rFonts w:ascii="Arial" w:hAnsi="Arial" w:cs="Arial"/>
          <w:b/>
          <w:bCs/>
          <w:color w:val="000000" w:themeColor="text1"/>
          <w:sz w:val="22"/>
          <w:szCs w:val="22"/>
        </w:rPr>
      </w:pPr>
      <w:r w:rsidRPr="009354A1">
        <w:rPr>
          <w:rFonts w:ascii="Arial" w:hAnsi="Arial" w:cs="Arial"/>
          <w:b/>
          <w:bCs/>
          <w:color w:val="000000" w:themeColor="text1"/>
          <w:sz w:val="22"/>
          <w:szCs w:val="22"/>
        </w:rPr>
        <w:t>6.2.3. Adequação às Normas de Higiene e Segurança Alimentar</w:t>
      </w:r>
    </w:p>
    <w:p w14:paraId="29B159FA" w14:textId="77777777" w:rsidR="004157C0" w:rsidRPr="009354A1" w:rsidRDefault="004157C0" w:rsidP="003D133F">
      <w:pPr>
        <w:tabs>
          <w:tab w:val="left" w:pos="709"/>
        </w:tabs>
        <w:jc w:val="both"/>
        <w:rPr>
          <w:rFonts w:ascii="Arial" w:hAnsi="Arial" w:cs="Arial"/>
          <w:bCs/>
          <w:color w:val="000000" w:themeColor="text1"/>
          <w:sz w:val="22"/>
          <w:szCs w:val="22"/>
        </w:rPr>
      </w:pPr>
      <w:r w:rsidRPr="009354A1">
        <w:rPr>
          <w:rFonts w:ascii="Arial" w:hAnsi="Arial" w:cs="Arial"/>
          <w:b/>
          <w:bCs/>
          <w:color w:val="000000" w:themeColor="text1"/>
          <w:sz w:val="22"/>
          <w:szCs w:val="22"/>
        </w:rPr>
        <w:lastRenderedPageBreak/>
        <w:t>a</w:t>
      </w:r>
      <w:r w:rsidRPr="009354A1">
        <w:rPr>
          <w:rFonts w:ascii="Arial" w:hAnsi="Arial" w:cs="Arial"/>
          <w:bCs/>
          <w:color w:val="000000" w:themeColor="text1"/>
          <w:sz w:val="22"/>
          <w:szCs w:val="22"/>
        </w:rPr>
        <w:t>) Todos os produtos fornecidos devem ser manipulados, transportados e armazenados de acordo com as normas sanitárias estabelecidas pela Agência Nacional de Vigilância Sanitária (ANVISA) e pela Vigilância Sanitária Municipal, garantindo a segurança alimentar.</w:t>
      </w:r>
    </w:p>
    <w:p w14:paraId="13D5891D" w14:textId="77777777" w:rsidR="004157C0" w:rsidRPr="009354A1" w:rsidRDefault="004157C0" w:rsidP="003D133F">
      <w:pPr>
        <w:tabs>
          <w:tab w:val="left" w:pos="709"/>
        </w:tabs>
        <w:jc w:val="both"/>
        <w:rPr>
          <w:rFonts w:ascii="Arial" w:hAnsi="Arial" w:cs="Arial"/>
          <w:b/>
          <w:bCs/>
          <w:color w:val="000000" w:themeColor="text1"/>
          <w:sz w:val="22"/>
          <w:szCs w:val="22"/>
        </w:rPr>
      </w:pPr>
      <w:r w:rsidRPr="009354A1">
        <w:rPr>
          <w:rFonts w:ascii="Arial" w:hAnsi="Arial" w:cs="Arial"/>
          <w:bCs/>
          <w:color w:val="000000" w:themeColor="text1"/>
          <w:sz w:val="22"/>
          <w:szCs w:val="22"/>
        </w:rPr>
        <w:t>b) Os alimentos, incluindo os produtos de padaria, devem ser acondicionados e transportados em condições que assegurem sua integridade e conservação, respeitando as condições de temperatura e validade</w:t>
      </w:r>
      <w:r w:rsidRPr="009354A1">
        <w:rPr>
          <w:rFonts w:ascii="Arial" w:hAnsi="Arial" w:cs="Arial"/>
          <w:b/>
          <w:bCs/>
          <w:color w:val="000000" w:themeColor="text1"/>
          <w:sz w:val="22"/>
          <w:szCs w:val="22"/>
        </w:rPr>
        <w:t>.</w:t>
      </w:r>
    </w:p>
    <w:p w14:paraId="01F9E758" w14:textId="77777777" w:rsidR="004157C0" w:rsidRPr="009354A1" w:rsidRDefault="004157C0" w:rsidP="003D133F">
      <w:pPr>
        <w:tabs>
          <w:tab w:val="left" w:pos="709"/>
        </w:tabs>
        <w:jc w:val="both"/>
        <w:rPr>
          <w:rFonts w:ascii="Arial" w:hAnsi="Arial" w:cs="Arial"/>
          <w:b/>
          <w:bCs/>
          <w:color w:val="000000" w:themeColor="text1"/>
          <w:sz w:val="22"/>
          <w:szCs w:val="22"/>
        </w:rPr>
      </w:pPr>
      <w:r w:rsidRPr="009354A1">
        <w:rPr>
          <w:rFonts w:ascii="Arial" w:hAnsi="Arial" w:cs="Arial"/>
          <w:b/>
          <w:bCs/>
          <w:color w:val="000000" w:themeColor="text1"/>
          <w:sz w:val="22"/>
          <w:szCs w:val="22"/>
        </w:rPr>
        <w:t>6.2.4. Validade e Conservação</w:t>
      </w:r>
    </w:p>
    <w:p w14:paraId="6B2CCB38" w14:textId="77777777" w:rsidR="004157C0" w:rsidRPr="009354A1" w:rsidRDefault="004157C0" w:rsidP="003D133F">
      <w:pPr>
        <w:tabs>
          <w:tab w:val="left" w:pos="709"/>
        </w:tabs>
        <w:jc w:val="both"/>
        <w:rPr>
          <w:rFonts w:ascii="Arial" w:hAnsi="Arial" w:cs="Arial"/>
          <w:bCs/>
          <w:color w:val="000000" w:themeColor="text1"/>
          <w:sz w:val="22"/>
          <w:szCs w:val="22"/>
        </w:rPr>
      </w:pPr>
      <w:r w:rsidRPr="009354A1">
        <w:rPr>
          <w:rFonts w:ascii="Arial" w:hAnsi="Arial" w:cs="Arial"/>
          <w:bCs/>
          <w:color w:val="000000" w:themeColor="text1"/>
          <w:sz w:val="22"/>
          <w:szCs w:val="22"/>
        </w:rPr>
        <w:t>a) Os produtos entregues devem possuir datas de validade dentro do período adequado para consumo e devem ser fornecidos com condições adequadas de armazenamento para preservar sua qualidade até o consumo final.</w:t>
      </w:r>
    </w:p>
    <w:p w14:paraId="307D22A7" w14:textId="77777777" w:rsidR="004157C0" w:rsidRPr="009354A1" w:rsidRDefault="004157C0" w:rsidP="003D133F">
      <w:pPr>
        <w:tabs>
          <w:tab w:val="left" w:pos="709"/>
        </w:tabs>
        <w:jc w:val="both"/>
        <w:rPr>
          <w:rFonts w:ascii="Arial" w:hAnsi="Arial" w:cs="Arial"/>
          <w:b/>
          <w:bCs/>
          <w:color w:val="000000" w:themeColor="text1"/>
          <w:sz w:val="22"/>
          <w:szCs w:val="22"/>
        </w:rPr>
      </w:pPr>
      <w:r w:rsidRPr="009354A1">
        <w:rPr>
          <w:rFonts w:ascii="Arial" w:hAnsi="Arial" w:cs="Arial"/>
          <w:b/>
          <w:bCs/>
          <w:color w:val="000000" w:themeColor="text1"/>
          <w:sz w:val="22"/>
          <w:szCs w:val="22"/>
        </w:rPr>
        <w:t>6.2.5. Especificações dos Produtos</w:t>
      </w:r>
    </w:p>
    <w:p w14:paraId="4BA71C16" w14:textId="77777777" w:rsidR="004157C0" w:rsidRPr="009354A1" w:rsidRDefault="004157C0" w:rsidP="003D133F">
      <w:pPr>
        <w:tabs>
          <w:tab w:val="left" w:pos="709"/>
        </w:tabs>
        <w:jc w:val="both"/>
        <w:rPr>
          <w:rFonts w:ascii="Arial" w:hAnsi="Arial" w:cs="Arial"/>
          <w:sz w:val="22"/>
          <w:szCs w:val="22"/>
        </w:rPr>
      </w:pPr>
      <w:r w:rsidRPr="009354A1">
        <w:rPr>
          <w:rFonts w:ascii="Arial" w:hAnsi="Arial" w:cs="Arial"/>
          <w:b/>
          <w:bCs/>
          <w:color w:val="000000" w:themeColor="text1"/>
          <w:sz w:val="22"/>
          <w:szCs w:val="22"/>
        </w:rPr>
        <w:t>a</w:t>
      </w:r>
      <w:r w:rsidRPr="009354A1">
        <w:rPr>
          <w:rFonts w:ascii="Arial" w:hAnsi="Arial" w:cs="Arial"/>
          <w:sz w:val="22"/>
          <w:szCs w:val="22"/>
        </w:rPr>
        <w:t>) Os gêneros alimentícios, incluindo produtos de padaria como pães e bolos, devem estar em conformidade com as especificações detalhadas no edital, incluindo tipos e quantidades de itens a serem fornecidos.</w:t>
      </w:r>
    </w:p>
    <w:p w14:paraId="64ED5367" w14:textId="77777777" w:rsidR="004157C0" w:rsidRPr="009354A1" w:rsidRDefault="004157C0" w:rsidP="003D133F">
      <w:pPr>
        <w:tabs>
          <w:tab w:val="left" w:pos="709"/>
        </w:tabs>
        <w:jc w:val="both"/>
        <w:rPr>
          <w:rFonts w:ascii="Arial" w:hAnsi="Arial" w:cs="Arial"/>
          <w:sz w:val="22"/>
          <w:szCs w:val="22"/>
        </w:rPr>
      </w:pPr>
      <w:r w:rsidRPr="009354A1">
        <w:rPr>
          <w:rFonts w:ascii="Arial" w:hAnsi="Arial" w:cs="Arial"/>
          <w:sz w:val="22"/>
          <w:szCs w:val="22"/>
        </w:rPr>
        <w:t>b) Os fornecedores devem garantir a entrega de produtos com características específicas, como a não utilização de transgênicos (caso solicitado) e atender a requisitos de alergênicos, quando necessário, para garantir a segurança dos alunos com restrições alimentares.</w:t>
      </w:r>
    </w:p>
    <w:p w14:paraId="7FA58755" w14:textId="77777777" w:rsidR="004157C0" w:rsidRPr="009354A1" w:rsidRDefault="004157C0" w:rsidP="003D133F">
      <w:pPr>
        <w:tabs>
          <w:tab w:val="left" w:pos="709"/>
        </w:tabs>
        <w:jc w:val="both"/>
        <w:rPr>
          <w:rFonts w:ascii="Arial" w:hAnsi="Arial" w:cs="Arial"/>
          <w:b/>
          <w:bCs/>
          <w:color w:val="000000" w:themeColor="text1"/>
          <w:sz w:val="22"/>
          <w:szCs w:val="22"/>
        </w:rPr>
      </w:pPr>
      <w:r w:rsidRPr="009354A1">
        <w:rPr>
          <w:rFonts w:ascii="Arial" w:hAnsi="Arial" w:cs="Arial"/>
          <w:b/>
          <w:bCs/>
          <w:color w:val="000000" w:themeColor="text1"/>
          <w:sz w:val="22"/>
          <w:szCs w:val="22"/>
        </w:rPr>
        <w:t>6.2.6. Rastreabilidade e Origem dos Produtos</w:t>
      </w:r>
    </w:p>
    <w:p w14:paraId="0C45BDD2" w14:textId="77777777" w:rsidR="004157C0" w:rsidRPr="009354A1" w:rsidRDefault="004157C0" w:rsidP="003D133F">
      <w:pPr>
        <w:tabs>
          <w:tab w:val="left" w:pos="709"/>
        </w:tabs>
        <w:jc w:val="both"/>
        <w:rPr>
          <w:rFonts w:ascii="Arial" w:hAnsi="Arial" w:cs="Arial"/>
          <w:bCs/>
          <w:color w:val="000000" w:themeColor="text1"/>
          <w:sz w:val="22"/>
          <w:szCs w:val="22"/>
        </w:rPr>
      </w:pPr>
      <w:r w:rsidRPr="009354A1">
        <w:rPr>
          <w:rFonts w:ascii="Arial" w:hAnsi="Arial" w:cs="Arial"/>
          <w:bCs/>
          <w:color w:val="000000" w:themeColor="text1"/>
          <w:sz w:val="22"/>
          <w:szCs w:val="22"/>
        </w:rPr>
        <w:t>a) Todos os produtos fornecidos devem ter sua origem e rastreabilidade devidamente documentadas, garantindo que o município tenha acesso às informações sobre os fornecedores e o processo de fabricação e distribuição dos alimentos.</w:t>
      </w:r>
    </w:p>
    <w:p w14:paraId="6A8FD12A" w14:textId="77777777" w:rsidR="004157C0" w:rsidRPr="009354A1" w:rsidRDefault="004157C0" w:rsidP="003D133F">
      <w:pPr>
        <w:tabs>
          <w:tab w:val="left" w:pos="709"/>
        </w:tabs>
        <w:jc w:val="both"/>
        <w:rPr>
          <w:rFonts w:ascii="Arial" w:hAnsi="Arial" w:cs="Arial"/>
          <w:bCs/>
          <w:color w:val="000000" w:themeColor="text1"/>
          <w:sz w:val="22"/>
          <w:szCs w:val="22"/>
        </w:rPr>
      </w:pPr>
      <w:r w:rsidRPr="009354A1">
        <w:rPr>
          <w:rFonts w:ascii="Arial" w:hAnsi="Arial" w:cs="Arial"/>
          <w:bCs/>
          <w:color w:val="000000" w:themeColor="text1"/>
          <w:sz w:val="22"/>
          <w:szCs w:val="22"/>
        </w:rPr>
        <w:t>b) A garantia de conformidade com as especificações técnicas é essencial para assegurar que os gêneros alimentícios, incluindo produtos de padaria, atendam a todas as exigências legais e sanitárias, proporcionando refeições de qualidade, seguras e adequadas às necessidades dos beneficiários.</w:t>
      </w:r>
    </w:p>
    <w:p w14:paraId="2A583B16" w14:textId="77777777" w:rsidR="004157C0" w:rsidRPr="009354A1" w:rsidRDefault="004157C0" w:rsidP="003D133F">
      <w:pPr>
        <w:tabs>
          <w:tab w:val="left" w:pos="709"/>
        </w:tabs>
        <w:jc w:val="both"/>
        <w:rPr>
          <w:rFonts w:ascii="Arial" w:hAnsi="Arial" w:cs="Arial"/>
          <w:b/>
          <w:bCs/>
          <w:color w:val="000000" w:themeColor="text1"/>
          <w:sz w:val="22"/>
          <w:szCs w:val="22"/>
        </w:rPr>
      </w:pPr>
      <w:r w:rsidRPr="009354A1">
        <w:rPr>
          <w:rFonts w:ascii="Arial" w:hAnsi="Arial" w:cs="Arial"/>
          <w:b/>
          <w:bCs/>
          <w:color w:val="000000" w:themeColor="text1"/>
          <w:sz w:val="22"/>
          <w:szCs w:val="22"/>
        </w:rPr>
        <w:t>6.2.7. Capacidade de Atendimento à Demanda</w:t>
      </w:r>
    </w:p>
    <w:p w14:paraId="15DF7404" w14:textId="77777777" w:rsidR="004157C0" w:rsidRPr="009354A1" w:rsidRDefault="004157C0" w:rsidP="003D133F">
      <w:pPr>
        <w:tabs>
          <w:tab w:val="left" w:pos="709"/>
        </w:tabs>
        <w:jc w:val="both"/>
        <w:rPr>
          <w:rFonts w:ascii="Arial" w:hAnsi="Arial" w:cs="Arial"/>
          <w:bCs/>
          <w:color w:val="000000" w:themeColor="text1"/>
          <w:sz w:val="22"/>
          <w:szCs w:val="22"/>
        </w:rPr>
      </w:pPr>
      <w:r w:rsidRPr="009354A1">
        <w:rPr>
          <w:rFonts w:ascii="Arial" w:hAnsi="Arial" w:cs="Arial"/>
          <w:bCs/>
          <w:color w:val="000000" w:themeColor="text1"/>
          <w:sz w:val="22"/>
          <w:szCs w:val="22"/>
        </w:rPr>
        <w:t>O fornecedor contratado deverá ser capaz de atender, de forma contínua, à demanda das secretarias durante o exercício de 2025, fornecendo os produtos dentro dos prazos estabelecidos no contrato. O fornecedor deve garantir a entrega pontual dos alimentos, incluindo os produtos de padaria, conforme as necessidades da administração pública, com capacidade logística adequada para atender ao município.</w:t>
      </w:r>
    </w:p>
    <w:p w14:paraId="387279B2" w14:textId="77777777" w:rsidR="004157C0" w:rsidRPr="009354A1" w:rsidRDefault="004157C0" w:rsidP="003D133F">
      <w:pPr>
        <w:tabs>
          <w:tab w:val="left" w:pos="709"/>
        </w:tabs>
        <w:jc w:val="both"/>
        <w:rPr>
          <w:rFonts w:ascii="Arial" w:hAnsi="Arial" w:cs="Arial"/>
          <w:b/>
          <w:bCs/>
          <w:color w:val="000000" w:themeColor="text1"/>
          <w:sz w:val="22"/>
          <w:szCs w:val="22"/>
        </w:rPr>
      </w:pPr>
      <w:r w:rsidRPr="009354A1">
        <w:rPr>
          <w:rFonts w:ascii="Arial" w:hAnsi="Arial" w:cs="Arial"/>
          <w:b/>
          <w:bCs/>
          <w:color w:val="000000" w:themeColor="text1"/>
          <w:sz w:val="22"/>
          <w:szCs w:val="22"/>
        </w:rPr>
        <w:t>6.2.8. Prazo de Entrega e Fornecimento</w:t>
      </w:r>
    </w:p>
    <w:p w14:paraId="1AB37D01" w14:textId="77777777" w:rsidR="004157C0" w:rsidRPr="009354A1" w:rsidRDefault="004157C0" w:rsidP="003D133F">
      <w:pPr>
        <w:tabs>
          <w:tab w:val="left" w:pos="709"/>
        </w:tabs>
        <w:jc w:val="both"/>
        <w:rPr>
          <w:rFonts w:ascii="Arial" w:hAnsi="Arial" w:cs="Arial"/>
          <w:b/>
          <w:bCs/>
          <w:color w:val="000000" w:themeColor="text1"/>
          <w:sz w:val="22"/>
          <w:szCs w:val="22"/>
        </w:rPr>
      </w:pPr>
      <w:r w:rsidRPr="009354A1">
        <w:rPr>
          <w:rFonts w:ascii="Arial" w:hAnsi="Arial" w:cs="Arial"/>
          <w:bCs/>
          <w:color w:val="000000" w:themeColor="text1"/>
          <w:sz w:val="22"/>
          <w:szCs w:val="22"/>
        </w:rPr>
        <w:t>Os alimentos devem ser entregues dentro dos prazos estabelecidos, para que não haja desabastecimento nas secretarias. O fornecedor deverá garantir que os produtos de padaria sejam entregues de maneira regular e contínua ao longo do ano de 2025, conforme a necessidade das secretarias municipais, observando a frequência das entregas conforme estipulado no contrato</w:t>
      </w:r>
      <w:r w:rsidRPr="009354A1">
        <w:rPr>
          <w:rFonts w:ascii="Arial" w:hAnsi="Arial" w:cs="Arial"/>
          <w:b/>
          <w:bCs/>
          <w:color w:val="000000" w:themeColor="text1"/>
          <w:sz w:val="22"/>
          <w:szCs w:val="22"/>
        </w:rPr>
        <w:t>.</w:t>
      </w:r>
    </w:p>
    <w:p w14:paraId="72CF52F2" w14:textId="77777777" w:rsidR="004157C0" w:rsidRPr="009354A1" w:rsidRDefault="004157C0" w:rsidP="003D133F">
      <w:pPr>
        <w:tabs>
          <w:tab w:val="left" w:pos="709"/>
        </w:tabs>
        <w:jc w:val="both"/>
        <w:rPr>
          <w:rFonts w:ascii="Arial" w:hAnsi="Arial" w:cs="Arial"/>
          <w:b/>
          <w:bCs/>
          <w:color w:val="000000" w:themeColor="text1"/>
          <w:sz w:val="22"/>
          <w:szCs w:val="22"/>
        </w:rPr>
      </w:pPr>
      <w:r w:rsidRPr="009354A1">
        <w:rPr>
          <w:rFonts w:ascii="Arial" w:hAnsi="Arial" w:cs="Arial"/>
          <w:b/>
          <w:bCs/>
          <w:color w:val="000000" w:themeColor="text1"/>
          <w:sz w:val="22"/>
          <w:szCs w:val="22"/>
        </w:rPr>
        <w:t>6.2.9. Garantia de Qualidade e Procedência</w:t>
      </w:r>
    </w:p>
    <w:p w14:paraId="16AE07FA" w14:textId="77777777" w:rsidR="004157C0" w:rsidRPr="009354A1" w:rsidRDefault="004157C0" w:rsidP="003D133F">
      <w:pPr>
        <w:tabs>
          <w:tab w:val="left" w:pos="709"/>
        </w:tabs>
        <w:jc w:val="both"/>
        <w:rPr>
          <w:rFonts w:ascii="Arial" w:hAnsi="Arial" w:cs="Arial"/>
          <w:bCs/>
          <w:color w:val="000000" w:themeColor="text1"/>
          <w:sz w:val="22"/>
          <w:szCs w:val="22"/>
        </w:rPr>
      </w:pPr>
      <w:r w:rsidRPr="009354A1">
        <w:rPr>
          <w:rFonts w:ascii="Arial" w:hAnsi="Arial" w:cs="Arial"/>
          <w:bCs/>
          <w:color w:val="000000" w:themeColor="text1"/>
          <w:sz w:val="22"/>
          <w:szCs w:val="22"/>
        </w:rPr>
        <w:t>O fornecedor deverá garantir que todos os alimentos sejam de qualidade comprovada e de procedência idônea, com documentos que atestem a conformidade dos produtos com as normas sanitárias, de segurança e de qualidade exigidas para o fornecimento à Administração Pública.</w:t>
      </w:r>
    </w:p>
    <w:p w14:paraId="2D74B140" w14:textId="77777777" w:rsidR="004157C0" w:rsidRPr="009354A1" w:rsidRDefault="004157C0" w:rsidP="003D133F">
      <w:pPr>
        <w:tabs>
          <w:tab w:val="left" w:pos="709"/>
        </w:tabs>
        <w:jc w:val="both"/>
        <w:rPr>
          <w:rFonts w:ascii="Arial" w:hAnsi="Arial" w:cs="Arial"/>
          <w:b/>
          <w:bCs/>
          <w:color w:val="000000" w:themeColor="text1"/>
          <w:sz w:val="22"/>
          <w:szCs w:val="22"/>
        </w:rPr>
      </w:pPr>
      <w:r w:rsidRPr="009354A1">
        <w:rPr>
          <w:rFonts w:ascii="Arial" w:hAnsi="Arial" w:cs="Arial"/>
          <w:b/>
          <w:bCs/>
          <w:color w:val="000000" w:themeColor="text1"/>
          <w:sz w:val="22"/>
          <w:szCs w:val="22"/>
        </w:rPr>
        <w:t>6.2.10. Capacidade Técnica e Experiência do Fornecedor</w:t>
      </w:r>
    </w:p>
    <w:p w14:paraId="70C0BD43" w14:textId="77777777" w:rsidR="004157C0" w:rsidRPr="009354A1" w:rsidRDefault="004157C0" w:rsidP="003D133F">
      <w:pPr>
        <w:tabs>
          <w:tab w:val="left" w:pos="709"/>
        </w:tabs>
        <w:jc w:val="both"/>
        <w:rPr>
          <w:rFonts w:ascii="Arial" w:hAnsi="Arial" w:cs="Arial"/>
          <w:bCs/>
          <w:color w:val="000000" w:themeColor="text1"/>
          <w:sz w:val="22"/>
          <w:szCs w:val="22"/>
        </w:rPr>
      </w:pPr>
      <w:r w:rsidRPr="009354A1">
        <w:rPr>
          <w:rFonts w:ascii="Arial" w:hAnsi="Arial" w:cs="Arial"/>
          <w:bCs/>
          <w:color w:val="000000" w:themeColor="text1"/>
          <w:sz w:val="22"/>
          <w:szCs w:val="22"/>
        </w:rPr>
        <w:t>O fornecedor deverá comprovar sua capacidade técnica e experiência no fornecimento de gêneros alimentícios para órgãos públicos ou empresas de porte semelhante. A experiência prévia e a idoneidade do fornecedor são fatores que asseguram que o município receba produtos de qualidade e o cumprimento das condições contratuais.</w:t>
      </w:r>
    </w:p>
    <w:p w14:paraId="2D29AB74" w14:textId="77777777" w:rsidR="004157C0" w:rsidRPr="009354A1" w:rsidRDefault="004157C0" w:rsidP="003D133F">
      <w:pPr>
        <w:tabs>
          <w:tab w:val="left" w:pos="709"/>
        </w:tabs>
        <w:jc w:val="both"/>
        <w:rPr>
          <w:rFonts w:ascii="Arial" w:hAnsi="Arial" w:cs="Arial"/>
          <w:b/>
          <w:bCs/>
          <w:color w:val="000000" w:themeColor="text1"/>
          <w:sz w:val="22"/>
          <w:szCs w:val="22"/>
        </w:rPr>
      </w:pPr>
      <w:r w:rsidRPr="009354A1">
        <w:rPr>
          <w:rFonts w:ascii="Arial" w:hAnsi="Arial" w:cs="Arial"/>
          <w:b/>
          <w:bCs/>
          <w:color w:val="000000" w:themeColor="text1"/>
          <w:sz w:val="22"/>
          <w:szCs w:val="22"/>
        </w:rPr>
        <w:t>6.2.11. Conformidade com as Normas Legais e Regulamentares</w:t>
      </w:r>
    </w:p>
    <w:p w14:paraId="32A33B36" w14:textId="77777777" w:rsidR="004157C0" w:rsidRPr="009354A1" w:rsidRDefault="004157C0" w:rsidP="003D133F">
      <w:pPr>
        <w:tabs>
          <w:tab w:val="left" w:pos="709"/>
        </w:tabs>
        <w:jc w:val="both"/>
        <w:rPr>
          <w:rFonts w:ascii="Arial" w:hAnsi="Arial" w:cs="Arial"/>
          <w:bCs/>
          <w:color w:val="000000" w:themeColor="text1"/>
          <w:sz w:val="22"/>
          <w:szCs w:val="22"/>
        </w:rPr>
      </w:pPr>
      <w:r w:rsidRPr="009354A1">
        <w:rPr>
          <w:rFonts w:ascii="Arial" w:hAnsi="Arial" w:cs="Arial"/>
          <w:bCs/>
          <w:color w:val="000000" w:themeColor="text1"/>
          <w:sz w:val="22"/>
          <w:szCs w:val="22"/>
        </w:rPr>
        <w:t>A contratação deverá seguir todas as exigências legais e regulamentares, conforme as disposições da Lei nº 14.133/2021, garantindo a legalidade, moralidade, eficiência, publicidade e competitividade no processo de aquisição. O contrato deverá ser formalizado com a documentação necessária, assegurando que todas as partes envolvidas cumpram as obrigações legais e contratuais.</w:t>
      </w:r>
    </w:p>
    <w:p w14:paraId="3B2357B1" w14:textId="77777777" w:rsidR="004157C0" w:rsidRPr="009354A1" w:rsidRDefault="004157C0" w:rsidP="003D133F">
      <w:pPr>
        <w:tabs>
          <w:tab w:val="left" w:pos="709"/>
        </w:tabs>
        <w:jc w:val="both"/>
        <w:rPr>
          <w:rFonts w:ascii="Arial" w:hAnsi="Arial" w:cs="Arial"/>
          <w:b/>
          <w:bCs/>
          <w:color w:val="000000" w:themeColor="text1"/>
          <w:sz w:val="22"/>
          <w:szCs w:val="22"/>
        </w:rPr>
      </w:pPr>
      <w:r w:rsidRPr="009354A1">
        <w:rPr>
          <w:rFonts w:ascii="Arial" w:hAnsi="Arial" w:cs="Arial"/>
          <w:b/>
          <w:bCs/>
          <w:color w:val="000000" w:themeColor="text1"/>
          <w:sz w:val="22"/>
          <w:szCs w:val="22"/>
        </w:rPr>
        <w:t>6.2.12. Garantia de Sustentabilidade e Responsabilidade Ambiental</w:t>
      </w:r>
    </w:p>
    <w:p w14:paraId="55E7E94E" w14:textId="77777777" w:rsidR="004157C0" w:rsidRPr="009354A1" w:rsidRDefault="004157C0" w:rsidP="003D133F">
      <w:pPr>
        <w:tabs>
          <w:tab w:val="left" w:pos="709"/>
        </w:tabs>
        <w:jc w:val="both"/>
        <w:rPr>
          <w:rFonts w:ascii="Arial" w:hAnsi="Arial" w:cs="Arial"/>
          <w:bCs/>
          <w:color w:val="000000" w:themeColor="text1"/>
          <w:sz w:val="22"/>
          <w:szCs w:val="22"/>
        </w:rPr>
      </w:pPr>
      <w:r w:rsidRPr="009354A1">
        <w:rPr>
          <w:rFonts w:ascii="Arial" w:hAnsi="Arial" w:cs="Arial"/>
          <w:bCs/>
          <w:color w:val="000000" w:themeColor="text1"/>
          <w:sz w:val="22"/>
          <w:szCs w:val="22"/>
        </w:rPr>
        <w:lastRenderedPageBreak/>
        <w:t>Sempre que possível, o fornecedor deverá apresentar alternativas que atendam aos critérios de sustentabilidade e responsabilidade ambiental, como o fornecimento de produtos biodegradáveis ou com menor impacto ambiental. O município pode estabelecer exigências relacionadas à conformidade dos produtos de padaria com normas ambientais, quando aplicável, e também poderá exigir que o fornecedor adote práticas responsáveis no transporte e descarte de materiais.</w:t>
      </w:r>
    </w:p>
    <w:p w14:paraId="3CEE4488" w14:textId="77777777" w:rsidR="004157C0" w:rsidRPr="009354A1" w:rsidRDefault="004157C0" w:rsidP="003D133F">
      <w:pPr>
        <w:tabs>
          <w:tab w:val="left" w:pos="709"/>
        </w:tabs>
        <w:jc w:val="both"/>
        <w:rPr>
          <w:rFonts w:ascii="Arial" w:hAnsi="Arial" w:cs="Arial"/>
          <w:b/>
          <w:bCs/>
          <w:color w:val="000000" w:themeColor="text1"/>
          <w:sz w:val="22"/>
          <w:szCs w:val="22"/>
        </w:rPr>
      </w:pPr>
      <w:r w:rsidRPr="009354A1">
        <w:rPr>
          <w:rFonts w:ascii="Arial" w:hAnsi="Arial" w:cs="Arial"/>
          <w:b/>
          <w:bCs/>
          <w:color w:val="000000" w:themeColor="text1"/>
          <w:sz w:val="22"/>
          <w:szCs w:val="22"/>
        </w:rPr>
        <w:t>6.2.13. Atendimento a Padrões de Segurança Alimentar</w:t>
      </w:r>
    </w:p>
    <w:p w14:paraId="1BC7DE2A" w14:textId="77777777" w:rsidR="004157C0" w:rsidRPr="009354A1" w:rsidRDefault="004157C0" w:rsidP="003D133F">
      <w:pPr>
        <w:tabs>
          <w:tab w:val="left" w:pos="709"/>
        </w:tabs>
        <w:jc w:val="both"/>
        <w:rPr>
          <w:rFonts w:ascii="Arial" w:hAnsi="Arial" w:cs="Arial"/>
          <w:bCs/>
          <w:color w:val="000000" w:themeColor="text1"/>
          <w:sz w:val="22"/>
          <w:szCs w:val="22"/>
        </w:rPr>
      </w:pPr>
      <w:r w:rsidRPr="009354A1">
        <w:rPr>
          <w:rFonts w:ascii="Arial" w:hAnsi="Arial" w:cs="Arial"/>
          <w:bCs/>
          <w:color w:val="000000" w:themeColor="text1"/>
          <w:sz w:val="22"/>
          <w:szCs w:val="22"/>
        </w:rPr>
        <w:t>Os produtos fornecidos devem estar em conformidade com as normas de segurança alimentar, especialmente no que se refere à manipulação e armazenamento dos alimentos. O fornecedor deverá fornecer todos os documentos e certificações que comprovem a adequação dos produtos de padaria e demais alimentos às regulamentações sanitárias, garantindo a segurança dos consumidores finais.</w:t>
      </w:r>
    </w:p>
    <w:p w14:paraId="5DA2B30B" w14:textId="77777777" w:rsidR="004157C0" w:rsidRPr="009354A1" w:rsidRDefault="004157C0" w:rsidP="003D133F">
      <w:pPr>
        <w:tabs>
          <w:tab w:val="left" w:pos="709"/>
        </w:tabs>
        <w:jc w:val="both"/>
        <w:rPr>
          <w:rFonts w:ascii="Arial" w:hAnsi="Arial" w:cs="Arial"/>
          <w:b/>
          <w:bCs/>
          <w:color w:val="000000" w:themeColor="text1"/>
          <w:sz w:val="22"/>
          <w:szCs w:val="22"/>
        </w:rPr>
      </w:pPr>
      <w:r w:rsidRPr="009354A1">
        <w:rPr>
          <w:rFonts w:ascii="Arial" w:hAnsi="Arial" w:cs="Arial"/>
          <w:b/>
          <w:bCs/>
          <w:color w:val="000000" w:themeColor="text1"/>
          <w:sz w:val="22"/>
          <w:szCs w:val="22"/>
        </w:rPr>
        <w:t>6.2.14. Assistência e Suporte ao Cliente</w:t>
      </w:r>
    </w:p>
    <w:p w14:paraId="45BB9944" w14:textId="77777777" w:rsidR="004157C0" w:rsidRPr="009354A1" w:rsidRDefault="004157C0" w:rsidP="003D133F">
      <w:pPr>
        <w:tabs>
          <w:tab w:val="left" w:pos="709"/>
        </w:tabs>
        <w:jc w:val="both"/>
        <w:rPr>
          <w:rFonts w:ascii="Arial" w:hAnsi="Arial" w:cs="Arial"/>
          <w:bCs/>
          <w:color w:val="000000" w:themeColor="text1"/>
          <w:sz w:val="22"/>
          <w:szCs w:val="22"/>
        </w:rPr>
      </w:pPr>
      <w:r w:rsidRPr="009354A1">
        <w:rPr>
          <w:rFonts w:ascii="Arial" w:hAnsi="Arial" w:cs="Arial"/>
          <w:bCs/>
          <w:color w:val="000000" w:themeColor="text1"/>
          <w:sz w:val="22"/>
          <w:szCs w:val="22"/>
        </w:rPr>
        <w:t>O fornecedor deverá oferecer um serviço de atendimento ao cliente eficiente, para o caso de eventuais problemas com os produtos fornecidos, como defeitos ou entregas incorretas. Além disso, deve garantir suporte para trocas, devoluções ou ajustes necessários, conforme as condições contratadas</w:t>
      </w:r>
      <w:r w:rsidRPr="009354A1">
        <w:rPr>
          <w:rFonts w:ascii="Arial" w:hAnsi="Arial" w:cs="Arial"/>
          <w:sz w:val="22"/>
          <w:szCs w:val="22"/>
        </w:rPr>
        <w:t>.</w:t>
      </w:r>
      <w:bookmarkStart w:id="1" w:name="_Hlk143091068"/>
    </w:p>
    <w:p w14:paraId="48F3B19A" w14:textId="77777777" w:rsidR="004157C0" w:rsidRPr="009354A1" w:rsidRDefault="004157C0" w:rsidP="003D133F">
      <w:pPr>
        <w:tabs>
          <w:tab w:val="left" w:pos="709"/>
        </w:tabs>
        <w:jc w:val="both"/>
        <w:rPr>
          <w:rFonts w:ascii="Arial" w:hAnsi="Arial" w:cs="Arial"/>
          <w:color w:val="000000" w:themeColor="text1"/>
          <w:sz w:val="22"/>
          <w:szCs w:val="22"/>
        </w:rPr>
      </w:pPr>
    </w:p>
    <w:bookmarkEnd w:id="1"/>
    <w:p w14:paraId="47F12A00" w14:textId="77777777" w:rsidR="004157C0" w:rsidRPr="009354A1" w:rsidRDefault="004157C0" w:rsidP="003D133F">
      <w:pPr>
        <w:pStyle w:val="PargrafodaLista"/>
        <w:numPr>
          <w:ilvl w:val="0"/>
          <w:numId w:val="22"/>
        </w:numPr>
        <w:tabs>
          <w:tab w:val="left" w:pos="709"/>
        </w:tabs>
        <w:ind w:left="0" w:firstLine="0"/>
        <w:jc w:val="both"/>
        <w:rPr>
          <w:rFonts w:ascii="Arial" w:hAnsi="Arial" w:cs="Arial"/>
          <w:b/>
          <w:bCs/>
          <w:color w:val="000000" w:themeColor="text1"/>
          <w:sz w:val="22"/>
          <w:szCs w:val="22"/>
        </w:rPr>
      </w:pPr>
      <w:r w:rsidRPr="009354A1">
        <w:rPr>
          <w:rFonts w:ascii="Arial" w:hAnsi="Arial" w:cs="Arial"/>
          <w:b/>
          <w:bCs/>
          <w:color w:val="000000" w:themeColor="text1"/>
          <w:sz w:val="22"/>
          <w:szCs w:val="22"/>
        </w:rPr>
        <w:t>ESTIMATIVA DAS QUANTIDADES E DO VALOR DA CONTRATAÇÃO</w:t>
      </w:r>
    </w:p>
    <w:p w14:paraId="312B159C" w14:textId="77777777" w:rsidR="00B10BA5" w:rsidRPr="009354A1" w:rsidRDefault="00B10BA5" w:rsidP="003D133F">
      <w:pPr>
        <w:pStyle w:val="PargrafodaLista"/>
        <w:tabs>
          <w:tab w:val="left" w:pos="709"/>
        </w:tabs>
        <w:ind w:left="0"/>
        <w:jc w:val="both"/>
        <w:rPr>
          <w:rFonts w:ascii="Arial" w:hAnsi="Arial" w:cs="Arial"/>
          <w:b/>
          <w:bCs/>
          <w:color w:val="000000" w:themeColor="text1"/>
          <w:sz w:val="22"/>
          <w:szCs w:val="22"/>
        </w:rPr>
      </w:pPr>
    </w:p>
    <w:p w14:paraId="30B53C1C" w14:textId="5CE8C63B" w:rsidR="004157C0" w:rsidRPr="009354A1" w:rsidRDefault="00B10BA5" w:rsidP="003D133F">
      <w:pPr>
        <w:tabs>
          <w:tab w:val="left" w:pos="709"/>
        </w:tabs>
        <w:jc w:val="both"/>
        <w:rPr>
          <w:rFonts w:ascii="Arial" w:hAnsi="Arial" w:cs="Arial"/>
          <w:color w:val="000000" w:themeColor="text1"/>
          <w:sz w:val="22"/>
          <w:szCs w:val="22"/>
        </w:rPr>
      </w:pPr>
      <w:r w:rsidRPr="009354A1">
        <w:rPr>
          <w:rFonts w:ascii="Arial" w:hAnsi="Arial" w:cs="Arial"/>
          <w:color w:val="000000" w:themeColor="text1"/>
          <w:sz w:val="22"/>
          <w:szCs w:val="22"/>
        </w:rPr>
        <w:t>Após identificar a solução ideal para o problema em questão, considerando-se que enfrentamos demandas habituais onde o objeto é claramente caracterizado, e não havendo alternativas viáveis para satisfazer a necessidade sem a necessidade de estimar custos para determinar a melhor solução, optamos por eficiência e agilidade processual. Dessa forma, a estimativa de custos para a contratação será elaborada somente no momento de criar o Termo de Referência.</w:t>
      </w:r>
    </w:p>
    <w:p w14:paraId="6909A6FD" w14:textId="77777777" w:rsidR="00B10BA5" w:rsidRPr="009354A1" w:rsidRDefault="00B10BA5" w:rsidP="003D133F">
      <w:pPr>
        <w:tabs>
          <w:tab w:val="left" w:pos="709"/>
        </w:tabs>
        <w:jc w:val="both"/>
        <w:rPr>
          <w:rFonts w:ascii="Arial" w:hAnsi="Arial" w:cs="Arial"/>
          <w:color w:val="000000" w:themeColor="text1"/>
          <w:sz w:val="22"/>
          <w:szCs w:val="22"/>
        </w:rPr>
      </w:pPr>
    </w:p>
    <w:p w14:paraId="33CFB924" w14:textId="77777777" w:rsidR="004157C0" w:rsidRPr="009354A1" w:rsidRDefault="004157C0" w:rsidP="003D133F">
      <w:pPr>
        <w:pStyle w:val="PargrafodaLista"/>
        <w:numPr>
          <w:ilvl w:val="0"/>
          <w:numId w:val="22"/>
        </w:numPr>
        <w:tabs>
          <w:tab w:val="left" w:pos="709"/>
        </w:tabs>
        <w:ind w:left="0" w:firstLine="0"/>
        <w:jc w:val="both"/>
        <w:rPr>
          <w:rFonts w:ascii="Arial" w:hAnsi="Arial" w:cs="Arial"/>
          <w:b/>
          <w:bCs/>
          <w:color w:val="000000" w:themeColor="text1"/>
          <w:sz w:val="22"/>
          <w:szCs w:val="22"/>
        </w:rPr>
      </w:pPr>
      <w:r w:rsidRPr="009354A1">
        <w:rPr>
          <w:rFonts w:ascii="Arial" w:hAnsi="Arial" w:cs="Arial"/>
          <w:b/>
          <w:bCs/>
          <w:color w:val="000000" w:themeColor="text1"/>
          <w:sz w:val="22"/>
          <w:szCs w:val="22"/>
        </w:rPr>
        <w:t>JUSTIFICATIVA PARA O PARCELAMENTO OU NÃO DA SOLUÇÃO</w:t>
      </w:r>
    </w:p>
    <w:p w14:paraId="42FE720B" w14:textId="77777777" w:rsidR="004157C0" w:rsidRPr="009354A1" w:rsidRDefault="004157C0" w:rsidP="003D133F">
      <w:pPr>
        <w:tabs>
          <w:tab w:val="left" w:pos="709"/>
        </w:tabs>
        <w:ind w:firstLine="708"/>
        <w:jc w:val="both"/>
        <w:rPr>
          <w:rFonts w:ascii="Arial" w:hAnsi="Arial" w:cs="Arial"/>
          <w:color w:val="000000" w:themeColor="text1"/>
          <w:sz w:val="22"/>
          <w:szCs w:val="22"/>
        </w:rPr>
      </w:pPr>
      <w:r w:rsidRPr="009354A1">
        <w:rPr>
          <w:rFonts w:ascii="Arial" w:hAnsi="Arial" w:cs="Arial"/>
          <w:color w:val="000000" w:themeColor="text1"/>
          <w:sz w:val="22"/>
          <w:szCs w:val="22"/>
        </w:rPr>
        <w:t>Trata-se o objeto de aquisições divisíveis os quais serão adjudicados por quantitativos, pois não existe prejuízo ou representa perda de escala na contratação, bem como haverá melhor aproveitamento do mercado e ampliação da competitividade.</w:t>
      </w:r>
    </w:p>
    <w:p w14:paraId="3669F347" w14:textId="77777777" w:rsidR="004157C0" w:rsidRPr="009354A1" w:rsidRDefault="004157C0" w:rsidP="003D133F">
      <w:pPr>
        <w:tabs>
          <w:tab w:val="left" w:pos="709"/>
        </w:tabs>
        <w:ind w:firstLine="708"/>
        <w:jc w:val="both"/>
        <w:rPr>
          <w:rFonts w:ascii="Arial" w:hAnsi="Arial" w:cs="Arial"/>
          <w:color w:val="000000" w:themeColor="text1"/>
          <w:sz w:val="22"/>
          <w:szCs w:val="22"/>
        </w:rPr>
      </w:pPr>
    </w:p>
    <w:p w14:paraId="19A6B81F" w14:textId="77777777" w:rsidR="004157C0" w:rsidRPr="009354A1" w:rsidRDefault="004157C0" w:rsidP="003D133F">
      <w:pPr>
        <w:pStyle w:val="PargrafodaLista"/>
        <w:numPr>
          <w:ilvl w:val="0"/>
          <w:numId w:val="22"/>
        </w:numPr>
        <w:tabs>
          <w:tab w:val="left" w:pos="709"/>
        </w:tabs>
        <w:ind w:left="0" w:firstLine="0"/>
        <w:jc w:val="both"/>
        <w:rPr>
          <w:rFonts w:ascii="Arial" w:hAnsi="Arial" w:cs="Arial"/>
          <w:b/>
          <w:bCs/>
          <w:color w:val="000000" w:themeColor="text1"/>
          <w:sz w:val="22"/>
          <w:szCs w:val="22"/>
        </w:rPr>
      </w:pPr>
      <w:r w:rsidRPr="009354A1">
        <w:rPr>
          <w:rFonts w:ascii="Arial" w:hAnsi="Arial" w:cs="Arial"/>
          <w:b/>
          <w:bCs/>
          <w:color w:val="000000" w:themeColor="text1"/>
          <w:sz w:val="22"/>
          <w:szCs w:val="22"/>
        </w:rPr>
        <w:t>DEMONSTRATIVO DOS RESULTADOS PRETENDIDOS</w:t>
      </w:r>
      <w:r w:rsidRPr="009354A1">
        <w:rPr>
          <w:rFonts w:ascii="Arial" w:hAnsi="Arial" w:cs="Arial"/>
          <w:color w:val="000000" w:themeColor="text1"/>
          <w:sz w:val="22"/>
          <w:szCs w:val="22"/>
        </w:rPr>
        <w:tab/>
      </w:r>
    </w:p>
    <w:p w14:paraId="2BF2421F" w14:textId="77777777" w:rsidR="004157C0" w:rsidRPr="009354A1" w:rsidRDefault="004157C0" w:rsidP="003D133F">
      <w:pPr>
        <w:pStyle w:val="NormalWeb"/>
        <w:rPr>
          <w:rFonts w:ascii="Arial" w:hAnsi="Arial" w:cs="Arial"/>
          <w:color w:val="000000" w:themeColor="text1"/>
          <w:sz w:val="22"/>
          <w:szCs w:val="22"/>
        </w:rPr>
      </w:pPr>
      <w:r w:rsidRPr="009354A1">
        <w:rPr>
          <w:rFonts w:ascii="Arial" w:hAnsi="Arial" w:cs="Arial"/>
          <w:color w:val="000000" w:themeColor="text1"/>
          <w:sz w:val="22"/>
          <w:szCs w:val="22"/>
        </w:rPr>
        <w:t>A aquisição de gêneros alimentícios tem como principal objetivo garantir a oferta regular de alimentos de qualidade para as unidades públicas, assegurando uma alimentação adequada e equilibrada para os beneficiários atendidos.</w:t>
      </w:r>
    </w:p>
    <w:p w14:paraId="07DF7655" w14:textId="77777777" w:rsidR="004157C0" w:rsidRPr="009354A1" w:rsidRDefault="004157C0" w:rsidP="003D133F">
      <w:pPr>
        <w:pStyle w:val="NormalWeb"/>
        <w:rPr>
          <w:rFonts w:ascii="Arial" w:hAnsi="Arial" w:cs="Arial"/>
          <w:color w:val="000000" w:themeColor="text1"/>
          <w:sz w:val="22"/>
          <w:szCs w:val="22"/>
        </w:rPr>
      </w:pPr>
      <w:r w:rsidRPr="009354A1">
        <w:rPr>
          <w:rFonts w:ascii="Arial" w:hAnsi="Arial" w:cs="Arial"/>
          <w:color w:val="000000" w:themeColor="text1"/>
          <w:sz w:val="22"/>
          <w:szCs w:val="22"/>
        </w:rPr>
        <w:t>A disponibilidade contínua dos produtos é essencial para evitar desabastecimento e garantir o planejamento eficiente das refeições, contribuindo para a segurança alimentar e nutricional do público atendido. Além disso, a aquisição organizada e estruturada possibilita uma melhor gestão dos recursos públicos, otimizando custos e garantindo a transparência no processo de fornecimento.</w:t>
      </w:r>
    </w:p>
    <w:p w14:paraId="22CB50E8" w14:textId="77777777" w:rsidR="004157C0" w:rsidRPr="009354A1" w:rsidRDefault="004157C0" w:rsidP="003D133F">
      <w:pPr>
        <w:pStyle w:val="NormalWeb"/>
        <w:rPr>
          <w:rFonts w:ascii="Arial" w:hAnsi="Arial" w:cs="Arial"/>
          <w:color w:val="000000" w:themeColor="text1"/>
          <w:sz w:val="22"/>
          <w:szCs w:val="22"/>
        </w:rPr>
      </w:pPr>
      <w:r w:rsidRPr="009354A1">
        <w:rPr>
          <w:rFonts w:ascii="Arial" w:hAnsi="Arial" w:cs="Arial"/>
          <w:color w:val="000000" w:themeColor="text1"/>
          <w:sz w:val="22"/>
          <w:szCs w:val="22"/>
        </w:rPr>
        <w:t>Outro resultado esperado é o cumprimento das exigências sanitárias e de qualidade, assegurando que todos os produtos adquiridos estejam dentro das normas estabelecidas pelos órgãos reguladores. Dessa forma, a Administração Pública reforça seu compromisso com a saúde e o bem-estar da população atendida, garantindo que os alimentos distribuídos sejam seguros e adequados ao consumo.</w:t>
      </w:r>
    </w:p>
    <w:p w14:paraId="1931E992" w14:textId="77777777" w:rsidR="003D133F" w:rsidRPr="009354A1" w:rsidRDefault="003D133F" w:rsidP="003D133F">
      <w:pPr>
        <w:pStyle w:val="NormalWeb"/>
        <w:rPr>
          <w:rFonts w:ascii="Arial" w:hAnsi="Arial" w:cs="Arial"/>
          <w:color w:val="000000" w:themeColor="text1"/>
          <w:sz w:val="22"/>
          <w:szCs w:val="22"/>
        </w:rPr>
      </w:pPr>
    </w:p>
    <w:p w14:paraId="6CEB8655" w14:textId="77777777" w:rsidR="004157C0" w:rsidRPr="009354A1" w:rsidRDefault="004157C0" w:rsidP="003D133F">
      <w:pPr>
        <w:pStyle w:val="Ttulo3"/>
        <w:jc w:val="both"/>
        <w:rPr>
          <w:rFonts w:ascii="Arial" w:hAnsi="Arial" w:cs="Arial"/>
          <w:color w:val="000000" w:themeColor="text1"/>
          <w:sz w:val="22"/>
          <w:szCs w:val="22"/>
        </w:rPr>
      </w:pPr>
      <w:r w:rsidRPr="009354A1">
        <w:rPr>
          <w:rStyle w:val="Forte"/>
          <w:rFonts w:ascii="Arial" w:hAnsi="Arial" w:cs="Arial"/>
          <w:b w:val="0"/>
          <w:bCs w:val="0"/>
          <w:color w:val="000000" w:themeColor="text1"/>
          <w:sz w:val="22"/>
          <w:szCs w:val="22"/>
        </w:rPr>
        <w:t>10</w:t>
      </w:r>
      <w:r w:rsidRPr="009354A1">
        <w:rPr>
          <w:rStyle w:val="Forte"/>
          <w:rFonts w:ascii="Arial" w:hAnsi="Arial" w:cs="Arial"/>
          <w:bCs w:val="0"/>
          <w:color w:val="000000" w:themeColor="text1"/>
          <w:sz w:val="22"/>
          <w:szCs w:val="22"/>
        </w:rPr>
        <w:t>. PROVIDÊNCIAS A SEREM ADOTADAS PELA ADMINISTRAÇÃO PREVIAMENTE À CELEBRAÇÃO DO CONTRATO</w:t>
      </w:r>
    </w:p>
    <w:p w14:paraId="66DE17D1" w14:textId="77777777" w:rsidR="00AA434A" w:rsidRPr="009354A1" w:rsidRDefault="004157C0" w:rsidP="003D133F">
      <w:pPr>
        <w:pStyle w:val="NormalWeb"/>
        <w:rPr>
          <w:rFonts w:ascii="Arial" w:hAnsi="Arial" w:cs="Arial"/>
          <w:color w:val="000000" w:themeColor="text1"/>
          <w:sz w:val="22"/>
          <w:szCs w:val="22"/>
        </w:rPr>
      </w:pPr>
      <w:r w:rsidRPr="009354A1">
        <w:rPr>
          <w:rFonts w:ascii="Arial" w:hAnsi="Arial" w:cs="Arial"/>
          <w:color w:val="000000" w:themeColor="text1"/>
          <w:sz w:val="22"/>
          <w:szCs w:val="22"/>
        </w:rPr>
        <w:t>Para esta contratação, a Administração deverá adotar as seguintes providências antes da celebração do contrato:</w:t>
      </w:r>
    </w:p>
    <w:p w14:paraId="131D6485" w14:textId="77777777" w:rsidR="00AA434A" w:rsidRPr="009354A1" w:rsidRDefault="004157C0" w:rsidP="003D133F">
      <w:pPr>
        <w:pStyle w:val="NormalWeb"/>
        <w:numPr>
          <w:ilvl w:val="0"/>
          <w:numId w:val="45"/>
        </w:numPr>
        <w:rPr>
          <w:rFonts w:ascii="Arial" w:hAnsi="Arial" w:cs="Arial"/>
          <w:color w:val="000000" w:themeColor="text1"/>
          <w:sz w:val="22"/>
          <w:szCs w:val="22"/>
        </w:rPr>
      </w:pPr>
      <w:r w:rsidRPr="009354A1">
        <w:rPr>
          <w:rFonts w:ascii="Arial" w:hAnsi="Arial" w:cs="Arial"/>
          <w:color w:val="000000" w:themeColor="text1"/>
          <w:sz w:val="22"/>
          <w:szCs w:val="22"/>
        </w:rPr>
        <w:t>Realização de estudo de mercado para definição dos preços de referência;</w:t>
      </w:r>
    </w:p>
    <w:p w14:paraId="66F70DE8" w14:textId="77777777" w:rsidR="00AA434A" w:rsidRPr="009354A1" w:rsidRDefault="004157C0" w:rsidP="003D133F">
      <w:pPr>
        <w:pStyle w:val="NormalWeb"/>
        <w:numPr>
          <w:ilvl w:val="0"/>
          <w:numId w:val="45"/>
        </w:numPr>
        <w:rPr>
          <w:rFonts w:ascii="Arial" w:hAnsi="Arial" w:cs="Arial"/>
          <w:color w:val="000000" w:themeColor="text1"/>
          <w:sz w:val="22"/>
          <w:szCs w:val="22"/>
        </w:rPr>
      </w:pPr>
      <w:r w:rsidRPr="009354A1">
        <w:rPr>
          <w:rFonts w:ascii="Arial" w:hAnsi="Arial" w:cs="Arial"/>
          <w:color w:val="000000" w:themeColor="text1"/>
          <w:sz w:val="22"/>
          <w:szCs w:val="22"/>
        </w:rPr>
        <w:t>Verificação da conformidade dos fornecedores com as normas legais e sanitárias;</w:t>
      </w:r>
    </w:p>
    <w:p w14:paraId="658A5A9A" w14:textId="77777777" w:rsidR="00AA434A" w:rsidRPr="009354A1" w:rsidRDefault="004157C0" w:rsidP="003D133F">
      <w:pPr>
        <w:pStyle w:val="NormalWeb"/>
        <w:numPr>
          <w:ilvl w:val="0"/>
          <w:numId w:val="45"/>
        </w:numPr>
        <w:rPr>
          <w:rFonts w:ascii="Arial" w:hAnsi="Arial" w:cs="Arial"/>
          <w:color w:val="000000" w:themeColor="text1"/>
          <w:sz w:val="22"/>
          <w:szCs w:val="22"/>
        </w:rPr>
      </w:pPr>
      <w:r w:rsidRPr="009354A1">
        <w:rPr>
          <w:rFonts w:ascii="Arial" w:hAnsi="Arial" w:cs="Arial"/>
          <w:color w:val="000000" w:themeColor="text1"/>
          <w:sz w:val="22"/>
          <w:szCs w:val="22"/>
        </w:rPr>
        <w:lastRenderedPageBreak/>
        <w:t>Elaboração de termos e cláusulas contratuais que garantam a qualidade e a regularidade das entregas;</w:t>
      </w:r>
    </w:p>
    <w:p w14:paraId="56AC7496" w14:textId="07C2BC90" w:rsidR="004157C0" w:rsidRPr="009354A1" w:rsidRDefault="004157C0" w:rsidP="003D133F">
      <w:pPr>
        <w:pStyle w:val="NormalWeb"/>
        <w:numPr>
          <w:ilvl w:val="0"/>
          <w:numId w:val="45"/>
        </w:numPr>
        <w:rPr>
          <w:rFonts w:ascii="Arial" w:hAnsi="Arial" w:cs="Arial"/>
          <w:color w:val="000000" w:themeColor="text1"/>
          <w:sz w:val="22"/>
          <w:szCs w:val="22"/>
        </w:rPr>
      </w:pPr>
      <w:r w:rsidRPr="009354A1">
        <w:rPr>
          <w:rFonts w:ascii="Arial" w:hAnsi="Arial" w:cs="Arial"/>
          <w:color w:val="000000" w:themeColor="text1"/>
          <w:sz w:val="22"/>
          <w:szCs w:val="22"/>
        </w:rPr>
        <w:t>Definição dos critérios de fiscalização e acompanhamento da execução contratual.</w:t>
      </w:r>
    </w:p>
    <w:p w14:paraId="31017EA0" w14:textId="77777777" w:rsidR="004157C0" w:rsidRPr="009354A1" w:rsidRDefault="004157C0" w:rsidP="003D133F">
      <w:pPr>
        <w:pStyle w:val="NormalWeb"/>
        <w:rPr>
          <w:rFonts w:ascii="Arial" w:hAnsi="Arial" w:cs="Arial"/>
          <w:color w:val="000000" w:themeColor="text1"/>
          <w:sz w:val="22"/>
          <w:szCs w:val="22"/>
        </w:rPr>
      </w:pPr>
      <w:r w:rsidRPr="009354A1">
        <w:rPr>
          <w:rFonts w:ascii="Arial" w:hAnsi="Arial" w:cs="Arial"/>
          <w:color w:val="000000" w:themeColor="text1"/>
          <w:sz w:val="22"/>
          <w:szCs w:val="22"/>
        </w:rPr>
        <w:t>Essas medidas visam garantir que o processo de aquisição ocorra de forma transparente, eficiente e em conformidade com a legislação vigente.</w:t>
      </w:r>
    </w:p>
    <w:p w14:paraId="10E8CE1C" w14:textId="77777777" w:rsidR="003D133F" w:rsidRPr="009354A1" w:rsidRDefault="003D133F" w:rsidP="003D133F">
      <w:pPr>
        <w:pStyle w:val="NormalWeb"/>
        <w:rPr>
          <w:rFonts w:ascii="Arial" w:hAnsi="Arial" w:cs="Arial"/>
          <w:color w:val="000000" w:themeColor="text1"/>
          <w:sz w:val="22"/>
          <w:szCs w:val="22"/>
        </w:rPr>
      </w:pPr>
    </w:p>
    <w:p w14:paraId="21639BB1" w14:textId="77777777" w:rsidR="004157C0" w:rsidRPr="009354A1" w:rsidRDefault="004157C0" w:rsidP="003D133F">
      <w:pPr>
        <w:pStyle w:val="Ttulo3"/>
        <w:jc w:val="both"/>
        <w:rPr>
          <w:rFonts w:ascii="Arial" w:hAnsi="Arial" w:cs="Arial"/>
          <w:color w:val="000000" w:themeColor="text1"/>
          <w:sz w:val="22"/>
          <w:szCs w:val="22"/>
        </w:rPr>
      </w:pPr>
      <w:r w:rsidRPr="009354A1">
        <w:rPr>
          <w:rStyle w:val="Forte"/>
          <w:rFonts w:ascii="Arial" w:hAnsi="Arial" w:cs="Arial"/>
          <w:bCs w:val="0"/>
          <w:color w:val="000000" w:themeColor="text1"/>
          <w:sz w:val="22"/>
          <w:szCs w:val="22"/>
        </w:rPr>
        <w:t>11. CONTRATAÇÕES CORRELATAS E/OU INTERDEPENDENTES</w:t>
      </w:r>
    </w:p>
    <w:p w14:paraId="0558876F" w14:textId="77777777" w:rsidR="004157C0" w:rsidRPr="009354A1" w:rsidRDefault="004157C0" w:rsidP="003D133F">
      <w:pPr>
        <w:pStyle w:val="NormalWeb"/>
        <w:rPr>
          <w:rFonts w:ascii="Arial" w:hAnsi="Arial" w:cs="Arial"/>
          <w:color w:val="000000" w:themeColor="text1"/>
          <w:sz w:val="22"/>
          <w:szCs w:val="22"/>
        </w:rPr>
      </w:pPr>
      <w:r w:rsidRPr="009354A1">
        <w:rPr>
          <w:rFonts w:ascii="Arial" w:hAnsi="Arial" w:cs="Arial"/>
          <w:color w:val="000000" w:themeColor="text1"/>
          <w:sz w:val="22"/>
          <w:szCs w:val="22"/>
        </w:rPr>
        <w:t>Não se faz necessária a realização de contratações correlatas e/ou interdependentes para a viabilidade desta demanda.</w:t>
      </w:r>
    </w:p>
    <w:p w14:paraId="4E5CBBFD" w14:textId="77777777" w:rsidR="003D133F" w:rsidRPr="009354A1" w:rsidRDefault="003D133F" w:rsidP="003D133F">
      <w:pPr>
        <w:pStyle w:val="NormalWeb"/>
        <w:rPr>
          <w:rFonts w:ascii="Arial" w:hAnsi="Arial" w:cs="Arial"/>
          <w:color w:val="000000" w:themeColor="text1"/>
          <w:sz w:val="22"/>
          <w:szCs w:val="22"/>
        </w:rPr>
      </w:pPr>
    </w:p>
    <w:p w14:paraId="30504E4B" w14:textId="77777777" w:rsidR="004157C0" w:rsidRPr="009354A1" w:rsidRDefault="004157C0" w:rsidP="003D133F">
      <w:pPr>
        <w:pStyle w:val="Ttulo3"/>
        <w:jc w:val="both"/>
        <w:rPr>
          <w:rFonts w:ascii="Arial" w:hAnsi="Arial" w:cs="Arial"/>
          <w:color w:val="000000" w:themeColor="text1"/>
          <w:sz w:val="22"/>
          <w:szCs w:val="22"/>
        </w:rPr>
      </w:pPr>
      <w:r w:rsidRPr="009354A1">
        <w:rPr>
          <w:rStyle w:val="Forte"/>
          <w:rFonts w:ascii="Arial" w:hAnsi="Arial" w:cs="Arial"/>
          <w:bCs w:val="0"/>
          <w:color w:val="000000" w:themeColor="text1"/>
          <w:sz w:val="22"/>
          <w:szCs w:val="22"/>
        </w:rPr>
        <w:t>12. POSSÍVEIS IMPACTOS AMBIENTAIS</w:t>
      </w:r>
    </w:p>
    <w:p w14:paraId="13D86A17" w14:textId="77777777" w:rsidR="004157C0" w:rsidRPr="009354A1" w:rsidRDefault="004157C0" w:rsidP="003D133F">
      <w:pPr>
        <w:pStyle w:val="NormalWeb"/>
        <w:rPr>
          <w:rFonts w:ascii="Arial" w:hAnsi="Arial" w:cs="Arial"/>
          <w:color w:val="000000" w:themeColor="text1"/>
          <w:sz w:val="22"/>
          <w:szCs w:val="22"/>
        </w:rPr>
      </w:pPr>
      <w:r w:rsidRPr="009354A1">
        <w:rPr>
          <w:rFonts w:ascii="Arial" w:hAnsi="Arial" w:cs="Arial"/>
          <w:color w:val="000000" w:themeColor="text1"/>
          <w:sz w:val="22"/>
          <w:szCs w:val="22"/>
        </w:rPr>
        <w:t>A contratação de gêneros alimentícios pode gerar impactos ambientais relacionados ao cultivo, produção, transporte e descarte de resíduos. A seguir, são apresentados os principais aspectos ambientais envolvidos:</w:t>
      </w:r>
    </w:p>
    <w:p w14:paraId="706ABBD6" w14:textId="77777777" w:rsidR="004157C0" w:rsidRPr="009354A1" w:rsidRDefault="004157C0" w:rsidP="003D133F">
      <w:pPr>
        <w:pStyle w:val="Ttulo4"/>
        <w:numPr>
          <w:ilvl w:val="0"/>
          <w:numId w:val="44"/>
        </w:numPr>
        <w:jc w:val="both"/>
        <w:rPr>
          <w:rFonts w:cs="Arial"/>
          <w:color w:val="000000" w:themeColor="text1"/>
          <w:sz w:val="22"/>
          <w:szCs w:val="22"/>
        </w:rPr>
      </w:pPr>
      <w:r w:rsidRPr="009354A1">
        <w:rPr>
          <w:rStyle w:val="Forte"/>
          <w:rFonts w:cs="Arial"/>
          <w:color w:val="000000" w:themeColor="text1"/>
          <w:sz w:val="22"/>
          <w:szCs w:val="22"/>
        </w:rPr>
        <w:t xml:space="preserve"> Geração de Resíduos</w:t>
      </w:r>
    </w:p>
    <w:p w14:paraId="49B4E585" w14:textId="77777777" w:rsidR="004157C0" w:rsidRPr="009354A1" w:rsidRDefault="004157C0" w:rsidP="003D133F">
      <w:pPr>
        <w:pStyle w:val="NormalWeb"/>
        <w:rPr>
          <w:rFonts w:ascii="Arial" w:hAnsi="Arial" w:cs="Arial"/>
          <w:color w:val="000000" w:themeColor="text1"/>
          <w:sz w:val="22"/>
          <w:szCs w:val="22"/>
        </w:rPr>
      </w:pPr>
      <w:r w:rsidRPr="009354A1">
        <w:rPr>
          <w:rFonts w:ascii="Arial" w:hAnsi="Arial" w:cs="Arial"/>
          <w:color w:val="000000" w:themeColor="text1"/>
          <w:sz w:val="22"/>
          <w:szCs w:val="22"/>
        </w:rPr>
        <w:t>A aquisição de alimentos pode resultar na geração de resíduos sólidos, como embalagens plásticas, papelões e restos orgânicos. A falta de um sistema adequado de gestão de resíduos pode levar ao aumento do descarte inadequado, causando impactos ambientais.</w:t>
      </w:r>
    </w:p>
    <w:p w14:paraId="3BD604FF" w14:textId="77777777" w:rsidR="004157C0" w:rsidRPr="009354A1" w:rsidRDefault="004157C0" w:rsidP="003D133F">
      <w:pPr>
        <w:pStyle w:val="Ttulo4"/>
        <w:numPr>
          <w:ilvl w:val="0"/>
          <w:numId w:val="44"/>
        </w:numPr>
        <w:jc w:val="both"/>
        <w:rPr>
          <w:rFonts w:cs="Arial"/>
          <w:color w:val="000000" w:themeColor="text1"/>
          <w:sz w:val="22"/>
          <w:szCs w:val="22"/>
        </w:rPr>
      </w:pPr>
      <w:r w:rsidRPr="009354A1">
        <w:rPr>
          <w:rStyle w:val="Forte"/>
          <w:rFonts w:cs="Arial"/>
          <w:color w:val="000000" w:themeColor="text1"/>
          <w:sz w:val="22"/>
          <w:szCs w:val="22"/>
        </w:rPr>
        <w:t>Produção e Distribuição</w:t>
      </w:r>
    </w:p>
    <w:p w14:paraId="1C8A70C6" w14:textId="77777777" w:rsidR="004157C0" w:rsidRPr="009354A1" w:rsidRDefault="004157C0" w:rsidP="003D133F">
      <w:pPr>
        <w:pStyle w:val="NormalWeb"/>
        <w:rPr>
          <w:rFonts w:ascii="Arial" w:hAnsi="Arial" w:cs="Arial"/>
          <w:color w:val="000000" w:themeColor="text1"/>
          <w:sz w:val="22"/>
          <w:szCs w:val="22"/>
        </w:rPr>
      </w:pPr>
      <w:r w:rsidRPr="009354A1">
        <w:rPr>
          <w:rFonts w:ascii="Arial" w:hAnsi="Arial" w:cs="Arial"/>
          <w:color w:val="000000" w:themeColor="text1"/>
          <w:sz w:val="22"/>
          <w:szCs w:val="22"/>
        </w:rPr>
        <w:t>O transporte e armazenamento dos alimentos exigem consumo de energia e combustível, contribuindo para emissões de gases de efeito estufa. Além disso, a produção agrícola pode gerar impactos como o uso excessivo de água e a contaminação do solo por agrotóxicos, caso não sejam adotadas boas práticas ambientais.</w:t>
      </w:r>
    </w:p>
    <w:p w14:paraId="06151002" w14:textId="77777777" w:rsidR="004157C0" w:rsidRPr="009354A1" w:rsidRDefault="004157C0" w:rsidP="003D133F">
      <w:pPr>
        <w:pStyle w:val="Ttulo4"/>
        <w:numPr>
          <w:ilvl w:val="0"/>
          <w:numId w:val="44"/>
        </w:numPr>
        <w:jc w:val="both"/>
        <w:rPr>
          <w:rFonts w:cs="Arial"/>
          <w:color w:val="000000" w:themeColor="text1"/>
          <w:sz w:val="22"/>
          <w:szCs w:val="22"/>
        </w:rPr>
      </w:pPr>
      <w:r w:rsidRPr="009354A1">
        <w:rPr>
          <w:rStyle w:val="Forte"/>
          <w:rFonts w:cs="Arial"/>
          <w:color w:val="000000" w:themeColor="text1"/>
          <w:sz w:val="22"/>
          <w:szCs w:val="22"/>
        </w:rPr>
        <w:t>Consumo de Recursos Naturais</w:t>
      </w:r>
    </w:p>
    <w:p w14:paraId="7113D96A" w14:textId="77777777" w:rsidR="004157C0" w:rsidRPr="009354A1" w:rsidRDefault="004157C0" w:rsidP="003D133F">
      <w:pPr>
        <w:pStyle w:val="NormalWeb"/>
        <w:rPr>
          <w:rFonts w:ascii="Arial" w:hAnsi="Arial" w:cs="Arial"/>
          <w:color w:val="000000" w:themeColor="text1"/>
          <w:sz w:val="22"/>
          <w:szCs w:val="22"/>
        </w:rPr>
      </w:pPr>
      <w:r w:rsidRPr="009354A1">
        <w:rPr>
          <w:rFonts w:ascii="Arial" w:hAnsi="Arial" w:cs="Arial"/>
          <w:color w:val="000000" w:themeColor="text1"/>
          <w:sz w:val="22"/>
          <w:szCs w:val="22"/>
        </w:rPr>
        <w:t>A produção de alimentos demanda recursos como água, solo e energia. O uso inadequado desses recursos pode gerar desperdício e afetar o equilíbrio ambiental.</w:t>
      </w:r>
    </w:p>
    <w:p w14:paraId="2188BCA8" w14:textId="77777777" w:rsidR="004157C0" w:rsidRPr="009354A1" w:rsidRDefault="004157C0" w:rsidP="003D133F">
      <w:pPr>
        <w:pStyle w:val="Ttulo4"/>
        <w:jc w:val="both"/>
        <w:rPr>
          <w:rFonts w:cs="Arial"/>
          <w:color w:val="000000" w:themeColor="text1"/>
          <w:sz w:val="22"/>
          <w:szCs w:val="22"/>
        </w:rPr>
      </w:pPr>
      <w:r w:rsidRPr="009354A1">
        <w:rPr>
          <w:rStyle w:val="Forte"/>
          <w:rFonts w:cs="Arial"/>
          <w:color w:val="000000" w:themeColor="text1"/>
          <w:sz w:val="22"/>
          <w:szCs w:val="22"/>
        </w:rPr>
        <w:t>Medidas Mitigadoras</w:t>
      </w:r>
    </w:p>
    <w:p w14:paraId="15BA4A55" w14:textId="77777777" w:rsidR="004157C0" w:rsidRPr="009354A1" w:rsidRDefault="004157C0" w:rsidP="003D133F">
      <w:pPr>
        <w:pStyle w:val="NormalWeb"/>
        <w:rPr>
          <w:rFonts w:ascii="Arial" w:hAnsi="Arial" w:cs="Arial"/>
          <w:color w:val="000000" w:themeColor="text1"/>
          <w:sz w:val="22"/>
          <w:szCs w:val="22"/>
        </w:rPr>
      </w:pPr>
      <w:r w:rsidRPr="009354A1">
        <w:rPr>
          <w:rFonts w:ascii="Arial" w:hAnsi="Arial" w:cs="Arial"/>
          <w:color w:val="000000" w:themeColor="text1"/>
          <w:sz w:val="22"/>
          <w:szCs w:val="22"/>
        </w:rPr>
        <w:t>Para reduzir os impactos ambientais da aquisição de gêneros alimentícios, a Administração Pública pode adotar as seguintes ações:</w:t>
      </w:r>
    </w:p>
    <w:p w14:paraId="26C2556E" w14:textId="77777777" w:rsidR="004157C0" w:rsidRPr="009354A1" w:rsidRDefault="004157C0" w:rsidP="003D133F">
      <w:pPr>
        <w:numPr>
          <w:ilvl w:val="0"/>
          <w:numId w:val="43"/>
        </w:numPr>
        <w:jc w:val="both"/>
        <w:rPr>
          <w:rFonts w:ascii="Arial" w:hAnsi="Arial" w:cs="Arial"/>
          <w:color w:val="000000" w:themeColor="text1"/>
          <w:sz w:val="22"/>
          <w:szCs w:val="22"/>
        </w:rPr>
      </w:pPr>
      <w:r w:rsidRPr="009354A1">
        <w:rPr>
          <w:rStyle w:val="Forte"/>
          <w:rFonts w:ascii="Arial" w:hAnsi="Arial" w:cs="Arial"/>
          <w:color w:val="000000" w:themeColor="text1"/>
          <w:sz w:val="22"/>
          <w:szCs w:val="22"/>
        </w:rPr>
        <w:t>Priorização de fornecedores sustentáveis</w:t>
      </w:r>
      <w:r w:rsidRPr="009354A1">
        <w:rPr>
          <w:rFonts w:ascii="Arial" w:hAnsi="Arial" w:cs="Arial"/>
          <w:color w:val="000000" w:themeColor="text1"/>
          <w:sz w:val="22"/>
          <w:szCs w:val="22"/>
        </w:rPr>
        <w:t>, que adotem boas práticas agrícolas e reduzam o impacto ambiental da produção;</w:t>
      </w:r>
    </w:p>
    <w:p w14:paraId="0854196F" w14:textId="77777777" w:rsidR="004157C0" w:rsidRPr="009354A1" w:rsidRDefault="004157C0" w:rsidP="003D133F">
      <w:pPr>
        <w:numPr>
          <w:ilvl w:val="0"/>
          <w:numId w:val="43"/>
        </w:numPr>
        <w:jc w:val="both"/>
        <w:rPr>
          <w:rFonts w:ascii="Arial" w:hAnsi="Arial" w:cs="Arial"/>
          <w:color w:val="000000" w:themeColor="text1"/>
          <w:sz w:val="22"/>
          <w:szCs w:val="22"/>
        </w:rPr>
      </w:pPr>
      <w:r w:rsidRPr="009354A1">
        <w:rPr>
          <w:rStyle w:val="Forte"/>
          <w:rFonts w:ascii="Arial" w:hAnsi="Arial" w:cs="Arial"/>
          <w:color w:val="000000" w:themeColor="text1"/>
          <w:sz w:val="22"/>
          <w:szCs w:val="22"/>
        </w:rPr>
        <w:t>Incentivo ao uso de embalagens recicláveis ou biodegradáveis</w:t>
      </w:r>
      <w:r w:rsidRPr="009354A1">
        <w:rPr>
          <w:rFonts w:ascii="Arial" w:hAnsi="Arial" w:cs="Arial"/>
          <w:color w:val="000000" w:themeColor="text1"/>
          <w:sz w:val="22"/>
          <w:szCs w:val="22"/>
        </w:rPr>
        <w:t>, minimizando a geração de resíduos plásticos;</w:t>
      </w:r>
    </w:p>
    <w:p w14:paraId="1D605AD8" w14:textId="77777777" w:rsidR="004157C0" w:rsidRPr="009354A1" w:rsidRDefault="004157C0" w:rsidP="003D133F">
      <w:pPr>
        <w:numPr>
          <w:ilvl w:val="0"/>
          <w:numId w:val="43"/>
        </w:numPr>
        <w:jc w:val="both"/>
        <w:rPr>
          <w:rFonts w:ascii="Arial" w:hAnsi="Arial" w:cs="Arial"/>
          <w:color w:val="000000" w:themeColor="text1"/>
          <w:sz w:val="22"/>
          <w:szCs w:val="22"/>
        </w:rPr>
      </w:pPr>
      <w:r w:rsidRPr="009354A1">
        <w:rPr>
          <w:rStyle w:val="Forte"/>
          <w:rFonts w:ascii="Arial" w:hAnsi="Arial" w:cs="Arial"/>
          <w:color w:val="000000" w:themeColor="text1"/>
          <w:sz w:val="22"/>
          <w:szCs w:val="22"/>
        </w:rPr>
        <w:t>Implementação de programas de combate ao desperdício de alimentos</w:t>
      </w:r>
      <w:r w:rsidRPr="009354A1">
        <w:rPr>
          <w:rFonts w:ascii="Arial" w:hAnsi="Arial" w:cs="Arial"/>
          <w:color w:val="000000" w:themeColor="text1"/>
          <w:sz w:val="22"/>
          <w:szCs w:val="22"/>
        </w:rPr>
        <w:t>, promovendo o aproveitamento integral dos produtos adquiridos;</w:t>
      </w:r>
    </w:p>
    <w:p w14:paraId="1489C7B2" w14:textId="77777777" w:rsidR="004157C0" w:rsidRPr="009354A1" w:rsidRDefault="004157C0" w:rsidP="003D133F">
      <w:pPr>
        <w:numPr>
          <w:ilvl w:val="0"/>
          <w:numId w:val="43"/>
        </w:numPr>
        <w:jc w:val="both"/>
        <w:rPr>
          <w:rFonts w:ascii="Arial" w:hAnsi="Arial" w:cs="Arial"/>
          <w:color w:val="000000" w:themeColor="text1"/>
          <w:sz w:val="22"/>
          <w:szCs w:val="22"/>
        </w:rPr>
      </w:pPr>
      <w:r w:rsidRPr="009354A1">
        <w:rPr>
          <w:rStyle w:val="Forte"/>
          <w:rFonts w:ascii="Arial" w:hAnsi="Arial" w:cs="Arial"/>
          <w:color w:val="000000" w:themeColor="text1"/>
          <w:sz w:val="22"/>
          <w:szCs w:val="22"/>
        </w:rPr>
        <w:t>Otimização da logística de distribuição</w:t>
      </w:r>
      <w:r w:rsidRPr="009354A1">
        <w:rPr>
          <w:rFonts w:ascii="Arial" w:hAnsi="Arial" w:cs="Arial"/>
          <w:color w:val="000000" w:themeColor="text1"/>
          <w:sz w:val="22"/>
          <w:szCs w:val="22"/>
        </w:rPr>
        <w:t>, buscando reduzir o consumo de combustíveis e as emissões de poluentes.</w:t>
      </w:r>
    </w:p>
    <w:p w14:paraId="04BEA620" w14:textId="77777777" w:rsidR="004157C0" w:rsidRPr="009354A1" w:rsidRDefault="004157C0" w:rsidP="003D133F">
      <w:pPr>
        <w:pStyle w:val="Ttulo4"/>
        <w:jc w:val="both"/>
        <w:rPr>
          <w:rFonts w:cs="Arial"/>
          <w:color w:val="000000" w:themeColor="text1"/>
          <w:sz w:val="22"/>
          <w:szCs w:val="22"/>
        </w:rPr>
      </w:pPr>
      <w:r w:rsidRPr="009354A1">
        <w:rPr>
          <w:rStyle w:val="Forte"/>
          <w:rFonts w:cs="Arial"/>
          <w:color w:val="000000" w:themeColor="text1"/>
          <w:sz w:val="22"/>
          <w:szCs w:val="22"/>
        </w:rPr>
        <w:t>Conclusão</w:t>
      </w:r>
    </w:p>
    <w:p w14:paraId="20F7BE6B" w14:textId="77777777" w:rsidR="004157C0" w:rsidRPr="009354A1" w:rsidRDefault="004157C0" w:rsidP="003D133F">
      <w:pPr>
        <w:pStyle w:val="NormalWeb"/>
        <w:rPr>
          <w:rFonts w:ascii="Arial" w:hAnsi="Arial" w:cs="Arial"/>
          <w:color w:val="000000" w:themeColor="text1"/>
          <w:sz w:val="22"/>
          <w:szCs w:val="22"/>
        </w:rPr>
      </w:pPr>
      <w:r w:rsidRPr="009354A1">
        <w:rPr>
          <w:rFonts w:ascii="Arial" w:hAnsi="Arial" w:cs="Arial"/>
          <w:color w:val="000000" w:themeColor="text1"/>
          <w:sz w:val="22"/>
          <w:szCs w:val="22"/>
        </w:rPr>
        <w:t>Embora a aquisição de gêneros alimentícios em especial produtos de padaria possa gerar impactos ambientais, a adoção de práticas sustentáveis e a escolha criteriosa de fornecedores podem minimizar esses efeitos. A Administração Pública tem um papel fundamental na promoção de um consumo responsável, incentivando práticas que garantam a preservação ambiental e a sustentabilidade na gestão dos recursos públicos.</w:t>
      </w:r>
    </w:p>
    <w:p w14:paraId="54C88207" w14:textId="77777777" w:rsidR="00AA434A" w:rsidRPr="009354A1" w:rsidRDefault="00AA434A" w:rsidP="003D133F">
      <w:pPr>
        <w:pStyle w:val="PargrafodaLista"/>
        <w:tabs>
          <w:tab w:val="left" w:pos="709"/>
        </w:tabs>
        <w:ind w:left="0"/>
        <w:jc w:val="both"/>
        <w:rPr>
          <w:rFonts w:ascii="Arial" w:hAnsi="Arial" w:cs="Arial"/>
          <w:color w:val="000000"/>
          <w:sz w:val="22"/>
          <w:szCs w:val="22"/>
        </w:rPr>
      </w:pPr>
    </w:p>
    <w:p w14:paraId="454DB5B8" w14:textId="5E352E56" w:rsidR="004157C0" w:rsidRPr="009354A1" w:rsidRDefault="004157C0" w:rsidP="003D133F">
      <w:pPr>
        <w:pStyle w:val="PargrafodaLista"/>
        <w:numPr>
          <w:ilvl w:val="0"/>
          <w:numId w:val="46"/>
        </w:numPr>
        <w:tabs>
          <w:tab w:val="left" w:pos="709"/>
        </w:tabs>
        <w:jc w:val="both"/>
        <w:rPr>
          <w:rFonts w:ascii="Arial" w:hAnsi="Arial" w:cs="Arial"/>
          <w:b/>
          <w:bCs/>
          <w:color w:val="000000" w:themeColor="text1"/>
          <w:sz w:val="22"/>
          <w:szCs w:val="22"/>
        </w:rPr>
      </w:pPr>
      <w:r w:rsidRPr="009354A1">
        <w:rPr>
          <w:rFonts w:ascii="Arial" w:hAnsi="Arial" w:cs="Arial"/>
          <w:b/>
          <w:bCs/>
          <w:color w:val="000000" w:themeColor="text1"/>
          <w:sz w:val="22"/>
          <w:szCs w:val="22"/>
        </w:rPr>
        <w:t>DECLARAÇÃO DE VIABILIDADE</w:t>
      </w:r>
    </w:p>
    <w:p w14:paraId="49F39F45" w14:textId="314A64C4" w:rsidR="00531829" w:rsidRPr="009354A1" w:rsidRDefault="004157C0" w:rsidP="003D133F">
      <w:pPr>
        <w:tabs>
          <w:tab w:val="left" w:pos="709"/>
        </w:tabs>
        <w:jc w:val="both"/>
        <w:rPr>
          <w:rFonts w:ascii="Arial" w:hAnsi="Arial" w:cs="Arial"/>
          <w:b/>
          <w:color w:val="000000" w:themeColor="text1"/>
          <w:sz w:val="22"/>
          <w:szCs w:val="22"/>
          <w:u w:val="single"/>
        </w:rPr>
      </w:pPr>
      <w:r w:rsidRPr="009354A1">
        <w:rPr>
          <w:rFonts w:ascii="Arial" w:hAnsi="Arial" w:cs="Arial"/>
          <w:color w:val="000000" w:themeColor="text1"/>
          <w:sz w:val="22"/>
          <w:szCs w:val="22"/>
        </w:rPr>
        <w:t>Após estudo sobre a melhor solução para resolver o caso em análise concluímos que a:</w:t>
      </w:r>
      <w:r w:rsidRPr="009354A1">
        <w:rPr>
          <w:rFonts w:ascii="Arial" w:hAnsi="Arial" w:cs="Arial"/>
          <w:iCs/>
          <w:color w:val="000000" w:themeColor="text1"/>
          <w:sz w:val="22"/>
          <w:szCs w:val="22"/>
        </w:rPr>
        <w:t xml:space="preserve"> </w:t>
      </w:r>
      <w:r w:rsidR="003D133F" w:rsidRPr="009354A1">
        <w:rPr>
          <w:rFonts w:ascii="Arial" w:hAnsi="Arial" w:cs="Arial"/>
          <w:iCs/>
          <w:sz w:val="22"/>
          <w:szCs w:val="22"/>
          <w:u w:val="single"/>
        </w:rPr>
        <w:t>Aquisição de gêneros alimentícios, com foco em produtos de padaria, destinados à alimentação escolar (merenda) dos alunos da rede pública municipal de ensino e ao atendimento das demandas das diversas secretarias que compõem a Administração Pública Municipal de Itaporanga/PB</w:t>
      </w:r>
      <w:r w:rsidRPr="009354A1">
        <w:rPr>
          <w:rFonts w:ascii="Arial" w:hAnsi="Arial" w:cs="Arial"/>
          <w:iCs/>
          <w:color w:val="000000" w:themeColor="text1"/>
          <w:sz w:val="22"/>
          <w:szCs w:val="22"/>
        </w:rPr>
        <w:t xml:space="preserve">, </w:t>
      </w:r>
      <w:r w:rsidRPr="009354A1">
        <w:rPr>
          <w:rFonts w:ascii="Arial" w:hAnsi="Arial" w:cs="Arial"/>
          <w:color w:val="000000" w:themeColor="text1"/>
          <w:sz w:val="22"/>
          <w:szCs w:val="22"/>
        </w:rPr>
        <w:t>é a alternativa adequada, motivo pelo qual entende-se que a presente contratação se configura tecnicamente VIÁVEL.</w:t>
      </w:r>
    </w:p>
    <w:p w14:paraId="1B4EDE40" w14:textId="77777777" w:rsidR="004157C0" w:rsidRPr="009354A1" w:rsidRDefault="004157C0" w:rsidP="003D133F">
      <w:pPr>
        <w:tabs>
          <w:tab w:val="left" w:pos="709"/>
        </w:tabs>
        <w:jc w:val="both"/>
        <w:rPr>
          <w:rFonts w:ascii="Arial" w:hAnsi="Arial" w:cs="Arial"/>
          <w:b/>
          <w:color w:val="000000" w:themeColor="text1"/>
          <w:sz w:val="22"/>
          <w:szCs w:val="22"/>
          <w:u w:val="single"/>
        </w:rPr>
      </w:pPr>
    </w:p>
    <w:p w14:paraId="15806228" w14:textId="389C5986" w:rsidR="00437D8C" w:rsidRPr="009354A1" w:rsidRDefault="00ED61FC" w:rsidP="003D133F">
      <w:pPr>
        <w:pBdr>
          <w:top w:val="single" w:sz="4" w:space="1" w:color="auto"/>
          <w:bottom w:val="single" w:sz="4" w:space="1" w:color="auto"/>
        </w:pBdr>
        <w:shd w:val="clear" w:color="auto" w:fill="0070C0"/>
        <w:jc w:val="center"/>
        <w:rPr>
          <w:rFonts w:ascii="Arial" w:hAnsi="Arial" w:cs="Arial"/>
          <w:b/>
          <w:sz w:val="22"/>
          <w:szCs w:val="22"/>
        </w:rPr>
      </w:pPr>
      <w:r w:rsidRPr="009354A1">
        <w:rPr>
          <w:rFonts w:ascii="Arial" w:hAnsi="Arial" w:cs="Arial"/>
          <w:b/>
          <w:sz w:val="22"/>
          <w:szCs w:val="22"/>
        </w:rPr>
        <w:t>ANEXO I</w:t>
      </w:r>
      <w:r w:rsidR="005313C4" w:rsidRPr="009354A1">
        <w:rPr>
          <w:rFonts w:ascii="Arial" w:hAnsi="Arial" w:cs="Arial"/>
          <w:b/>
          <w:sz w:val="22"/>
          <w:szCs w:val="22"/>
        </w:rPr>
        <w:t>I</w:t>
      </w:r>
      <w:bookmarkStart w:id="2" w:name="_Hlk188542319"/>
      <w:bookmarkStart w:id="3" w:name="_Hlk150849445"/>
      <w:bookmarkStart w:id="4" w:name="_Hlk156824905"/>
      <w:bookmarkStart w:id="5" w:name="_Hlk69923253"/>
      <w:bookmarkStart w:id="6" w:name="_Hlk92206430"/>
      <w:r w:rsidR="00437D8C" w:rsidRPr="009354A1">
        <w:rPr>
          <w:rFonts w:ascii="Arial" w:hAnsi="Arial" w:cs="Arial"/>
          <w:b/>
          <w:sz w:val="22"/>
          <w:szCs w:val="22"/>
        </w:rPr>
        <w:t xml:space="preserve"> – TERMO DE REFERÊNCIA</w:t>
      </w:r>
    </w:p>
    <w:bookmarkEnd w:id="2"/>
    <w:p w14:paraId="589ED30D" w14:textId="77777777" w:rsidR="0037162C" w:rsidRPr="009354A1" w:rsidRDefault="0037162C" w:rsidP="003D133F">
      <w:pPr>
        <w:jc w:val="both"/>
        <w:rPr>
          <w:rFonts w:ascii="Arial" w:hAnsi="Arial" w:cs="Arial"/>
          <w:b/>
          <w:color w:val="000000"/>
          <w:sz w:val="22"/>
          <w:szCs w:val="22"/>
        </w:rPr>
      </w:pPr>
    </w:p>
    <w:p w14:paraId="661CC348" w14:textId="36E4AB86" w:rsidR="0037162C" w:rsidRPr="009354A1" w:rsidRDefault="0037162C" w:rsidP="003D133F">
      <w:pPr>
        <w:pStyle w:val="PargrafodaLista"/>
        <w:numPr>
          <w:ilvl w:val="0"/>
          <w:numId w:val="25"/>
        </w:numPr>
        <w:ind w:left="0" w:firstLine="0"/>
        <w:contextualSpacing/>
        <w:jc w:val="both"/>
        <w:rPr>
          <w:rFonts w:ascii="Arial" w:hAnsi="Arial" w:cs="Arial"/>
          <w:b/>
          <w:bCs/>
          <w:color w:val="000000"/>
          <w:sz w:val="22"/>
          <w:szCs w:val="22"/>
        </w:rPr>
      </w:pPr>
      <w:bookmarkStart w:id="7" w:name="_Hlk188617585"/>
      <w:r w:rsidRPr="009354A1">
        <w:rPr>
          <w:rFonts w:ascii="Arial" w:hAnsi="Arial" w:cs="Arial"/>
          <w:b/>
          <w:bCs/>
          <w:color w:val="000000"/>
          <w:sz w:val="22"/>
          <w:szCs w:val="22"/>
        </w:rPr>
        <w:lastRenderedPageBreak/>
        <w:t>DEFINIÇÃO DO OBJETO</w:t>
      </w:r>
    </w:p>
    <w:p w14:paraId="787C9EBC" w14:textId="2C7E3F54" w:rsidR="0037162C" w:rsidRPr="009354A1" w:rsidRDefault="003D133F" w:rsidP="003D133F">
      <w:pPr>
        <w:tabs>
          <w:tab w:val="left" w:pos="709"/>
        </w:tabs>
        <w:jc w:val="both"/>
        <w:rPr>
          <w:rFonts w:ascii="Arial" w:hAnsi="Arial" w:cs="Arial"/>
          <w:iCs/>
          <w:sz w:val="22"/>
          <w:szCs w:val="22"/>
        </w:rPr>
      </w:pPr>
      <w:bookmarkStart w:id="8" w:name="_Hlk153877938"/>
      <w:r w:rsidRPr="009354A1">
        <w:rPr>
          <w:rFonts w:ascii="Arial" w:hAnsi="Arial" w:cs="Arial"/>
          <w:iCs/>
          <w:sz w:val="22"/>
          <w:szCs w:val="22"/>
        </w:rPr>
        <w:t>Aquisição de gêneros alimentícios, com foco em produtos de padaria, destinados à alimentação escolar (merenda) dos alunos da rede pública municipal de ensino e ao atendimento das demandas das diversas secretarias que compõem a Administração Pública Municipal de Itaporanga/PB</w:t>
      </w:r>
      <w:r w:rsidR="0037162C" w:rsidRPr="009354A1">
        <w:rPr>
          <w:rFonts w:ascii="Arial" w:hAnsi="Arial" w:cs="Arial"/>
          <w:iCs/>
          <w:sz w:val="22"/>
          <w:szCs w:val="22"/>
        </w:rPr>
        <w:t>.</w:t>
      </w:r>
    </w:p>
    <w:p w14:paraId="5FE27C9E" w14:textId="77777777" w:rsidR="0037162C" w:rsidRPr="009354A1" w:rsidRDefault="0037162C" w:rsidP="003D133F">
      <w:pPr>
        <w:tabs>
          <w:tab w:val="left" w:pos="709"/>
        </w:tabs>
        <w:jc w:val="both"/>
        <w:rPr>
          <w:rFonts w:ascii="Arial" w:hAnsi="Arial" w:cs="Arial"/>
          <w:color w:val="000000" w:themeColor="text1"/>
          <w:sz w:val="22"/>
          <w:szCs w:val="22"/>
        </w:rPr>
      </w:pPr>
    </w:p>
    <w:tbl>
      <w:tblPr>
        <w:tblW w:w="9498" w:type="dxa"/>
        <w:tblInd w:w="-5" w:type="dxa"/>
        <w:tblCellMar>
          <w:left w:w="70" w:type="dxa"/>
          <w:right w:w="70" w:type="dxa"/>
        </w:tblCellMar>
        <w:tblLook w:val="04A0" w:firstRow="1" w:lastRow="0" w:firstColumn="1" w:lastColumn="0" w:noHBand="0" w:noVBand="1"/>
      </w:tblPr>
      <w:tblGrid>
        <w:gridCol w:w="975"/>
        <w:gridCol w:w="5121"/>
        <w:gridCol w:w="1275"/>
        <w:gridCol w:w="2127"/>
      </w:tblGrid>
      <w:tr w:rsidR="0037162C" w:rsidRPr="009354A1" w14:paraId="0AB01C32" w14:textId="77777777" w:rsidTr="0037162C">
        <w:trPr>
          <w:trHeight w:val="728"/>
        </w:trPr>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3B003" w14:textId="77777777" w:rsidR="0037162C" w:rsidRPr="009354A1" w:rsidRDefault="0037162C" w:rsidP="003D133F">
            <w:pPr>
              <w:jc w:val="both"/>
              <w:rPr>
                <w:rFonts w:ascii="Arial" w:hAnsi="Arial" w:cs="Arial"/>
                <w:b/>
                <w:bCs/>
                <w:color w:val="000000"/>
                <w:sz w:val="22"/>
                <w:szCs w:val="22"/>
              </w:rPr>
            </w:pPr>
            <w:r w:rsidRPr="009354A1">
              <w:rPr>
                <w:rFonts w:ascii="Arial" w:hAnsi="Arial" w:cs="Arial"/>
                <w:b/>
                <w:bCs/>
                <w:color w:val="000000"/>
                <w:sz w:val="22"/>
                <w:szCs w:val="22"/>
              </w:rPr>
              <w:t>ITEM</w:t>
            </w:r>
          </w:p>
        </w:tc>
        <w:tc>
          <w:tcPr>
            <w:tcW w:w="5121" w:type="dxa"/>
            <w:tcBorders>
              <w:top w:val="single" w:sz="4" w:space="0" w:color="auto"/>
              <w:left w:val="nil"/>
              <w:bottom w:val="single" w:sz="4" w:space="0" w:color="auto"/>
              <w:right w:val="single" w:sz="4" w:space="0" w:color="auto"/>
            </w:tcBorders>
            <w:shd w:val="clear" w:color="auto" w:fill="auto"/>
            <w:vAlign w:val="center"/>
            <w:hideMark/>
          </w:tcPr>
          <w:p w14:paraId="6A142B2B" w14:textId="77777777" w:rsidR="0037162C" w:rsidRPr="009354A1" w:rsidRDefault="0037162C" w:rsidP="003D133F">
            <w:pPr>
              <w:jc w:val="both"/>
              <w:rPr>
                <w:rFonts w:ascii="Arial" w:hAnsi="Arial" w:cs="Arial"/>
                <w:b/>
                <w:bCs/>
                <w:color w:val="000000"/>
                <w:sz w:val="22"/>
                <w:szCs w:val="22"/>
              </w:rPr>
            </w:pPr>
            <w:r w:rsidRPr="009354A1">
              <w:rPr>
                <w:rFonts w:ascii="Arial" w:hAnsi="Arial" w:cs="Arial"/>
                <w:b/>
                <w:bCs/>
                <w:color w:val="000000"/>
                <w:sz w:val="22"/>
                <w:szCs w:val="22"/>
              </w:rPr>
              <w:t>DESCRIÇÃO</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2C906C9" w14:textId="77777777" w:rsidR="0037162C" w:rsidRPr="009354A1" w:rsidRDefault="0037162C" w:rsidP="003D133F">
            <w:pPr>
              <w:jc w:val="both"/>
              <w:rPr>
                <w:rFonts w:ascii="Arial" w:hAnsi="Arial" w:cs="Arial"/>
                <w:b/>
                <w:bCs/>
                <w:color w:val="000000"/>
                <w:sz w:val="22"/>
                <w:szCs w:val="22"/>
              </w:rPr>
            </w:pPr>
            <w:r w:rsidRPr="009354A1">
              <w:rPr>
                <w:rFonts w:ascii="Arial" w:hAnsi="Arial" w:cs="Arial"/>
                <w:b/>
                <w:bCs/>
                <w:color w:val="000000"/>
                <w:sz w:val="22"/>
                <w:szCs w:val="22"/>
              </w:rPr>
              <w:t>UNIDADE</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51611A8" w14:textId="77777777" w:rsidR="0037162C" w:rsidRPr="009354A1" w:rsidRDefault="0037162C" w:rsidP="003D133F">
            <w:pPr>
              <w:jc w:val="both"/>
              <w:rPr>
                <w:rFonts w:ascii="Arial" w:hAnsi="Arial" w:cs="Arial"/>
                <w:b/>
                <w:bCs/>
                <w:color w:val="000000"/>
                <w:sz w:val="22"/>
                <w:szCs w:val="22"/>
              </w:rPr>
            </w:pPr>
            <w:r w:rsidRPr="009354A1">
              <w:rPr>
                <w:rFonts w:ascii="Arial" w:hAnsi="Arial" w:cs="Arial"/>
                <w:b/>
                <w:bCs/>
                <w:color w:val="000000"/>
                <w:sz w:val="22"/>
                <w:szCs w:val="22"/>
              </w:rPr>
              <w:t>QUANTIDADE</w:t>
            </w:r>
          </w:p>
        </w:tc>
      </w:tr>
      <w:tr w:rsidR="0037162C" w:rsidRPr="009354A1" w14:paraId="2AEB2805" w14:textId="77777777" w:rsidTr="0037162C">
        <w:trPr>
          <w:trHeight w:val="528"/>
        </w:trPr>
        <w:tc>
          <w:tcPr>
            <w:tcW w:w="975" w:type="dxa"/>
            <w:tcBorders>
              <w:top w:val="nil"/>
              <w:left w:val="single" w:sz="8" w:space="0" w:color="auto"/>
              <w:bottom w:val="single" w:sz="4" w:space="0" w:color="auto"/>
              <w:right w:val="single" w:sz="4" w:space="0" w:color="auto"/>
            </w:tcBorders>
            <w:shd w:val="clear" w:color="000000" w:fill="FFFFFF"/>
            <w:vAlign w:val="center"/>
            <w:hideMark/>
          </w:tcPr>
          <w:p w14:paraId="21366C8E" w14:textId="77777777" w:rsidR="0037162C" w:rsidRPr="009354A1" w:rsidRDefault="0037162C" w:rsidP="003D133F">
            <w:pPr>
              <w:jc w:val="both"/>
              <w:rPr>
                <w:rFonts w:ascii="Arial" w:hAnsi="Arial" w:cs="Arial"/>
                <w:b/>
                <w:bCs/>
                <w:color w:val="000000"/>
                <w:sz w:val="22"/>
                <w:szCs w:val="22"/>
              </w:rPr>
            </w:pPr>
            <w:r w:rsidRPr="009354A1">
              <w:rPr>
                <w:rFonts w:ascii="Arial" w:hAnsi="Arial" w:cs="Arial"/>
                <w:b/>
                <w:bCs/>
                <w:color w:val="000000"/>
                <w:sz w:val="22"/>
                <w:szCs w:val="22"/>
              </w:rPr>
              <w:t>1  </w:t>
            </w:r>
          </w:p>
        </w:tc>
        <w:tc>
          <w:tcPr>
            <w:tcW w:w="5121" w:type="dxa"/>
            <w:tcBorders>
              <w:top w:val="nil"/>
              <w:left w:val="nil"/>
              <w:bottom w:val="single" w:sz="4" w:space="0" w:color="auto"/>
              <w:right w:val="single" w:sz="4" w:space="0" w:color="auto"/>
            </w:tcBorders>
            <w:shd w:val="clear" w:color="000000" w:fill="FFFFFF"/>
            <w:vAlign w:val="center"/>
            <w:hideMark/>
          </w:tcPr>
          <w:p w14:paraId="3FEF3484" w14:textId="77777777" w:rsidR="0037162C" w:rsidRPr="009354A1" w:rsidRDefault="0037162C" w:rsidP="003D133F">
            <w:pPr>
              <w:jc w:val="both"/>
              <w:rPr>
                <w:rFonts w:ascii="Arial" w:hAnsi="Arial" w:cs="Arial"/>
                <w:b/>
                <w:bCs/>
                <w:sz w:val="22"/>
                <w:szCs w:val="22"/>
              </w:rPr>
            </w:pPr>
            <w:r w:rsidRPr="009354A1">
              <w:rPr>
                <w:rFonts w:ascii="Arial" w:hAnsi="Arial" w:cs="Arial"/>
                <w:b/>
                <w:bCs/>
                <w:sz w:val="22"/>
                <w:szCs w:val="22"/>
              </w:rPr>
              <w:t>Bolo de farinha de trigo,</w:t>
            </w:r>
            <w:r w:rsidRPr="009354A1">
              <w:rPr>
                <w:rFonts w:ascii="Arial" w:hAnsi="Arial" w:cs="Arial"/>
                <w:sz w:val="22"/>
                <w:szCs w:val="22"/>
              </w:rPr>
              <w:t xml:space="preserve"> milho, cenoura, leite, macaxeira, mesclado, formigueiro, ameixa.</w:t>
            </w:r>
          </w:p>
        </w:tc>
        <w:tc>
          <w:tcPr>
            <w:tcW w:w="1275" w:type="dxa"/>
            <w:tcBorders>
              <w:top w:val="nil"/>
              <w:left w:val="nil"/>
              <w:bottom w:val="single" w:sz="4" w:space="0" w:color="auto"/>
              <w:right w:val="single" w:sz="4" w:space="0" w:color="auto"/>
            </w:tcBorders>
            <w:shd w:val="clear" w:color="000000" w:fill="FFFFFF"/>
            <w:noWrap/>
            <w:vAlign w:val="center"/>
            <w:hideMark/>
          </w:tcPr>
          <w:p w14:paraId="56BE76E1" w14:textId="77777777" w:rsidR="0037162C" w:rsidRPr="009354A1" w:rsidRDefault="0037162C" w:rsidP="003D133F">
            <w:pPr>
              <w:jc w:val="both"/>
              <w:rPr>
                <w:rFonts w:ascii="Arial" w:hAnsi="Arial" w:cs="Arial"/>
                <w:b/>
                <w:bCs/>
                <w:color w:val="000000"/>
                <w:sz w:val="22"/>
                <w:szCs w:val="22"/>
              </w:rPr>
            </w:pPr>
            <w:r w:rsidRPr="009354A1">
              <w:rPr>
                <w:rFonts w:ascii="Arial" w:hAnsi="Arial" w:cs="Arial"/>
                <w:b/>
                <w:bCs/>
                <w:color w:val="000000"/>
                <w:sz w:val="22"/>
                <w:szCs w:val="22"/>
              </w:rPr>
              <w:t>Kg</w:t>
            </w:r>
          </w:p>
        </w:tc>
        <w:tc>
          <w:tcPr>
            <w:tcW w:w="2127" w:type="dxa"/>
            <w:tcBorders>
              <w:top w:val="nil"/>
              <w:left w:val="nil"/>
              <w:bottom w:val="single" w:sz="4" w:space="0" w:color="auto"/>
              <w:right w:val="single" w:sz="4" w:space="0" w:color="auto"/>
            </w:tcBorders>
            <w:shd w:val="clear" w:color="000000" w:fill="FFFFFF"/>
            <w:noWrap/>
            <w:vAlign w:val="center"/>
            <w:hideMark/>
          </w:tcPr>
          <w:p w14:paraId="63E38827" w14:textId="77777777" w:rsidR="0037162C" w:rsidRPr="009354A1" w:rsidRDefault="0037162C" w:rsidP="003D133F">
            <w:pPr>
              <w:jc w:val="both"/>
              <w:rPr>
                <w:rFonts w:ascii="Arial" w:hAnsi="Arial" w:cs="Arial"/>
                <w:color w:val="333333"/>
                <w:sz w:val="22"/>
                <w:szCs w:val="22"/>
              </w:rPr>
            </w:pPr>
            <w:r w:rsidRPr="009354A1">
              <w:rPr>
                <w:rFonts w:ascii="Arial" w:hAnsi="Arial" w:cs="Arial"/>
                <w:color w:val="333333"/>
                <w:sz w:val="22"/>
                <w:szCs w:val="22"/>
              </w:rPr>
              <w:t>2.050</w:t>
            </w:r>
          </w:p>
        </w:tc>
      </w:tr>
      <w:tr w:rsidR="0037162C" w:rsidRPr="009354A1" w14:paraId="522B605C" w14:textId="77777777" w:rsidTr="0037162C">
        <w:trPr>
          <w:trHeight w:val="2112"/>
        </w:trPr>
        <w:tc>
          <w:tcPr>
            <w:tcW w:w="975" w:type="dxa"/>
            <w:tcBorders>
              <w:top w:val="nil"/>
              <w:left w:val="single" w:sz="8" w:space="0" w:color="auto"/>
              <w:bottom w:val="single" w:sz="4" w:space="0" w:color="auto"/>
              <w:right w:val="single" w:sz="4" w:space="0" w:color="auto"/>
            </w:tcBorders>
            <w:shd w:val="clear" w:color="000000" w:fill="FFFFFF"/>
            <w:vAlign w:val="center"/>
            <w:hideMark/>
          </w:tcPr>
          <w:p w14:paraId="1A6B1838" w14:textId="77777777" w:rsidR="0037162C" w:rsidRPr="009354A1" w:rsidRDefault="0037162C" w:rsidP="003D133F">
            <w:pPr>
              <w:jc w:val="both"/>
              <w:rPr>
                <w:rFonts w:ascii="Arial" w:hAnsi="Arial" w:cs="Arial"/>
                <w:b/>
                <w:bCs/>
                <w:color w:val="000000"/>
                <w:sz w:val="22"/>
                <w:szCs w:val="22"/>
              </w:rPr>
            </w:pPr>
            <w:r w:rsidRPr="009354A1">
              <w:rPr>
                <w:rFonts w:ascii="Arial" w:hAnsi="Arial" w:cs="Arial"/>
                <w:b/>
                <w:bCs/>
                <w:color w:val="000000"/>
                <w:sz w:val="22"/>
                <w:szCs w:val="22"/>
              </w:rPr>
              <w:t>2</w:t>
            </w:r>
          </w:p>
        </w:tc>
        <w:tc>
          <w:tcPr>
            <w:tcW w:w="5121" w:type="dxa"/>
            <w:tcBorders>
              <w:top w:val="nil"/>
              <w:left w:val="nil"/>
              <w:bottom w:val="single" w:sz="4" w:space="0" w:color="auto"/>
              <w:right w:val="single" w:sz="4" w:space="0" w:color="auto"/>
            </w:tcBorders>
            <w:shd w:val="clear" w:color="000000" w:fill="FFFFFF"/>
            <w:vAlign w:val="center"/>
            <w:hideMark/>
          </w:tcPr>
          <w:p w14:paraId="198CCC00" w14:textId="77777777" w:rsidR="0037162C" w:rsidRPr="009354A1" w:rsidRDefault="0037162C" w:rsidP="003D133F">
            <w:pPr>
              <w:jc w:val="both"/>
              <w:rPr>
                <w:rFonts w:ascii="Arial" w:hAnsi="Arial" w:cs="Arial"/>
                <w:b/>
                <w:bCs/>
                <w:sz w:val="22"/>
                <w:szCs w:val="22"/>
              </w:rPr>
            </w:pPr>
            <w:r w:rsidRPr="009354A1">
              <w:rPr>
                <w:rFonts w:ascii="Arial" w:hAnsi="Arial" w:cs="Arial"/>
                <w:b/>
                <w:bCs/>
                <w:sz w:val="22"/>
                <w:szCs w:val="22"/>
              </w:rPr>
              <w:t>Pão tipo francês:</w:t>
            </w:r>
            <w:r w:rsidRPr="009354A1">
              <w:rPr>
                <w:rFonts w:ascii="Arial" w:hAnsi="Arial" w:cs="Arial"/>
                <w:sz w:val="22"/>
                <w:szCs w:val="22"/>
              </w:rPr>
              <w:t xml:space="preserve"> formato fusiforme com adição de sal, composto de farinha de trigo especial, água, sal e fermento químico. Deverão ser acondicionados em sacos de polietileno atóxico, resistente e transparente de forma que o produto seja entregue integro. o fornecedor deverá garantir validade do produto, no prazo mínimo de 24 horas após a entrega. unidade com 50g. </w:t>
            </w:r>
          </w:p>
        </w:tc>
        <w:tc>
          <w:tcPr>
            <w:tcW w:w="1275" w:type="dxa"/>
            <w:tcBorders>
              <w:top w:val="nil"/>
              <w:left w:val="nil"/>
              <w:bottom w:val="single" w:sz="4" w:space="0" w:color="auto"/>
              <w:right w:val="single" w:sz="4" w:space="0" w:color="auto"/>
            </w:tcBorders>
            <w:shd w:val="clear" w:color="000000" w:fill="FFFFFF"/>
            <w:noWrap/>
            <w:vAlign w:val="center"/>
            <w:hideMark/>
          </w:tcPr>
          <w:p w14:paraId="497AE38E" w14:textId="77777777" w:rsidR="0037162C" w:rsidRPr="009354A1" w:rsidRDefault="0037162C" w:rsidP="003D133F">
            <w:pPr>
              <w:jc w:val="both"/>
              <w:rPr>
                <w:rFonts w:ascii="Arial" w:hAnsi="Arial" w:cs="Arial"/>
                <w:b/>
                <w:bCs/>
                <w:color w:val="000000"/>
                <w:sz w:val="22"/>
                <w:szCs w:val="22"/>
              </w:rPr>
            </w:pPr>
            <w:r w:rsidRPr="009354A1">
              <w:rPr>
                <w:rFonts w:ascii="Arial" w:hAnsi="Arial" w:cs="Arial"/>
                <w:b/>
                <w:bCs/>
                <w:color w:val="000000"/>
                <w:sz w:val="22"/>
                <w:szCs w:val="22"/>
              </w:rPr>
              <w:t>Kg</w:t>
            </w:r>
          </w:p>
        </w:tc>
        <w:tc>
          <w:tcPr>
            <w:tcW w:w="2127" w:type="dxa"/>
            <w:tcBorders>
              <w:top w:val="nil"/>
              <w:left w:val="nil"/>
              <w:bottom w:val="single" w:sz="4" w:space="0" w:color="auto"/>
              <w:right w:val="single" w:sz="4" w:space="0" w:color="auto"/>
            </w:tcBorders>
            <w:shd w:val="clear" w:color="000000" w:fill="FFFFFF"/>
            <w:noWrap/>
            <w:vAlign w:val="center"/>
            <w:hideMark/>
          </w:tcPr>
          <w:p w14:paraId="0A78AA56" w14:textId="77777777" w:rsidR="0037162C" w:rsidRPr="009354A1" w:rsidRDefault="0037162C" w:rsidP="003D133F">
            <w:pPr>
              <w:jc w:val="both"/>
              <w:rPr>
                <w:rFonts w:ascii="Arial" w:hAnsi="Arial" w:cs="Arial"/>
                <w:color w:val="333333"/>
                <w:sz w:val="22"/>
                <w:szCs w:val="22"/>
              </w:rPr>
            </w:pPr>
            <w:r w:rsidRPr="009354A1">
              <w:rPr>
                <w:rFonts w:ascii="Arial" w:hAnsi="Arial" w:cs="Arial"/>
                <w:color w:val="333333"/>
                <w:sz w:val="22"/>
                <w:szCs w:val="22"/>
              </w:rPr>
              <w:t>36.375</w:t>
            </w:r>
          </w:p>
        </w:tc>
      </w:tr>
      <w:tr w:rsidR="0037162C" w:rsidRPr="009354A1" w14:paraId="2272DFCF" w14:textId="77777777" w:rsidTr="0037162C">
        <w:trPr>
          <w:trHeight w:val="2376"/>
        </w:trPr>
        <w:tc>
          <w:tcPr>
            <w:tcW w:w="975" w:type="dxa"/>
            <w:tcBorders>
              <w:top w:val="nil"/>
              <w:left w:val="single" w:sz="8" w:space="0" w:color="auto"/>
              <w:bottom w:val="single" w:sz="4" w:space="0" w:color="auto"/>
              <w:right w:val="single" w:sz="4" w:space="0" w:color="auto"/>
            </w:tcBorders>
            <w:shd w:val="clear" w:color="000000" w:fill="FFFFFF"/>
            <w:vAlign w:val="center"/>
            <w:hideMark/>
          </w:tcPr>
          <w:p w14:paraId="651C8F53" w14:textId="77777777" w:rsidR="0037162C" w:rsidRPr="009354A1" w:rsidRDefault="0037162C" w:rsidP="003D133F">
            <w:pPr>
              <w:jc w:val="both"/>
              <w:rPr>
                <w:rFonts w:ascii="Arial" w:hAnsi="Arial" w:cs="Arial"/>
                <w:b/>
                <w:bCs/>
                <w:color w:val="000000"/>
                <w:sz w:val="22"/>
                <w:szCs w:val="22"/>
              </w:rPr>
            </w:pPr>
            <w:r w:rsidRPr="009354A1">
              <w:rPr>
                <w:rFonts w:ascii="Arial" w:hAnsi="Arial" w:cs="Arial"/>
                <w:b/>
                <w:bCs/>
                <w:color w:val="000000"/>
                <w:sz w:val="22"/>
                <w:szCs w:val="22"/>
              </w:rPr>
              <w:t>3</w:t>
            </w:r>
          </w:p>
        </w:tc>
        <w:tc>
          <w:tcPr>
            <w:tcW w:w="5121" w:type="dxa"/>
            <w:tcBorders>
              <w:top w:val="nil"/>
              <w:left w:val="nil"/>
              <w:bottom w:val="single" w:sz="4" w:space="0" w:color="auto"/>
              <w:right w:val="single" w:sz="4" w:space="0" w:color="auto"/>
            </w:tcBorders>
            <w:shd w:val="clear" w:color="000000" w:fill="FFFFFF"/>
            <w:vAlign w:val="center"/>
            <w:hideMark/>
          </w:tcPr>
          <w:p w14:paraId="13B33E31" w14:textId="77777777" w:rsidR="0037162C" w:rsidRPr="009354A1" w:rsidRDefault="0037162C" w:rsidP="003D133F">
            <w:pPr>
              <w:jc w:val="both"/>
              <w:rPr>
                <w:rFonts w:ascii="Arial" w:hAnsi="Arial" w:cs="Arial"/>
                <w:b/>
                <w:bCs/>
                <w:sz w:val="22"/>
                <w:szCs w:val="22"/>
              </w:rPr>
            </w:pPr>
            <w:r w:rsidRPr="009354A1">
              <w:rPr>
                <w:rFonts w:ascii="Arial" w:hAnsi="Arial" w:cs="Arial"/>
                <w:b/>
                <w:bCs/>
                <w:sz w:val="22"/>
                <w:szCs w:val="22"/>
              </w:rPr>
              <w:t xml:space="preserve">Pão </w:t>
            </w:r>
            <w:proofErr w:type="gramStart"/>
            <w:r w:rsidRPr="009354A1">
              <w:rPr>
                <w:rFonts w:ascii="Arial" w:hAnsi="Arial" w:cs="Arial"/>
                <w:b/>
                <w:bCs/>
                <w:sz w:val="22"/>
                <w:szCs w:val="22"/>
              </w:rPr>
              <w:t>doce :</w:t>
            </w:r>
            <w:proofErr w:type="gramEnd"/>
            <w:r w:rsidRPr="009354A1">
              <w:rPr>
                <w:rFonts w:ascii="Arial" w:hAnsi="Arial" w:cs="Arial"/>
                <w:sz w:val="22"/>
                <w:szCs w:val="22"/>
              </w:rPr>
              <w:t xml:space="preserve"> produto a base de farinha de trigo especial, fermento fresco, ovos, gordura hidrogenda ou banha , contendo reforçador, açúcar, sal, antimofo e leite em pó integral. Deverão ser acondicionados em sacos de polietileno atóxico, resistente e transparente de forma que o produto seja entregue intrego. O fornecedor deverá garantir validade do produto, no prazo mínimo de 24 horas após a entrega. Unidade com 50g.</w:t>
            </w:r>
          </w:p>
        </w:tc>
        <w:tc>
          <w:tcPr>
            <w:tcW w:w="1275" w:type="dxa"/>
            <w:tcBorders>
              <w:top w:val="nil"/>
              <w:left w:val="nil"/>
              <w:bottom w:val="single" w:sz="4" w:space="0" w:color="auto"/>
              <w:right w:val="single" w:sz="4" w:space="0" w:color="auto"/>
            </w:tcBorders>
            <w:shd w:val="clear" w:color="000000" w:fill="FFFFFF"/>
            <w:noWrap/>
            <w:vAlign w:val="center"/>
            <w:hideMark/>
          </w:tcPr>
          <w:p w14:paraId="5E65ABE0" w14:textId="77777777" w:rsidR="0037162C" w:rsidRPr="009354A1" w:rsidRDefault="0037162C" w:rsidP="003D133F">
            <w:pPr>
              <w:jc w:val="both"/>
              <w:rPr>
                <w:rFonts w:ascii="Arial" w:hAnsi="Arial" w:cs="Arial"/>
                <w:b/>
                <w:bCs/>
                <w:color w:val="000000"/>
                <w:sz w:val="22"/>
                <w:szCs w:val="22"/>
              </w:rPr>
            </w:pPr>
            <w:r w:rsidRPr="009354A1">
              <w:rPr>
                <w:rFonts w:ascii="Arial" w:hAnsi="Arial" w:cs="Arial"/>
                <w:b/>
                <w:bCs/>
                <w:color w:val="000000"/>
                <w:sz w:val="22"/>
                <w:szCs w:val="22"/>
              </w:rPr>
              <w:t>Kg</w:t>
            </w:r>
          </w:p>
        </w:tc>
        <w:tc>
          <w:tcPr>
            <w:tcW w:w="2127" w:type="dxa"/>
            <w:tcBorders>
              <w:top w:val="nil"/>
              <w:left w:val="nil"/>
              <w:bottom w:val="single" w:sz="4" w:space="0" w:color="auto"/>
              <w:right w:val="single" w:sz="4" w:space="0" w:color="auto"/>
            </w:tcBorders>
            <w:shd w:val="clear" w:color="000000" w:fill="FFFFFF"/>
            <w:noWrap/>
            <w:vAlign w:val="center"/>
            <w:hideMark/>
          </w:tcPr>
          <w:p w14:paraId="7D7F948D" w14:textId="77777777" w:rsidR="0037162C" w:rsidRPr="009354A1" w:rsidRDefault="0037162C" w:rsidP="003D133F">
            <w:pPr>
              <w:jc w:val="both"/>
              <w:rPr>
                <w:rFonts w:ascii="Arial" w:hAnsi="Arial" w:cs="Arial"/>
                <w:color w:val="333333"/>
                <w:sz w:val="22"/>
                <w:szCs w:val="22"/>
              </w:rPr>
            </w:pPr>
            <w:r w:rsidRPr="009354A1">
              <w:rPr>
                <w:rFonts w:ascii="Arial" w:hAnsi="Arial" w:cs="Arial"/>
                <w:color w:val="333333"/>
                <w:sz w:val="22"/>
                <w:szCs w:val="22"/>
              </w:rPr>
              <w:t>1963</w:t>
            </w:r>
          </w:p>
        </w:tc>
      </w:tr>
      <w:tr w:rsidR="0037162C" w:rsidRPr="009354A1" w14:paraId="0956CCF0" w14:textId="77777777" w:rsidTr="0037162C">
        <w:trPr>
          <w:trHeight w:val="1848"/>
        </w:trPr>
        <w:tc>
          <w:tcPr>
            <w:tcW w:w="975" w:type="dxa"/>
            <w:tcBorders>
              <w:top w:val="nil"/>
              <w:left w:val="single" w:sz="8" w:space="0" w:color="auto"/>
              <w:bottom w:val="single" w:sz="4" w:space="0" w:color="auto"/>
              <w:right w:val="single" w:sz="4" w:space="0" w:color="auto"/>
            </w:tcBorders>
            <w:shd w:val="clear" w:color="000000" w:fill="FFFFFF"/>
            <w:vAlign w:val="center"/>
            <w:hideMark/>
          </w:tcPr>
          <w:p w14:paraId="2C00C1F8" w14:textId="77777777" w:rsidR="0037162C" w:rsidRPr="009354A1" w:rsidRDefault="0037162C" w:rsidP="003D133F">
            <w:pPr>
              <w:jc w:val="both"/>
              <w:rPr>
                <w:rFonts w:ascii="Arial" w:hAnsi="Arial" w:cs="Arial"/>
                <w:b/>
                <w:bCs/>
                <w:color w:val="000000"/>
                <w:sz w:val="22"/>
                <w:szCs w:val="22"/>
              </w:rPr>
            </w:pPr>
            <w:r w:rsidRPr="009354A1">
              <w:rPr>
                <w:rFonts w:ascii="Arial" w:hAnsi="Arial" w:cs="Arial"/>
                <w:b/>
                <w:bCs/>
                <w:color w:val="000000"/>
                <w:sz w:val="22"/>
                <w:szCs w:val="22"/>
              </w:rPr>
              <w:t>4</w:t>
            </w:r>
          </w:p>
        </w:tc>
        <w:tc>
          <w:tcPr>
            <w:tcW w:w="5121" w:type="dxa"/>
            <w:tcBorders>
              <w:top w:val="nil"/>
              <w:left w:val="nil"/>
              <w:bottom w:val="single" w:sz="4" w:space="0" w:color="auto"/>
              <w:right w:val="single" w:sz="4" w:space="0" w:color="auto"/>
            </w:tcBorders>
            <w:shd w:val="clear" w:color="000000" w:fill="FFFFFF"/>
            <w:vAlign w:val="center"/>
            <w:hideMark/>
          </w:tcPr>
          <w:p w14:paraId="341E22A8" w14:textId="77777777" w:rsidR="0037162C" w:rsidRPr="009354A1" w:rsidRDefault="0037162C" w:rsidP="003D133F">
            <w:pPr>
              <w:jc w:val="both"/>
              <w:rPr>
                <w:rFonts w:ascii="Arial" w:hAnsi="Arial" w:cs="Arial"/>
                <w:b/>
                <w:bCs/>
                <w:color w:val="000000"/>
                <w:sz w:val="22"/>
                <w:szCs w:val="22"/>
              </w:rPr>
            </w:pPr>
            <w:r w:rsidRPr="009354A1">
              <w:rPr>
                <w:rFonts w:ascii="Arial" w:hAnsi="Arial" w:cs="Arial"/>
                <w:b/>
                <w:bCs/>
                <w:color w:val="000000"/>
                <w:sz w:val="22"/>
                <w:szCs w:val="22"/>
              </w:rPr>
              <w:t>Pão para "cachorro quente</w:t>
            </w:r>
            <w:proofErr w:type="gramStart"/>
            <w:r w:rsidRPr="009354A1">
              <w:rPr>
                <w:rFonts w:ascii="Arial" w:hAnsi="Arial" w:cs="Arial"/>
                <w:b/>
                <w:bCs/>
                <w:color w:val="000000"/>
                <w:sz w:val="22"/>
                <w:szCs w:val="22"/>
              </w:rPr>
              <w:t>"de</w:t>
            </w:r>
            <w:proofErr w:type="gramEnd"/>
            <w:r w:rsidRPr="009354A1">
              <w:rPr>
                <w:rFonts w:ascii="Arial" w:hAnsi="Arial" w:cs="Arial"/>
                <w:b/>
                <w:bCs/>
                <w:color w:val="000000"/>
                <w:sz w:val="22"/>
                <w:szCs w:val="22"/>
              </w:rPr>
              <w:t xml:space="preserve"> 40g</w:t>
            </w:r>
            <w:r w:rsidRPr="009354A1">
              <w:rPr>
                <w:rFonts w:ascii="Arial" w:hAnsi="Arial" w:cs="Arial"/>
                <w:color w:val="000000"/>
                <w:sz w:val="22"/>
                <w:szCs w:val="22"/>
              </w:rPr>
              <w:t xml:space="preserve">  de boa qualidade com miolo branco e casca de cor dourada brilhante e homogênea. Serão rejeitados pães mal assados, achatados, queimados, amasssados, e embatumados aspecto massa pesada e de caracteristicas organolépticas anormais. Pacote com 10 unidades.</w:t>
            </w:r>
          </w:p>
        </w:tc>
        <w:tc>
          <w:tcPr>
            <w:tcW w:w="1275" w:type="dxa"/>
            <w:tcBorders>
              <w:top w:val="nil"/>
              <w:left w:val="nil"/>
              <w:bottom w:val="single" w:sz="4" w:space="0" w:color="auto"/>
              <w:right w:val="single" w:sz="4" w:space="0" w:color="auto"/>
            </w:tcBorders>
            <w:shd w:val="clear" w:color="000000" w:fill="FFFFFF"/>
            <w:noWrap/>
            <w:vAlign w:val="center"/>
            <w:hideMark/>
          </w:tcPr>
          <w:p w14:paraId="03245F87" w14:textId="77777777" w:rsidR="0037162C" w:rsidRPr="009354A1" w:rsidRDefault="0037162C" w:rsidP="003D133F">
            <w:pPr>
              <w:jc w:val="both"/>
              <w:rPr>
                <w:rFonts w:ascii="Arial" w:hAnsi="Arial" w:cs="Arial"/>
                <w:b/>
                <w:bCs/>
                <w:color w:val="000000"/>
                <w:sz w:val="22"/>
                <w:szCs w:val="22"/>
              </w:rPr>
            </w:pPr>
            <w:r w:rsidRPr="009354A1">
              <w:rPr>
                <w:rFonts w:ascii="Arial" w:hAnsi="Arial" w:cs="Arial"/>
                <w:b/>
                <w:bCs/>
                <w:color w:val="000000"/>
                <w:sz w:val="22"/>
                <w:szCs w:val="22"/>
              </w:rPr>
              <w:t>Pct</w:t>
            </w:r>
          </w:p>
        </w:tc>
        <w:tc>
          <w:tcPr>
            <w:tcW w:w="2127" w:type="dxa"/>
            <w:tcBorders>
              <w:top w:val="nil"/>
              <w:left w:val="nil"/>
              <w:bottom w:val="single" w:sz="4" w:space="0" w:color="auto"/>
              <w:right w:val="single" w:sz="4" w:space="0" w:color="auto"/>
            </w:tcBorders>
            <w:shd w:val="clear" w:color="000000" w:fill="FFFFFF"/>
            <w:noWrap/>
            <w:vAlign w:val="center"/>
            <w:hideMark/>
          </w:tcPr>
          <w:p w14:paraId="25715F03" w14:textId="77777777" w:rsidR="0037162C" w:rsidRPr="009354A1" w:rsidRDefault="0037162C" w:rsidP="003D133F">
            <w:pPr>
              <w:jc w:val="both"/>
              <w:rPr>
                <w:rFonts w:ascii="Arial" w:hAnsi="Arial" w:cs="Arial"/>
                <w:color w:val="333333"/>
                <w:sz w:val="22"/>
                <w:szCs w:val="22"/>
              </w:rPr>
            </w:pPr>
            <w:r w:rsidRPr="009354A1">
              <w:rPr>
                <w:rFonts w:ascii="Arial" w:hAnsi="Arial" w:cs="Arial"/>
                <w:color w:val="333333"/>
                <w:sz w:val="22"/>
                <w:szCs w:val="22"/>
              </w:rPr>
              <w:t>3325</w:t>
            </w:r>
          </w:p>
        </w:tc>
      </w:tr>
      <w:tr w:rsidR="0037162C" w:rsidRPr="009354A1" w14:paraId="28190E5E" w14:textId="77777777" w:rsidTr="0037162C">
        <w:trPr>
          <w:trHeight w:val="3696"/>
        </w:trPr>
        <w:tc>
          <w:tcPr>
            <w:tcW w:w="975" w:type="dxa"/>
            <w:tcBorders>
              <w:top w:val="nil"/>
              <w:left w:val="single" w:sz="8" w:space="0" w:color="auto"/>
              <w:bottom w:val="single" w:sz="4" w:space="0" w:color="auto"/>
              <w:right w:val="single" w:sz="4" w:space="0" w:color="auto"/>
            </w:tcBorders>
            <w:shd w:val="clear" w:color="000000" w:fill="FFFFFF"/>
            <w:vAlign w:val="center"/>
            <w:hideMark/>
          </w:tcPr>
          <w:p w14:paraId="6200CB4F" w14:textId="77777777" w:rsidR="0037162C" w:rsidRPr="009354A1" w:rsidRDefault="0037162C" w:rsidP="003D133F">
            <w:pPr>
              <w:jc w:val="both"/>
              <w:rPr>
                <w:rFonts w:ascii="Arial" w:hAnsi="Arial" w:cs="Arial"/>
                <w:b/>
                <w:bCs/>
                <w:color w:val="000000"/>
                <w:sz w:val="22"/>
                <w:szCs w:val="22"/>
              </w:rPr>
            </w:pPr>
            <w:r w:rsidRPr="009354A1">
              <w:rPr>
                <w:rFonts w:ascii="Arial" w:hAnsi="Arial" w:cs="Arial"/>
                <w:b/>
                <w:bCs/>
                <w:color w:val="000000"/>
                <w:sz w:val="22"/>
                <w:szCs w:val="22"/>
              </w:rPr>
              <w:t>5</w:t>
            </w:r>
          </w:p>
        </w:tc>
        <w:tc>
          <w:tcPr>
            <w:tcW w:w="5121" w:type="dxa"/>
            <w:tcBorders>
              <w:top w:val="nil"/>
              <w:left w:val="nil"/>
              <w:bottom w:val="single" w:sz="4" w:space="0" w:color="auto"/>
              <w:right w:val="single" w:sz="4" w:space="0" w:color="auto"/>
            </w:tcBorders>
            <w:shd w:val="clear" w:color="000000" w:fill="FFFFFF"/>
            <w:vAlign w:val="center"/>
            <w:hideMark/>
          </w:tcPr>
          <w:p w14:paraId="53847169" w14:textId="77777777" w:rsidR="0037162C" w:rsidRPr="009354A1" w:rsidRDefault="0037162C" w:rsidP="003D133F">
            <w:pPr>
              <w:jc w:val="both"/>
              <w:rPr>
                <w:rFonts w:ascii="Arial" w:hAnsi="Arial" w:cs="Arial"/>
                <w:b/>
                <w:bCs/>
                <w:color w:val="000000"/>
                <w:sz w:val="22"/>
                <w:szCs w:val="22"/>
              </w:rPr>
            </w:pPr>
            <w:r w:rsidRPr="009354A1">
              <w:rPr>
                <w:rFonts w:ascii="Arial" w:hAnsi="Arial" w:cs="Arial"/>
                <w:b/>
                <w:bCs/>
                <w:color w:val="000000"/>
                <w:sz w:val="22"/>
                <w:szCs w:val="22"/>
              </w:rPr>
              <w:t>Pão de forma:</w:t>
            </w:r>
            <w:r w:rsidRPr="009354A1">
              <w:rPr>
                <w:rFonts w:ascii="Arial" w:hAnsi="Arial" w:cs="Arial"/>
                <w:color w:val="000000"/>
                <w:sz w:val="22"/>
                <w:szCs w:val="22"/>
              </w:rPr>
              <w:t xml:space="preserve"> massa leve, farinha de trigo/fermento/sal/açúcar, gordura tipo vegetal e água, com casca, fatiado, cortado em fatias. Será rejeitado o pão queimado ou mal </w:t>
            </w:r>
            <w:proofErr w:type="gramStart"/>
            <w:r w:rsidRPr="009354A1">
              <w:rPr>
                <w:rFonts w:ascii="Arial" w:hAnsi="Arial" w:cs="Arial"/>
                <w:color w:val="000000"/>
                <w:sz w:val="22"/>
                <w:szCs w:val="22"/>
              </w:rPr>
              <w:t>cozido,</w:t>
            </w:r>
            <w:proofErr w:type="gramEnd"/>
            <w:r w:rsidRPr="009354A1">
              <w:rPr>
                <w:rFonts w:ascii="Arial" w:hAnsi="Arial" w:cs="Arial"/>
                <w:color w:val="000000"/>
                <w:sz w:val="22"/>
                <w:szCs w:val="22"/>
              </w:rPr>
              <w:t xml:space="preserve">com odor e sabor desagradável, presença de fungos e não sera permitida a adição defarelos e de corantes de qualquer natureza em sua confecção. Isento de parasita </w:t>
            </w:r>
            <w:proofErr w:type="gramStart"/>
            <w:r w:rsidRPr="009354A1">
              <w:rPr>
                <w:rFonts w:ascii="Arial" w:hAnsi="Arial" w:cs="Arial"/>
                <w:color w:val="000000"/>
                <w:sz w:val="22"/>
                <w:szCs w:val="22"/>
              </w:rPr>
              <w:t>sujidades ,</w:t>
            </w:r>
            <w:proofErr w:type="gramEnd"/>
            <w:r w:rsidRPr="009354A1">
              <w:rPr>
                <w:rFonts w:ascii="Arial" w:hAnsi="Arial" w:cs="Arial"/>
                <w:color w:val="000000"/>
                <w:sz w:val="22"/>
                <w:szCs w:val="22"/>
              </w:rPr>
              <w:t xml:space="preserve"> larvas e material estranho. Acondicionado em embalagem de polietileno resitente e atóxico com 20 unidades cada. Contendo na embalagem a identificação do produto, marca do fabricante, prazo de </w:t>
            </w:r>
            <w:proofErr w:type="gramStart"/>
            <w:r w:rsidRPr="009354A1">
              <w:rPr>
                <w:rFonts w:ascii="Arial" w:hAnsi="Arial" w:cs="Arial"/>
                <w:color w:val="000000"/>
                <w:sz w:val="22"/>
                <w:szCs w:val="22"/>
              </w:rPr>
              <w:t>validade ,</w:t>
            </w:r>
            <w:proofErr w:type="gramEnd"/>
            <w:r w:rsidRPr="009354A1">
              <w:rPr>
                <w:rFonts w:ascii="Arial" w:hAnsi="Arial" w:cs="Arial"/>
                <w:color w:val="000000"/>
                <w:sz w:val="22"/>
                <w:szCs w:val="22"/>
              </w:rPr>
              <w:t xml:space="preserve"> data de embalagem, peso líquido. Validade mínima de 05 </w:t>
            </w:r>
            <w:proofErr w:type="gramStart"/>
            <w:r w:rsidRPr="009354A1">
              <w:rPr>
                <w:rFonts w:ascii="Arial" w:hAnsi="Arial" w:cs="Arial"/>
                <w:color w:val="000000"/>
                <w:sz w:val="22"/>
                <w:szCs w:val="22"/>
              </w:rPr>
              <w:t xml:space="preserve">( </w:t>
            </w:r>
            <w:proofErr w:type="gramEnd"/>
            <w:r w:rsidRPr="009354A1">
              <w:rPr>
                <w:rFonts w:ascii="Arial" w:hAnsi="Arial" w:cs="Arial"/>
                <w:color w:val="000000"/>
                <w:sz w:val="22"/>
                <w:szCs w:val="22"/>
              </w:rPr>
              <w:t>cinco) dias a contar no ato da entrega.</w:t>
            </w:r>
          </w:p>
        </w:tc>
        <w:tc>
          <w:tcPr>
            <w:tcW w:w="1275" w:type="dxa"/>
            <w:tcBorders>
              <w:top w:val="nil"/>
              <w:left w:val="nil"/>
              <w:bottom w:val="single" w:sz="4" w:space="0" w:color="auto"/>
              <w:right w:val="single" w:sz="4" w:space="0" w:color="auto"/>
            </w:tcBorders>
            <w:shd w:val="clear" w:color="000000" w:fill="FFFFFF"/>
            <w:noWrap/>
            <w:vAlign w:val="center"/>
            <w:hideMark/>
          </w:tcPr>
          <w:p w14:paraId="1AFFAF93" w14:textId="77777777" w:rsidR="0037162C" w:rsidRPr="009354A1" w:rsidRDefault="0037162C" w:rsidP="003D133F">
            <w:pPr>
              <w:jc w:val="both"/>
              <w:rPr>
                <w:rFonts w:ascii="Arial" w:hAnsi="Arial" w:cs="Arial"/>
                <w:b/>
                <w:bCs/>
                <w:color w:val="000000"/>
                <w:sz w:val="22"/>
                <w:szCs w:val="22"/>
              </w:rPr>
            </w:pPr>
            <w:r w:rsidRPr="009354A1">
              <w:rPr>
                <w:rFonts w:ascii="Arial" w:hAnsi="Arial" w:cs="Arial"/>
                <w:b/>
                <w:bCs/>
                <w:color w:val="000000"/>
                <w:sz w:val="22"/>
                <w:szCs w:val="22"/>
              </w:rPr>
              <w:t>Pct</w:t>
            </w:r>
          </w:p>
        </w:tc>
        <w:tc>
          <w:tcPr>
            <w:tcW w:w="2127" w:type="dxa"/>
            <w:tcBorders>
              <w:top w:val="nil"/>
              <w:left w:val="nil"/>
              <w:bottom w:val="single" w:sz="4" w:space="0" w:color="auto"/>
              <w:right w:val="single" w:sz="4" w:space="0" w:color="auto"/>
            </w:tcBorders>
            <w:shd w:val="clear" w:color="000000" w:fill="FFFFFF"/>
            <w:noWrap/>
            <w:vAlign w:val="center"/>
            <w:hideMark/>
          </w:tcPr>
          <w:p w14:paraId="5DFF597E" w14:textId="77777777" w:rsidR="0037162C" w:rsidRPr="009354A1" w:rsidRDefault="0037162C" w:rsidP="003D133F">
            <w:pPr>
              <w:jc w:val="both"/>
              <w:rPr>
                <w:rFonts w:ascii="Arial" w:hAnsi="Arial" w:cs="Arial"/>
                <w:color w:val="333333"/>
                <w:sz w:val="22"/>
                <w:szCs w:val="22"/>
              </w:rPr>
            </w:pPr>
            <w:r w:rsidRPr="009354A1">
              <w:rPr>
                <w:rFonts w:ascii="Arial" w:hAnsi="Arial" w:cs="Arial"/>
                <w:color w:val="333333"/>
                <w:sz w:val="22"/>
                <w:szCs w:val="22"/>
              </w:rPr>
              <w:t>850</w:t>
            </w:r>
          </w:p>
        </w:tc>
      </w:tr>
    </w:tbl>
    <w:p w14:paraId="6448EC96" w14:textId="77777777" w:rsidR="0037162C" w:rsidRPr="009354A1" w:rsidRDefault="0037162C" w:rsidP="003D133F">
      <w:pPr>
        <w:pStyle w:val="PargrafodaLista"/>
        <w:ind w:left="0"/>
        <w:jc w:val="both"/>
        <w:rPr>
          <w:rFonts w:ascii="Arial" w:hAnsi="Arial" w:cs="Arial"/>
          <w:bCs/>
          <w:color w:val="000000" w:themeColor="text1"/>
          <w:sz w:val="22"/>
          <w:szCs w:val="22"/>
        </w:rPr>
      </w:pPr>
    </w:p>
    <w:bookmarkEnd w:id="8"/>
    <w:p w14:paraId="5CA9186C" w14:textId="77777777" w:rsidR="0037162C" w:rsidRPr="009354A1" w:rsidRDefault="0037162C" w:rsidP="003D133F">
      <w:pPr>
        <w:pStyle w:val="PargrafodaLista"/>
        <w:numPr>
          <w:ilvl w:val="0"/>
          <w:numId w:val="25"/>
        </w:numPr>
        <w:ind w:left="0" w:firstLine="0"/>
        <w:jc w:val="both"/>
        <w:rPr>
          <w:rFonts w:ascii="Arial" w:hAnsi="Arial" w:cs="Arial"/>
          <w:b/>
          <w:bCs/>
          <w:sz w:val="22"/>
          <w:szCs w:val="22"/>
        </w:rPr>
      </w:pPr>
      <w:r w:rsidRPr="009354A1">
        <w:rPr>
          <w:rFonts w:ascii="Arial" w:hAnsi="Arial" w:cs="Arial"/>
          <w:b/>
          <w:bCs/>
          <w:sz w:val="22"/>
          <w:szCs w:val="22"/>
        </w:rPr>
        <w:t>DO PRAZO CONTRATO</w:t>
      </w:r>
    </w:p>
    <w:p w14:paraId="5E1AD095" w14:textId="77777777" w:rsidR="0037162C" w:rsidRPr="009354A1" w:rsidRDefault="0037162C" w:rsidP="003D133F">
      <w:pPr>
        <w:jc w:val="both"/>
        <w:rPr>
          <w:rFonts w:ascii="Arial" w:hAnsi="Arial" w:cs="Arial"/>
          <w:bCs/>
          <w:sz w:val="22"/>
          <w:szCs w:val="22"/>
        </w:rPr>
      </w:pPr>
    </w:p>
    <w:p w14:paraId="45C0CCCE" w14:textId="77777777" w:rsidR="0037162C" w:rsidRPr="009354A1" w:rsidRDefault="0037162C" w:rsidP="003D133F">
      <w:pPr>
        <w:jc w:val="both"/>
        <w:rPr>
          <w:rFonts w:ascii="Arial" w:hAnsi="Arial" w:cs="Arial"/>
          <w:bCs/>
          <w:sz w:val="22"/>
          <w:szCs w:val="22"/>
        </w:rPr>
      </w:pPr>
      <w:r w:rsidRPr="009354A1">
        <w:rPr>
          <w:rFonts w:ascii="Arial" w:hAnsi="Arial" w:cs="Arial"/>
          <w:bCs/>
          <w:sz w:val="22"/>
          <w:szCs w:val="22"/>
        </w:rPr>
        <w:lastRenderedPageBreak/>
        <w:t>2.1. O prazo de vigência da contratação é de 12 meses contados da data da assinatura, prorrogável por até 10 anos, na forma dos artigos 106 e 107 da Lei n° 14.133, de 2021.</w:t>
      </w:r>
    </w:p>
    <w:p w14:paraId="107DCB2A" w14:textId="77777777" w:rsidR="0037162C" w:rsidRPr="009354A1" w:rsidRDefault="0037162C" w:rsidP="003D133F">
      <w:pPr>
        <w:jc w:val="both"/>
        <w:rPr>
          <w:rFonts w:ascii="Arial" w:hAnsi="Arial" w:cs="Arial"/>
          <w:bCs/>
          <w:sz w:val="22"/>
          <w:szCs w:val="22"/>
        </w:rPr>
      </w:pPr>
      <w:r w:rsidRPr="009354A1">
        <w:rPr>
          <w:rFonts w:ascii="Arial" w:hAnsi="Arial" w:cs="Arial"/>
          <w:bCs/>
          <w:sz w:val="22"/>
          <w:szCs w:val="22"/>
        </w:rPr>
        <w:t>2.1.1. A futura contratação será realizada para fins de garantir a manutenção da atividade administrativa, decorrentes de necessidades permanentes ou prolongadas, cujo interrupção ocasionará prejuízos a pessoas e serviços essenciais.</w:t>
      </w:r>
    </w:p>
    <w:p w14:paraId="44E7B2F2" w14:textId="77777777" w:rsidR="0037162C" w:rsidRPr="009354A1" w:rsidRDefault="0037162C" w:rsidP="003D133F">
      <w:pPr>
        <w:jc w:val="both"/>
        <w:rPr>
          <w:rFonts w:ascii="Arial" w:hAnsi="Arial" w:cs="Arial"/>
          <w:bCs/>
          <w:sz w:val="22"/>
          <w:szCs w:val="22"/>
        </w:rPr>
      </w:pPr>
      <w:r w:rsidRPr="009354A1">
        <w:rPr>
          <w:rFonts w:ascii="Arial" w:hAnsi="Arial" w:cs="Arial"/>
          <w:bCs/>
          <w:sz w:val="22"/>
          <w:szCs w:val="22"/>
        </w:rPr>
        <w:t>2.1.2. A contratação se refere a bens comuns, pois servem à necessidade e à utilidade no atendimento da demanda de todas as secretarias, órgãos e programas que compõe a estrutura administrativa municipal.</w:t>
      </w:r>
    </w:p>
    <w:p w14:paraId="07C8B998" w14:textId="77777777" w:rsidR="0037162C" w:rsidRPr="009354A1" w:rsidRDefault="0037162C" w:rsidP="003D133F">
      <w:pPr>
        <w:jc w:val="both"/>
        <w:rPr>
          <w:rFonts w:ascii="Arial" w:hAnsi="Arial" w:cs="Arial"/>
          <w:bCs/>
          <w:sz w:val="22"/>
          <w:szCs w:val="22"/>
        </w:rPr>
      </w:pPr>
    </w:p>
    <w:p w14:paraId="3A84C13A" w14:textId="77777777" w:rsidR="0037162C" w:rsidRPr="009354A1" w:rsidRDefault="0037162C" w:rsidP="003D133F">
      <w:pPr>
        <w:pStyle w:val="SemEspaamento"/>
        <w:numPr>
          <w:ilvl w:val="0"/>
          <w:numId w:val="25"/>
        </w:numPr>
        <w:jc w:val="both"/>
        <w:rPr>
          <w:rFonts w:ascii="Arial" w:hAnsi="Arial" w:cs="Arial"/>
          <w:b/>
          <w:sz w:val="22"/>
          <w:szCs w:val="22"/>
        </w:rPr>
      </w:pPr>
      <w:r w:rsidRPr="009354A1">
        <w:rPr>
          <w:rFonts w:ascii="Arial" w:hAnsi="Arial" w:cs="Arial"/>
          <w:b/>
          <w:sz w:val="22"/>
          <w:szCs w:val="22"/>
        </w:rPr>
        <w:t>NECESSIDADE DA CONTRATAÇÃO</w:t>
      </w:r>
    </w:p>
    <w:p w14:paraId="11F5B314" w14:textId="77777777" w:rsidR="0037162C" w:rsidRPr="009354A1" w:rsidRDefault="0037162C" w:rsidP="003D133F">
      <w:pPr>
        <w:pStyle w:val="SemEspaamento"/>
        <w:ind w:left="360"/>
        <w:jc w:val="both"/>
        <w:rPr>
          <w:rFonts w:ascii="Arial" w:hAnsi="Arial" w:cs="Arial"/>
          <w:b/>
          <w:sz w:val="22"/>
          <w:szCs w:val="22"/>
        </w:rPr>
      </w:pPr>
    </w:p>
    <w:p w14:paraId="19E3B40D" w14:textId="77777777" w:rsidR="0037162C" w:rsidRPr="009354A1" w:rsidRDefault="0037162C" w:rsidP="003D133F">
      <w:pPr>
        <w:jc w:val="both"/>
        <w:rPr>
          <w:rFonts w:ascii="Arial" w:hAnsi="Arial" w:cs="Arial"/>
          <w:sz w:val="22"/>
          <w:szCs w:val="22"/>
        </w:rPr>
      </w:pPr>
      <w:r w:rsidRPr="009354A1">
        <w:rPr>
          <w:rFonts w:ascii="Arial" w:hAnsi="Arial" w:cs="Arial"/>
          <w:sz w:val="22"/>
          <w:szCs w:val="22"/>
        </w:rPr>
        <w:t xml:space="preserve">A </w:t>
      </w:r>
      <w:r w:rsidRPr="009354A1">
        <w:rPr>
          <w:rFonts w:ascii="Arial" w:hAnsi="Arial" w:cs="Arial"/>
          <w:bCs/>
          <w:sz w:val="22"/>
          <w:szCs w:val="22"/>
        </w:rPr>
        <w:t>aquisição de gêneros alimentícios destinados à alimentação escolar (merenda), com produtos de padaria</w:t>
      </w:r>
      <w:r w:rsidRPr="009354A1">
        <w:rPr>
          <w:rFonts w:ascii="Arial" w:hAnsi="Arial" w:cs="Arial"/>
          <w:sz w:val="22"/>
          <w:szCs w:val="22"/>
        </w:rPr>
        <w:t>, no atendimento das diversas secretarias do município de Itaporanga para o exercício de 2025 é essencial para garantir a qualidade nutricional e a segurança alimentar dos estudantes da rede pública e dos servidores municipais. A alimentação escolar desempenha um papel fundamental no desenvolvimento físico e cognitivo dos alunos, contribuindo para a melhoria do rendimento escolar e a redução dos índices de evasão, especialmente entre aqueles em situação de vulnerabilidade social.</w:t>
      </w:r>
    </w:p>
    <w:p w14:paraId="4F7F0986" w14:textId="77777777" w:rsidR="0037162C" w:rsidRPr="009354A1" w:rsidRDefault="0037162C" w:rsidP="003D133F">
      <w:pPr>
        <w:jc w:val="both"/>
        <w:rPr>
          <w:rFonts w:ascii="Arial" w:hAnsi="Arial" w:cs="Arial"/>
          <w:sz w:val="22"/>
          <w:szCs w:val="22"/>
        </w:rPr>
      </w:pPr>
      <w:r w:rsidRPr="009354A1">
        <w:rPr>
          <w:rFonts w:ascii="Arial" w:hAnsi="Arial" w:cs="Arial"/>
          <w:sz w:val="22"/>
          <w:szCs w:val="22"/>
        </w:rPr>
        <w:t xml:space="preserve">A demanda por esses </w:t>
      </w:r>
      <w:r w:rsidRPr="009354A1">
        <w:rPr>
          <w:rFonts w:ascii="Arial" w:hAnsi="Arial" w:cs="Arial"/>
          <w:bCs/>
          <w:sz w:val="22"/>
          <w:szCs w:val="22"/>
        </w:rPr>
        <w:t>gêneros alimentícios</w:t>
      </w:r>
      <w:r w:rsidRPr="009354A1">
        <w:rPr>
          <w:rFonts w:ascii="Arial" w:hAnsi="Arial" w:cs="Arial"/>
          <w:sz w:val="22"/>
          <w:szCs w:val="22"/>
        </w:rPr>
        <w:t xml:space="preserve">, com ênfase nos </w:t>
      </w:r>
      <w:r w:rsidRPr="009354A1">
        <w:rPr>
          <w:rFonts w:ascii="Arial" w:hAnsi="Arial" w:cs="Arial"/>
          <w:bCs/>
          <w:sz w:val="22"/>
          <w:szCs w:val="22"/>
        </w:rPr>
        <w:t>produtos de padaria</w:t>
      </w:r>
      <w:r w:rsidRPr="009354A1">
        <w:rPr>
          <w:rFonts w:ascii="Arial" w:hAnsi="Arial" w:cs="Arial"/>
          <w:sz w:val="22"/>
          <w:szCs w:val="22"/>
        </w:rPr>
        <w:t>, fundamenta-se na necessidade de manter um cardápio equilibrado e adequado, conforme as diretrizes do Programa Nacional de Alimentação Escolar (PNAE) e as normas estabelecidas pelos órgãos reguladores. A merenda escolar, composta por pães, bolos e outros produtos de padaria, oferece uma alimentação complementar essencial para o bom desempenho dos alunos, especialmente nas escolas de tempo integral ou que ofereçam refeições ao longo do dia.</w:t>
      </w:r>
    </w:p>
    <w:p w14:paraId="579D395D" w14:textId="77777777" w:rsidR="0037162C" w:rsidRPr="009354A1" w:rsidRDefault="0037162C" w:rsidP="003D133F">
      <w:pPr>
        <w:jc w:val="both"/>
        <w:rPr>
          <w:rFonts w:ascii="Arial" w:hAnsi="Arial" w:cs="Arial"/>
          <w:sz w:val="22"/>
          <w:szCs w:val="22"/>
        </w:rPr>
      </w:pPr>
      <w:r w:rsidRPr="009354A1">
        <w:rPr>
          <w:rFonts w:ascii="Arial" w:hAnsi="Arial" w:cs="Arial"/>
          <w:sz w:val="22"/>
          <w:szCs w:val="22"/>
        </w:rPr>
        <w:t xml:space="preserve">Além disso, a aquisição busca garantir que todas as unidades escolares do município estejam abastecidas de forma contínua e eficiente, evitando a interrupção do fornecimento de refeições aos estudantes. A escolha de </w:t>
      </w:r>
      <w:r w:rsidRPr="009354A1">
        <w:rPr>
          <w:rFonts w:ascii="Arial" w:hAnsi="Arial" w:cs="Arial"/>
          <w:bCs/>
          <w:sz w:val="22"/>
          <w:szCs w:val="22"/>
        </w:rPr>
        <w:t>produtos de padaria</w:t>
      </w:r>
      <w:r w:rsidRPr="009354A1">
        <w:rPr>
          <w:rFonts w:ascii="Arial" w:hAnsi="Arial" w:cs="Arial"/>
          <w:sz w:val="22"/>
          <w:szCs w:val="22"/>
        </w:rPr>
        <w:t xml:space="preserve"> visa oferecer opções práticas, saborosas e nutritivas para compor a alimentação escolar de maneira diversificada, atendendo a diferentes faixas etárias e preferências alimentares.</w:t>
      </w:r>
    </w:p>
    <w:p w14:paraId="45AE7CE7" w14:textId="77777777" w:rsidR="0037162C" w:rsidRPr="009354A1" w:rsidRDefault="0037162C" w:rsidP="003D133F">
      <w:pPr>
        <w:jc w:val="both"/>
        <w:rPr>
          <w:rFonts w:ascii="Arial" w:hAnsi="Arial" w:cs="Arial"/>
          <w:sz w:val="22"/>
          <w:szCs w:val="22"/>
        </w:rPr>
      </w:pPr>
      <w:r w:rsidRPr="009354A1">
        <w:rPr>
          <w:rFonts w:ascii="Arial" w:hAnsi="Arial" w:cs="Arial"/>
          <w:sz w:val="22"/>
          <w:szCs w:val="22"/>
        </w:rPr>
        <w:t xml:space="preserve">Além da alimentação escolar, a aquisição desses </w:t>
      </w:r>
      <w:r w:rsidRPr="009354A1">
        <w:rPr>
          <w:rFonts w:ascii="Arial" w:hAnsi="Arial" w:cs="Arial"/>
          <w:bCs/>
          <w:sz w:val="22"/>
          <w:szCs w:val="22"/>
        </w:rPr>
        <w:t>produtos de padaria</w:t>
      </w:r>
      <w:r w:rsidRPr="009354A1">
        <w:rPr>
          <w:rFonts w:ascii="Arial" w:hAnsi="Arial" w:cs="Arial"/>
          <w:sz w:val="22"/>
          <w:szCs w:val="22"/>
        </w:rPr>
        <w:t xml:space="preserve"> visa atender às necessidades de diversas secretarias municipais, garantindo suporte a ações institucionais, programas sociais, eventos e atividades promovidas pela administração pública. Dessa forma, a compra planejada dos </w:t>
      </w:r>
      <w:r w:rsidRPr="009354A1">
        <w:rPr>
          <w:rFonts w:ascii="Arial" w:hAnsi="Arial" w:cs="Arial"/>
          <w:bCs/>
          <w:sz w:val="22"/>
          <w:szCs w:val="22"/>
        </w:rPr>
        <w:t>gêneros alimentícios</w:t>
      </w:r>
      <w:r w:rsidRPr="009354A1">
        <w:rPr>
          <w:rFonts w:ascii="Arial" w:hAnsi="Arial" w:cs="Arial"/>
          <w:sz w:val="22"/>
          <w:szCs w:val="22"/>
        </w:rPr>
        <w:t xml:space="preserve"> permite o cumprimento das obrigações do município, promovendo o bem-estar da população e otimizando os recursos públicos.</w:t>
      </w:r>
    </w:p>
    <w:p w14:paraId="51FA74C5" w14:textId="77777777" w:rsidR="0037162C" w:rsidRPr="009354A1" w:rsidRDefault="0037162C" w:rsidP="003D133F">
      <w:pPr>
        <w:jc w:val="both"/>
        <w:rPr>
          <w:rFonts w:ascii="Arial" w:hAnsi="Arial" w:cs="Arial"/>
          <w:sz w:val="22"/>
          <w:szCs w:val="22"/>
        </w:rPr>
      </w:pPr>
      <w:r w:rsidRPr="009354A1">
        <w:rPr>
          <w:rFonts w:ascii="Arial" w:hAnsi="Arial" w:cs="Arial"/>
          <w:sz w:val="22"/>
          <w:szCs w:val="22"/>
        </w:rPr>
        <w:t xml:space="preserve">Portanto, a </w:t>
      </w:r>
      <w:r w:rsidRPr="009354A1">
        <w:rPr>
          <w:rFonts w:ascii="Arial" w:hAnsi="Arial" w:cs="Arial"/>
          <w:bCs/>
          <w:sz w:val="22"/>
          <w:szCs w:val="22"/>
        </w:rPr>
        <w:t>aquisição de gêneros alimentícios (produtos de padaria)</w:t>
      </w:r>
      <w:r w:rsidRPr="009354A1">
        <w:rPr>
          <w:rFonts w:ascii="Arial" w:hAnsi="Arial" w:cs="Arial"/>
          <w:sz w:val="22"/>
          <w:szCs w:val="22"/>
        </w:rPr>
        <w:t xml:space="preserve"> para o exercício de 2025 se faz necessária para assegurar uma alimentação de qualidade, promover a saúde dos beneficiários, cumprir as normas vigentes e garantir a continuidade dos serviços prestados pelas secretarias municipais de Itaporanga.</w:t>
      </w:r>
    </w:p>
    <w:p w14:paraId="105E9504" w14:textId="77777777" w:rsidR="0037162C" w:rsidRPr="009354A1" w:rsidRDefault="0037162C" w:rsidP="003D133F">
      <w:pPr>
        <w:jc w:val="both"/>
        <w:rPr>
          <w:rFonts w:ascii="Arial" w:hAnsi="Arial" w:cs="Arial"/>
          <w:color w:val="000000"/>
          <w:sz w:val="22"/>
          <w:szCs w:val="22"/>
        </w:rPr>
      </w:pPr>
    </w:p>
    <w:p w14:paraId="17878010" w14:textId="77777777" w:rsidR="0037162C" w:rsidRPr="009354A1" w:rsidRDefault="0037162C" w:rsidP="003D133F">
      <w:pPr>
        <w:pStyle w:val="Ttulo3"/>
        <w:keepLines/>
        <w:numPr>
          <w:ilvl w:val="0"/>
          <w:numId w:val="25"/>
        </w:numPr>
        <w:jc w:val="both"/>
        <w:rPr>
          <w:rFonts w:ascii="Arial" w:hAnsi="Arial" w:cs="Arial"/>
          <w:b/>
          <w:color w:val="000000" w:themeColor="text1"/>
          <w:sz w:val="22"/>
          <w:szCs w:val="22"/>
        </w:rPr>
      </w:pPr>
      <w:r w:rsidRPr="009354A1">
        <w:rPr>
          <w:rFonts w:ascii="Arial" w:hAnsi="Arial" w:cs="Arial"/>
          <w:b/>
          <w:color w:val="000000" w:themeColor="text1"/>
          <w:sz w:val="22"/>
          <w:szCs w:val="22"/>
        </w:rPr>
        <w:t>REQUISITOS DA CONTRATAÇÃO</w:t>
      </w:r>
    </w:p>
    <w:p w14:paraId="4448B5D6" w14:textId="77777777" w:rsidR="0037162C" w:rsidRPr="009354A1" w:rsidRDefault="0037162C" w:rsidP="003D133F">
      <w:pPr>
        <w:pStyle w:val="Ttulo3"/>
        <w:jc w:val="both"/>
        <w:rPr>
          <w:rFonts w:ascii="Arial" w:hAnsi="Arial" w:cs="Arial"/>
          <w:color w:val="000000" w:themeColor="text1"/>
          <w:sz w:val="22"/>
          <w:szCs w:val="22"/>
        </w:rPr>
      </w:pPr>
      <w:r w:rsidRPr="009354A1">
        <w:rPr>
          <w:rFonts w:ascii="Arial" w:hAnsi="Arial" w:cs="Arial"/>
          <w:color w:val="000000" w:themeColor="text1"/>
          <w:sz w:val="22"/>
          <w:szCs w:val="22"/>
        </w:rPr>
        <w:t xml:space="preserve">4.1. </w:t>
      </w:r>
      <w:r w:rsidRPr="009354A1">
        <w:rPr>
          <w:rStyle w:val="Forte"/>
          <w:rFonts w:ascii="Arial" w:hAnsi="Arial" w:cs="Arial"/>
          <w:color w:val="000000" w:themeColor="text1"/>
          <w:sz w:val="22"/>
          <w:szCs w:val="22"/>
        </w:rPr>
        <w:t>Conformidade com as Especificações Técnicas</w:t>
      </w:r>
    </w:p>
    <w:p w14:paraId="3474AC48" w14:textId="77777777" w:rsidR="0037162C" w:rsidRPr="009354A1" w:rsidRDefault="0037162C" w:rsidP="003D133F">
      <w:pPr>
        <w:pStyle w:val="NormalWeb"/>
        <w:rPr>
          <w:rFonts w:ascii="Arial" w:hAnsi="Arial" w:cs="Arial"/>
          <w:color w:val="000000" w:themeColor="text1"/>
          <w:sz w:val="22"/>
          <w:szCs w:val="22"/>
        </w:rPr>
      </w:pPr>
      <w:r w:rsidRPr="009354A1">
        <w:rPr>
          <w:rFonts w:ascii="Arial" w:hAnsi="Arial" w:cs="Arial"/>
          <w:color w:val="000000" w:themeColor="text1"/>
          <w:sz w:val="22"/>
          <w:szCs w:val="22"/>
        </w:rPr>
        <w:t xml:space="preserve">A conformidade com as </w:t>
      </w:r>
      <w:r w:rsidRPr="009354A1">
        <w:rPr>
          <w:rStyle w:val="Forte"/>
          <w:rFonts w:ascii="Arial" w:hAnsi="Arial" w:cs="Arial"/>
          <w:b w:val="0"/>
          <w:color w:val="000000" w:themeColor="text1"/>
          <w:sz w:val="22"/>
          <w:szCs w:val="22"/>
        </w:rPr>
        <w:t>especificações técnicas</w:t>
      </w:r>
      <w:r w:rsidRPr="009354A1">
        <w:rPr>
          <w:rFonts w:ascii="Arial" w:hAnsi="Arial" w:cs="Arial"/>
          <w:color w:val="000000" w:themeColor="text1"/>
          <w:sz w:val="22"/>
          <w:szCs w:val="22"/>
        </w:rPr>
        <w:t xml:space="preserve"> é um dos requisitos fundamentais para a contratação de fornecedores de </w:t>
      </w:r>
      <w:r w:rsidRPr="009354A1">
        <w:rPr>
          <w:rStyle w:val="Forte"/>
          <w:rFonts w:ascii="Arial" w:hAnsi="Arial" w:cs="Arial"/>
          <w:b w:val="0"/>
          <w:color w:val="000000" w:themeColor="text1"/>
          <w:sz w:val="22"/>
          <w:szCs w:val="22"/>
        </w:rPr>
        <w:t>gêneros alimentícios</w:t>
      </w:r>
      <w:r w:rsidRPr="009354A1">
        <w:rPr>
          <w:rFonts w:ascii="Arial" w:hAnsi="Arial" w:cs="Arial"/>
          <w:color w:val="000000" w:themeColor="text1"/>
          <w:sz w:val="22"/>
          <w:szCs w:val="22"/>
        </w:rPr>
        <w:t xml:space="preserve"> destinados à </w:t>
      </w:r>
      <w:r w:rsidRPr="009354A1">
        <w:rPr>
          <w:rStyle w:val="Forte"/>
          <w:rFonts w:ascii="Arial" w:hAnsi="Arial" w:cs="Arial"/>
          <w:b w:val="0"/>
          <w:color w:val="000000" w:themeColor="text1"/>
          <w:sz w:val="22"/>
          <w:szCs w:val="22"/>
        </w:rPr>
        <w:t>alimentação escolar (merenda)</w:t>
      </w:r>
      <w:r w:rsidRPr="009354A1">
        <w:rPr>
          <w:rFonts w:ascii="Arial" w:hAnsi="Arial" w:cs="Arial"/>
          <w:color w:val="000000" w:themeColor="text1"/>
          <w:sz w:val="22"/>
          <w:szCs w:val="22"/>
        </w:rPr>
        <w:t xml:space="preserve"> e ao atendimento das diversas secretarias do município de Itaporanga para o exercício de 2025. Todos os </w:t>
      </w:r>
      <w:r w:rsidRPr="009354A1">
        <w:rPr>
          <w:rStyle w:val="Forte"/>
          <w:rFonts w:ascii="Arial" w:hAnsi="Arial" w:cs="Arial"/>
          <w:b w:val="0"/>
          <w:color w:val="000000" w:themeColor="text1"/>
          <w:sz w:val="22"/>
          <w:szCs w:val="22"/>
        </w:rPr>
        <w:t>produtos fornecidos</w:t>
      </w:r>
      <w:r w:rsidRPr="009354A1">
        <w:rPr>
          <w:rFonts w:ascii="Arial" w:hAnsi="Arial" w:cs="Arial"/>
          <w:color w:val="000000" w:themeColor="text1"/>
          <w:sz w:val="22"/>
          <w:szCs w:val="22"/>
        </w:rPr>
        <w:t xml:space="preserve"> devem estar em total conformidade com as normas e padrões estabelecidos no edital, garantindo a qualidade, segurança alimentar e adequação nutricional das refeições oferecidas aos alunos e servidores.</w:t>
      </w:r>
    </w:p>
    <w:p w14:paraId="7B022251" w14:textId="77777777" w:rsidR="0037162C" w:rsidRPr="009354A1" w:rsidRDefault="0037162C" w:rsidP="003D133F">
      <w:pPr>
        <w:pStyle w:val="NormalWeb"/>
        <w:rPr>
          <w:rFonts w:ascii="Arial" w:hAnsi="Arial" w:cs="Arial"/>
          <w:color w:val="000000" w:themeColor="text1"/>
          <w:sz w:val="22"/>
          <w:szCs w:val="22"/>
        </w:rPr>
      </w:pPr>
      <w:r w:rsidRPr="009354A1">
        <w:rPr>
          <w:rFonts w:ascii="Arial" w:hAnsi="Arial" w:cs="Arial"/>
          <w:color w:val="000000" w:themeColor="text1"/>
          <w:sz w:val="22"/>
          <w:szCs w:val="22"/>
        </w:rPr>
        <w:t>Os fornecedores deverão atender aos seguintes critérios técnicos:</w:t>
      </w:r>
    </w:p>
    <w:p w14:paraId="1BEB674D" w14:textId="77777777" w:rsidR="0037162C" w:rsidRPr="009354A1" w:rsidRDefault="0037162C" w:rsidP="003D133F">
      <w:pPr>
        <w:pStyle w:val="NormalWeb"/>
        <w:rPr>
          <w:rFonts w:ascii="Arial" w:hAnsi="Arial" w:cs="Arial"/>
          <w:color w:val="000000" w:themeColor="text1"/>
          <w:sz w:val="22"/>
          <w:szCs w:val="22"/>
        </w:rPr>
      </w:pPr>
    </w:p>
    <w:p w14:paraId="30E6C1C7" w14:textId="77777777" w:rsidR="0037162C" w:rsidRPr="009354A1" w:rsidRDefault="0037162C" w:rsidP="003D133F">
      <w:pPr>
        <w:pStyle w:val="Ttulo3"/>
        <w:jc w:val="both"/>
        <w:rPr>
          <w:rFonts w:ascii="Arial" w:hAnsi="Arial" w:cs="Arial"/>
          <w:color w:val="000000" w:themeColor="text1"/>
          <w:sz w:val="22"/>
          <w:szCs w:val="22"/>
        </w:rPr>
      </w:pPr>
      <w:r w:rsidRPr="009354A1">
        <w:rPr>
          <w:rFonts w:ascii="Arial" w:hAnsi="Arial" w:cs="Arial"/>
          <w:color w:val="000000" w:themeColor="text1"/>
          <w:sz w:val="22"/>
          <w:szCs w:val="22"/>
        </w:rPr>
        <w:t xml:space="preserve">4.2. </w:t>
      </w:r>
      <w:r w:rsidRPr="009354A1">
        <w:rPr>
          <w:rStyle w:val="Forte"/>
          <w:rFonts w:ascii="Arial" w:hAnsi="Arial" w:cs="Arial"/>
          <w:color w:val="000000" w:themeColor="text1"/>
          <w:sz w:val="22"/>
          <w:szCs w:val="22"/>
        </w:rPr>
        <w:t>Qualidade Nutricional</w:t>
      </w:r>
    </w:p>
    <w:p w14:paraId="1FA4A9BD" w14:textId="77777777" w:rsidR="0037162C" w:rsidRPr="009354A1" w:rsidRDefault="0037162C" w:rsidP="003D133F">
      <w:pPr>
        <w:pStyle w:val="NormalWeb"/>
        <w:rPr>
          <w:rFonts w:ascii="Arial" w:hAnsi="Arial" w:cs="Arial"/>
          <w:color w:val="000000" w:themeColor="text1"/>
          <w:sz w:val="22"/>
          <w:szCs w:val="22"/>
        </w:rPr>
      </w:pPr>
      <w:r w:rsidRPr="009354A1">
        <w:rPr>
          <w:rFonts w:ascii="Arial" w:hAnsi="Arial" w:cs="Arial"/>
          <w:color w:val="000000" w:themeColor="text1"/>
          <w:sz w:val="22"/>
          <w:szCs w:val="22"/>
        </w:rPr>
        <w:t xml:space="preserve">a) Os </w:t>
      </w:r>
      <w:r w:rsidRPr="009354A1">
        <w:rPr>
          <w:rStyle w:val="Forte"/>
          <w:rFonts w:ascii="Arial" w:hAnsi="Arial" w:cs="Arial"/>
          <w:b w:val="0"/>
          <w:color w:val="000000" w:themeColor="text1"/>
          <w:sz w:val="22"/>
          <w:szCs w:val="22"/>
        </w:rPr>
        <w:t>gêneros alimentícios</w:t>
      </w:r>
      <w:r w:rsidRPr="009354A1">
        <w:rPr>
          <w:rFonts w:ascii="Arial" w:hAnsi="Arial" w:cs="Arial"/>
          <w:color w:val="000000" w:themeColor="text1"/>
          <w:sz w:val="22"/>
          <w:szCs w:val="22"/>
        </w:rPr>
        <w:t xml:space="preserve"> devem ser selecionados para atender às necessidades nutricionais dos beneficiários, especialmente dos alunos da rede pública de ensino, de acordo com as diretrizes do </w:t>
      </w:r>
      <w:r w:rsidRPr="009354A1">
        <w:rPr>
          <w:rStyle w:val="Forte"/>
          <w:rFonts w:ascii="Arial" w:hAnsi="Arial" w:cs="Arial"/>
          <w:b w:val="0"/>
          <w:color w:val="000000" w:themeColor="text1"/>
          <w:sz w:val="22"/>
          <w:szCs w:val="22"/>
        </w:rPr>
        <w:t>Programa Nacional de Alimentação Escolar (PNAE)</w:t>
      </w:r>
      <w:r w:rsidRPr="009354A1">
        <w:rPr>
          <w:rFonts w:ascii="Arial" w:hAnsi="Arial" w:cs="Arial"/>
          <w:b/>
          <w:color w:val="000000" w:themeColor="text1"/>
          <w:sz w:val="22"/>
          <w:szCs w:val="22"/>
        </w:rPr>
        <w:t>.</w:t>
      </w:r>
      <w:r w:rsidRPr="009354A1">
        <w:rPr>
          <w:rFonts w:ascii="Arial" w:hAnsi="Arial" w:cs="Arial"/>
          <w:b/>
          <w:color w:val="000000" w:themeColor="text1"/>
          <w:sz w:val="22"/>
          <w:szCs w:val="22"/>
        </w:rPr>
        <w:br/>
      </w:r>
      <w:r w:rsidRPr="009354A1">
        <w:rPr>
          <w:rFonts w:ascii="Arial" w:hAnsi="Arial" w:cs="Arial"/>
          <w:color w:val="000000" w:themeColor="text1"/>
          <w:sz w:val="22"/>
          <w:szCs w:val="22"/>
        </w:rPr>
        <w:t xml:space="preserve">b) Os alimentos, incluindo os </w:t>
      </w:r>
      <w:r w:rsidRPr="009354A1">
        <w:rPr>
          <w:rStyle w:val="Forte"/>
          <w:rFonts w:ascii="Arial" w:hAnsi="Arial" w:cs="Arial"/>
          <w:b w:val="0"/>
          <w:color w:val="000000" w:themeColor="text1"/>
          <w:sz w:val="22"/>
          <w:szCs w:val="22"/>
        </w:rPr>
        <w:t>produtos de padaria</w:t>
      </w:r>
      <w:r w:rsidRPr="009354A1">
        <w:rPr>
          <w:rFonts w:ascii="Arial" w:hAnsi="Arial" w:cs="Arial"/>
          <w:color w:val="000000" w:themeColor="text1"/>
          <w:sz w:val="22"/>
          <w:szCs w:val="22"/>
        </w:rPr>
        <w:t xml:space="preserve">, devem ser balanceados, frescos e </w:t>
      </w:r>
      <w:r w:rsidRPr="009354A1">
        <w:rPr>
          <w:rFonts w:ascii="Arial" w:hAnsi="Arial" w:cs="Arial"/>
          <w:color w:val="000000" w:themeColor="text1"/>
          <w:sz w:val="22"/>
          <w:szCs w:val="22"/>
        </w:rPr>
        <w:lastRenderedPageBreak/>
        <w:t>preparados de forma a garantir uma alimentação saudável, sem adição excessiva de conservantes, corantes artificiais ou substâncias prejudiciais à saúde.</w:t>
      </w:r>
    </w:p>
    <w:p w14:paraId="0B108537" w14:textId="77777777" w:rsidR="0037162C" w:rsidRPr="009354A1" w:rsidRDefault="0037162C" w:rsidP="003D133F">
      <w:pPr>
        <w:jc w:val="both"/>
        <w:rPr>
          <w:rFonts w:ascii="Arial" w:hAnsi="Arial" w:cs="Arial"/>
          <w:color w:val="000000" w:themeColor="text1"/>
          <w:sz w:val="22"/>
          <w:szCs w:val="22"/>
        </w:rPr>
      </w:pPr>
    </w:p>
    <w:p w14:paraId="13D34262" w14:textId="77777777" w:rsidR="0037162C" w:rsidRPr="009354A1" w:rsidRDefault="0037162C" w:rsidP="003D133F">
      <w:pPr>
        <w:pStyle w:val="Ttulo3"/>
        <w:jc w:val="both"/>
        <w:rPr>
          <w:rFonts w:ascii="Arial" w:hAnsi="Arial" w:cs="Arial"/>
          <w:color w:val="000000" w:themeColor="text1"/>
          <w:sz w:val="22"/>
          <w:szCs w:val="22"/>
        </w:rPr>
      </w:pPr>
      <w:r w:rsidRPr="009354A1">
        <w:rPr>
          <w:rFonts w:ascii="Arial" w:hAnsi="Arial" w:cs="Arial"/>
          <w:color w:val="000000" w:themeColor="text1"/>
          <w:sz w:val="22"/>
          <w:szCs w:val="22"/>
        </w:rPr>
        <w:t xml:space="preserve">4.3. </w:t>
      </w:r>
      <w:r w:rsidRPr="009354A1">
        <w:rPr>
          <w:rStyle w:val="Forte"/>
          <w:rFonts w:ascii="Arial" w:hAnsi="Arial" w:cs="Arial"/>
          <w:color w:val="000000" w:themeColor="text1"/>
          <w:sz w:val="22"/>
          <w:szCs w:val="22"/>
        </w:rPr>
        <w:t>Adequação às Normas de Higiene e Segurança Alimentar</w:t>
      </w:r>
    </w:p>
    <w:p w14:paraId="2AA6744F" w14:textId="37740F63" w:rsidR="0037162C" w:rsidRPr="009354A1" w:rsidRDefault="0037162C" w:rsidP="003D133F">
      <w:pPr>
        <w:pStyle w:val="NormalWeb"/>
        <w:rPr>
          <w:rFonts w:ascii="Arial" w:hAnsi="Arial" w:cs="Arial"/>
          <w:color w:val="000000" w:themeColor="text1"/>
          <w:sz w:val="22"/>
          <w:szCs w:val="22"/>
        </w:rPr>
      </w:pPr>
      <w:r w:rsidRPr="009354A1">
        <w:rPr>
          <w:rFonts w:ascii="Arial" w:hAnsi="Arial" w:cs="Arial"/>
          <w:color w:val="000000" w:themeColor="text1"/>
          <w:sz w:val="22"/>
          <w:szCs w:val="22"/>
        </w:rPr>
        <w:t xml:space="preserve">a) Todos os </w:t>
      </w:r>
      <w:r w:rsidRPr="009354A1">
        <w:rPr>
          <w:rStyle w:val="Forte"/>
          <w:rFonts w:ascii="Arial" w:hAnsi="Arial" w:cs="Arial"/>
          <w:b w:val="0"/>
          <w:color w:val="000000" w:themeColor="text1"/>
          <w:sz w:val="22"/>
          <w:szCs w:val="22"/>
        </w:rPr>
        <w:t>produtos fornecidos</w:t>
      </w:r>
      <w:r w:rsidRPr="009354A1">
        <w:rPr>
          <w:rFonts w:ascii="Arial" w:hAnsi="Arial" w:cs="Arial"/>
          <w:color w:val="000000" w:themeColor="text1"/>
          <w:sz w:val="22"/>
          <w:szCs w:val="22"/>
        </w:rPr>
        <w:t xml:space="preserve"> devem ser manipulados, transportados e armazenados de acordo com as normas sanitárias estabelecidas pela </w:t>
      </w:r>
      <w:r w:rsidRPr="009354A1">
        <w:rPr>
          <w:rStyle w:val="Forte"/>
          <w:rFonts w:ascii="Arial" w:hAnsi="Arial" w:cs="Arial"/>
          <w:b w:val="0"/>
          <w:color w:val="000000" w:themeColor="text1"/>
          <w:sz w:val="22"/>
          <w:szCs w:val="22"/>
        </w:rPr>
        <w:t>Agência Nacional de Vigilância Sanitária (ANVISA)</w:t>
      </w:r>
      <w:r w:rsidRPr="009354A1">
        <w:rPr>
          <w:rFonts w:ascii="Arial" w:hAnsi="Arial" w:cs="Arial"/>
          <w:b/>
          <w:color w:val="000000" w:themeColor="text1"/>
          <w:sz w:val="22"/>
          <w:szCs w:val="22"/>
        </w:rPr>
        <w:t xml:space="preserve"> </w:t>
      </w:r>
      <w:r w:rsidRPr="009354A1">
        <w:rPr>
          <w:rFonts w:ascii="Arial" w:hAnsi="Arial" w:cs="Arial"/>
          <w:color w:val="000000" w:themeColor="text1"/>
          <w:sz w:val="22"/>
          <w:szCs w:val="22"/>
        </w:rPr>
        <w:t>e pela</w:t>
      </w:r>
      <w:r w:rsidRPr="009354A1">
        <w:rPr>
          <w:rFonts w:ascii="Arial" w:hAnsi="Arial" w:cs="Arial"/>
          <w:b/>
          <w:color w:val="000000" w:themeColor="text1"/>
          <w:sz w:val="22"/>
          <w:szCs w:val="22"/>
        </w:rPr>
        <w:t xml:space="preserve"> </w:t>
      </w:r>
      <w:r w:rsidRPr="009354A1">
        <w:rPr>
          <w:rStyle w:val="Forte"/>
          <w:rFonts w:ascii="Arial" w:hAnsi="Arial" w:cs="Arial"/>
          <w:b w:val="0"/>
          <w:color w:val="000000" w:themeColor="text1"/>
          <w:sz w:val="22"/>
          <w:szCs w:val="22"/>
        </w:rPr>
        <w:t>Vigilância Sanitária Municipal</w:t>
      </w:r>
      <w:r w:rsidRPr="009354A1">
        <w:rPr>
          <w:rFonts w:ascii="Arial" w:hAnsi="Arial" w:cs="Arial"/>
          <w:color w:val="000000" w:themeColor="text1"/>
          <w:sz w:val="22"/>
          <w:szCs w:val="22"/>
        </w:rPr>
        <w:t>, garantindo a segurança alimentar.</w:t>
      </w:r>
      <w:r w:rsidRPr="009354A1">
        <w:rPr>
          <w:rFonts w:ascii="Arial" w:hAnsi="Arial" w:cs="Arial"/>
          <w:color w:val="000000" w:themeColor="text1"/>
          <w:sz w:val="22"/>
          <w:szCs w:val="22"/>
        </w:rPr>
        <w:br/>
        <w:t xml:space="preserve">b) Os alimentos, incluindo os </w:t>
      </w:r>
      <w:r w:rsidRPr="009354A1">
        <w:rPr>
          <w:rStyle w:val="Forte"/>
          <w:rFonts w:ascii="Arial" w:hAnsi="Arial" w:cs="Arial"/>
          <w:b w:val="0"/>
          <w:color w:val="000000" w:themeColor="text1"/>
          <w:sz w:val="22"/>
          <w:szCs w:val="22"/>
        </w:rPr>
        <w:t>produtos de padaria</w:t>
      </w:r>
      <w:r w:rsidRPr="009354A1">
        <w:rPr>
          <w:rFonts w:ascii="Arial" w:hAnsi="Arial" w:cs="Arial"/>
          <w:color w:val="000000" w:themeColor="text1"/>
          <w:sz w:val="22"/>
          <w:szCs w:val="22"/>
        </w:rPr>
        <w:t>, devem ser acondicionados e transportados em condições que assegurem sua integridade e conservação, respeitando as condições de temperatura e validade.</w:t>
      </w:r>
    </w:p>
    <w:p w14:paraId="4EC8B1D9" w14:textId="77777777" w:rsidR="0037162C" w:rsidRPr="009354A1" w:rsidRDefault="0037162C" w:rsidP="003D133F">
      <w:pPr>
        <w:pStyle w:val="NormalWeb"/>
        <w:rPr>
          <w:rFonts w:ascii="Arial" w:hAnsi="Arial" w:cs="Arial"/>
          <w:color w:val="000000" w:themeColor="text1"/>
          <w:sz w:val="22"/>
          <w:szCs w:val="22"/>
        </w:rPr>
      </w:pPr>
    </w:p>
    <w:p w14:paraId="045B9FB0" w14:textId="77777777" w:rsidR="0037162C" w:rsidRPr="009354A1" w:rsidRDefault="0037162C" w:rsidP="003D133F">
      <w:pPr>
        <w:pStyle w:val="Ttulo3"/>
        <w:jc w:val="both"/>
        <w:rPr>
          <w:rFonts w:ascii="Arial" w:hAnsi="Arial" w:cs="Arial"/>
          <w:color w:val="000000" w:themeColor="text1"/>
          <w:sz w:val="22"/>
          <w:szCs w:val="22"/>
        </w:rPr>
      </w:pPr>
      <w:r w:rsidRPr="009354A1">
        <w:rPr>
          <w:rFonts w:ascii="Arial" w:hAnsi="Arial" w:cs="Arial"/>
          <w:color w:val="000000" w:themeColor="text1"/>
          <w:sz w:val="22"/>
          <w:szCs w:val="22"/>
        </w:rPr>
        <w:t xml:space="preserve">4.4. </w:t>
      </w:r>
      <w:r w:rsidRPr="009354A1">
        <w:rPr>
          <w:rStyle w:val="Forte"/>
          <w:rFonts w:ascii="Arial" w:hAnsi="Arial" w:cs="Arial"/>
          <w:color w:val="000000" w:themeColor="text1"/>
          <w:sz w:val="22"/>
          <w:szCs w:val="22"/>
        </w:rPr>
        <w:t>Validade e Conservação</w:t>
      </w:r>
    </w:p>
    <w:p w14:paraId="4A09CBD9" w14:textId="77777777" w:rsidR="0037162C" w:rsidRPr="009354A1" w:rsidRDefault="0037162C" w:rsidP="003D133F">
      <w:pPr>
        <w:pStyle w:val="NormalWeb"/>
        <w:rPr>
          <w:rFonts w:ascii="Arial" w:hAnsi="Arial" w:cs="Arial"/>
          <w:color w:val="000000" w:themeColor="text1"/>
          <w:sz w:val="22"/>
          <w:szCs w:val="22"/>
        </w:rPr>
      </w:pPr>
      <w:r w:rsidRPr="009354A1">
        <w:rPr>
          <w:rFonts w:ascii="Arial" w:hAnsi="Arial" w:cs="Arial"/>
          <w:color w:val="000000" w:themeColor="text1"/>
          <w:sz w:val="22"/>
          <w:szCs w:val="22"/>
        </w:rPr>
        <w:t xml:space="preserve">a) Os </w:t>
      </w:r>
      <w:r w:rsidRPr="009354A1">
        <w:rPr>
          <w:rStyle w:val="Forte"/>
          <w:rFonts w:ascii="Arial" w:hAnsi="Arial" w:cs="Arial"/>
          <w:b w:val="0"/>
          <w:color w:val="000000" w:themeColor="text1"/>
          <w:sz w:val="22"/>
          <w:szCs w:val="22"/>
        </w:rPr>
        <w:t>produtos entregues</w:t>
      </w:r>
      <w:r w:rsidRPr="009354A1">
        <w:rPr>
          <w:rFonts w:ascii="Arial" w:hAnsi="Arial" w:cs="Arial"/>
          <w:color w:val="000000" w:themeColor="text1"/>
          <w:sz w:val="22"/>
          <w:szCs w:val="22"/>
        </w:rPr>
        <w:t xml:space="preserve"> devem possuir datas de validade dentro do período adequado para consumo e devem ser fornecidos com condições adequadas de armazenamento para preservar sua qualidade até o consumo final.</w:t>
      </w:r>
    </w:p>
    <w:p w14:paraId="74DE2469" w14:textId="77777777" w:rsidR="0037162C" w:rsidRPr="009354A1" w:rsidRDefault="0037162C" w:rsidP="003D133F">
      <w:pPr>
        <w:pStyle w:val="NormalWeb"/>
        <w:rPr>
          <w:rFonts w:ascii="Arial" w:hAnsi="Arial" w:cs="Arial"/>
          <w:color w:val="000000" w:themeColor="text1"/>
          <w:sz w:val="22"/>
          <w:szCs w:val="22"/>
        </w:rPr>
      </w:pPr>
    </w:p>
    <w:p w14:paraId="0927D585" w14:textId="77777777" w:rsidR="0037162C" w:rsidRPr="009354A1" w:rsidRDefault="0037162C" w:rsidP="003D133F">
      <w:pPr>
        <w:pStyle w:val="Ttulo3"/>
        <w:jc w:val="both"/>
        <w:rPr>
          <w:rFonts w:ascii="Arial" w:hAnsi="Arial" w:cs="Arial"/>
          <w:color w:val="000000" w:themeColor="text1"/>
          <w:sz w:val="22"/>
          <w:szCs w:val="22"/>
        </w:rPr>
      </w:pPr>
      <w:r w:rsidRPr="009354A1">
        <w:rPr>
          <w:rFonts w:ascii="Arial" w:hAnsi="Arial" w:cs="Arial"/>
          <w:color w:val="000000" w:themeColor="text1"/>
          <w:sz w:val="22"/>
          <w:szCs w:val="22"/>
        </w:rPr>
        <w:t xml:space="preserve">4.5. </w:t>
      </w:r>
      <w:r w:rsidRPr="009354A1">
        <w:rPr>
          <w:rStyle w:val="Forte"/>
          <w:rFonts w:ascii="Arial" w:hAnsi="Arial" w:cs="Arial"/>
          <w:color w:val="000000" w:themeColor="text1"/>
          <w:sz w:val="22"/>
          <w:szCs w:val="22"/>
        </w:rPr>
        <w:t>Especificações dos Produtos</w:t>
      </w:r>
    </w:p>
    <w:p w14:paraId="58370F14" w14:textId="77777777" w:rsidR="0037162C" w:rsidRPr="009354A1" w:rsidRDefault="0037162C" w:rsidP="003D133F">
      <w:pPr>
        <w:pStyle w:val="NormalWeb"/>
        <w:rPr>
          <w:rFonts w:ascii="Arial" w:hAnsi="Arial" w:cs="Arial"/>
          <w:color w:val="000000" w:themeColor="text1"/>
          <w:sz w:val="22"/>
          <w:szCs w:val="22"/>
        </w:rPr>
      </w:pPr>
      <w:r w:rsidRPr="009354A1">
        <w:rPr>
          <w:rFonts w:ascii="Arial" w:hAnsi="Arial" w:cs="Arial"/>
          <w:color w:val="000000" w:themeColor="text1"/>
          <w:sz w:val="22"/>
          <w:szCs w:val="22"/>
        </w:rPr>
        <w:t xml:space="preserve">a) Os </w:t>
      </w:r>
      <w:r w:rsidRPr="009354A1">
        <w:rPr>
          <w:rStyle w:val="Forte"/>
          <w:rFonts w:ascii="Arial" w:hAnsi="Arial" w:cs="Arial"/>
          <w:b w:val="0"/>
          <w:color w:val="000000" w:themeColor="text1"/>
          <w:sz w:val="22"/>
          <w:szCs w:val="22"/>
        </w:rPr>
        <w:t>gêneros alimentícios</w:t>
      </w:r>
      <w:r w:rsidRPr="009354A1">
        <w:rPr>
          <w:rFonts w:ascii="Arial" w:hAnsi="Arial" w:cs="Arial"/>
          <w:color w:val="000000" w:themeColor="text1"/>
          <w:sz w:val="22"/>
          <w:szCs w:val="22"/>
        </w:rPr>
        <w:t xml:space="preserve">, incluindo </w:t>
      </w:r>
      <w:r w:rsidRPr="009354A1">
        <w:rPr>
          <w:rStyle w:val="Forte"/>
          <w:rFonts w:ascii="Arial" w:hAnsi="Arial" w:cs="Arial"/>
          <w:b w:val="0"/>
          <w:color w:val="000000" w:themeColor="text1"/>
          <w:sz w:val="22"/>
          <w:szCs w:val="22"/>
        </w:rPr>
        <w:t>produtos de padaria</w:t>
      </w:r>
      <w:r w:rsidRPr="009354A1">
        <w:rPr>
          <w:rFonts w:ascii="Arial" w:hAnsi="Arial" w:cs="Arial"/>
          <w:color w:val="000000" w:themeColor="text1"/>
          <w:sz w:val="22"/>
          <w:szCs w:val="22"/>
        </w:rPr>
        <w:t xml:space="preserve"> como pães e bolos, devem estar em conformidade com as especificações detalhadas no edital, incluindo tipos e quantidades de itens a serem fornecidos.</w:t>
      </w:r>
    </w:p>
    <w:p w14:paraId="534A6235" w14:textId="77777777" w:rsidR="0037162C" w:rsidRPr="009354A1" w:rsidRDefault="0037162C" w:rsidP="003D133F">
      <w:pPr>
        <w:pStyle w:val="NormalWeb"/>
        <w:rPr>
          <w:rFonts w:ascii="Arial" w:hAnsi="Arial" w:cs="Arial"/>
          <w:color w:val="000000" w:themeColor="text1"/>
          <w:sz w:val="22"/>
          <w:szCs w:val="22"/>
        </w:rPr>
      </w:pPr>
      <w:r w:rsidRPr="009354A1">
        <w:rPr>
          <w:rFonts w:ascii="Arial" w:hAnsi="Arial" w:cs="Arial"/>
          <w:color w:val="000000" w:themeColor="text1"/>
          <w:sz w:val="22"/>
          <w:szCs w:val="22"/>
        </w:rPr>
        <w:t xml:space="preserve">b) Os fornecedores devem garantir a entrega de produtos com características específicas, como a </w:t>
      </w:r>
      <w:r w:rsidRPr="009354A1">
        <w:rPr>
          <w:rStyle w:val="Forte"/>
          <w:rFonts w:ascii="Arial" w:hAnsi="Arial" w:cs="Arial"/>
          <w:b w:val="0"/>
          <w:color w:val="000000" w:themeColor="text1"/>
          <w:sz w:val="22"/>
          <w:szCs w:val="22"/>
        </w:rPr>
        <w:t>não utilização de transgênicos</w:t>
      </w:r>
      <w:r w:rsidRPr="009354A1">
        <w:rPr>
          <w:rFonts w:ascii="Arial" w:hAnsi="Arial" w:cs="Arial"/>
          <w:color w:val="000000" w:themeColor="text1"/>
          <w:sz w:val="22"/>
          <w:szCs w:val="22"/>
        </w:rPr>
        <w:t xml:space="preserve"> (caso solicitado) e atender a requisitos de </w:t>
      </w:r>
      <w:r w:rsidRPr="009354A1">
        <w:rPr>
          <w:rStyle w:val="Forte"/>
          <w:rFonts w:ascii="Arial" w:hAnsi="Arial" w:cs="Arial"/>
          <w:b w:val="0"/>
          <w:color w:val="000000" w:themeColor="text1"/>
          <w:sz w:val="22"/>
          <w:szCs w:val="22"/>
        </w:rPr>
        <w:t>alergênicos</w:t>
      </w:r>
      <w:r w:rsidRPr="009354A1">
        <w:rPr>
          <w:rFonts w:ascii="Arial" w:hAnsi="Arial" w:cs="Arial"/>
          <w:color w:val="000000" w:themeColor="text1"/>
          <w:sz w:val="22"/>
          <w:szCs w:val="22"/>
        </w:rPr>
        <w:t>, quando necessário, para garantir a segurança dos alunos com restrições alimentares.</w:t>
      </w:r>
    </w:p>
    <w:p w14:paraId="67A67354" w14:textId="77777777" w:rsidR="0037162C" w:rsidRPr="009354A1" w:rsidRDefault="0037162C" w:rsidP="003D133F">
      <w:pPr>
        <w:pStyle w:val="NormalWeb"/>
        <w:rPr>
          <w:rFonts w:ascii="Arial" w:hAnsi="Arial" w:cs="Arial"/>
          <w:color w:val="000000" w:themeColor="text1"/>
          <w:sz w:val="22"/>
          <w:szCs w:val="22"/>
        </w:rPr>
      </w:pPr>
    </w:p>
    <w:p w14:paraId="77A342D1" w14:textId="77777777" w:rsidR="0037162C" w:rsidRPr="009354A1" w:rsidRDefault="0037162C" w:rsidP="003D133F">
      <w:pPr>
        <w:pStyle w:val="Ttulo3"/>
        <w:jc w:val="both"/>
        <w:rPr>
          <w:rFonts w:ascii="Arial" w:hAnsi="Arial" w:cs="Arial"/>
          <w:color w:val="000000" w:themeColor="text1"/>
          <w:sz w:val="22"/>
          <w:szCs w:val="22"/>
        </w:rPr>
      </w:pPr>
      <w:r w:rsidRPr="009354A1">
        <w:rPr>
          <w:rFonts w:ascii="Arial" w:hAnsi="Arial" w:cs="Arial"/>
          <w:color w:val="000000" w:themeColor="text1"/>
          <w:sz w:val="22"/>
          <w:szCs w:val="22"/>
        </w:rPr>
        <w:t xml:space="preserve">4.6. </w:t>
      </w:r>
      <w:r w:rsidRPr="009354A1">
        <w:rPr>
          <w:rStyle w:val="Forte"/>
          <w:rFonts w:ascii="Arial" w:hAnsi="Arial" w:cs="Arial"/>
          <w:color w:val="000000" w:themeColor="text1"/>
          <w:sz w:val="22"/>
          <w:szCs w:val="22"/>
        </w:rPr>
        <w:t>Rastreabilidade e Origem dos Produtos</w:t>
      </w:r>
    </w:p>
    <w:p w14:paraId="4D473BF1" w14:textId="77777777" w:rsidR="0037162C" w:rsidRPr="009354A1" w:rsidRDefault="0037162C" w:rsidP="003D133F">
      <w:pPr>
        <w:pStyle w:val="NormalWeb"/>
        <w:rPr>
          <w:rFonts w:ascii="Arial" w:hAnsi="Arial" w:cs="Arial"/>
          <w:color w:val="000000" w:themeColor="text1"/>
          <w:sz w:val="22"/>
          <w:szCs w:val="22"/>
        </w:rPr>
      </w:pPr>
      <w:r w:rsidRPr="009354A1">
        <w:rPr>
          <w:rFonts w:ascii="Arial" w:hAnsi="Arial" w:cs="Arial"/>
          <w:color w:val="000000" w:themeColor="text1"/>
          <w:sz w:val="22"/>
          <w:szCs w:val="22"/>
        </w:rPr>
        <w:t xml:space="preserve">a) Todos os </w:t>
      </w:r>
      <w:r w:rsidRPr="009354A1">
        <w:rPr>
          <w:rStyle w:val="Forte"/>
          <w:rFonts w:ascii="Arial" w:hAnsi="Arial" w:cs="Arial"/>
          <w:color w:val="000000" w:themeColor="text1"/>
          <w:sz w:val="22"/>
          <w:szCs w:val="22"/>
        </w:rPr>
        <w:t>produtos fornecidos</w:t>
      </w:r>
      <w:r w:rsidRPr="009354A1">
        <w:rPr>
          <w:rFonts w:ascii="Arial" w:hAnsi="Arial" w:cs="Arial"/>
          <w:color w:val="000000" w:themeColor="text1"/>
          <w:sz w:val="22"/>
          <w:szCs w:val="22"/>
        </w:rPr>
        <w:t xml:space="preserve"> devem ter sua origem e rastreabilidade devidamente documentadas, garantindo que o município tenha acesso às informações sobre os fornecedores e o processo de fabricação e distribuição dos alimentos.</w:t>
      </w:r>
      <w:r w:rsidRPr="009354A1">
        <w:rPr>
          <w:rFonts w:ascii="Arial" w:hAnsi="Arial" w:cs="Arial"/>
          <w:color w:val="000000" w:themeColor="text1"/>
          <w:sz w:val="22"/>
          <w:szCs w:val="22"/>
        </w:rPr>
        <w:br/>
        <w:t xml:space="preserve">b) A garantia de conformidade com as especificações técnicas é essencial para assegurar que os </w:t>
      </w:r>
      <w:r w:rsidRPr="009354A1">
        <w:rPr>
          <w:rStyle w:val="Forte"/>
          <w:rFonts w:ascii="Arial" w:hAnsi="Arial" w:cs="Arial"/>
          <w:b w:val="0"/>
          <w:color w:val="000000" w:themeColor="text1"/>
          <w:sz w:val="22"/>
          <w:szCs w:val="22"/>
        </w:rPr>
        <w:t>gêneros alimentícios</w:t>
      </w:r>
      <w:r w:rsidRPr="009354A1">
        <w:rPr>
          <w:rFonts w:ascii="Arial" w:hAnsi="Arial" w:cs="Arial"/>
          <w:color w:val="000000" w:themeColor="text1"/>
          <w:sz w:val="22"/>
          <w:szCs w:val="22"/>
        </w:rPr>
        <w:t xml:space="preserve">, incluindo </w:t>
      </w:r>
      <w:r w:rsidRPr="009354A1">
        <w:rPr>
          <w:rStyle w:val="Forte"/>
          <w:rFonts w:ascii="Arial" w:hAnsi="Arial" w:cs="Arial"/>
          <w:b w:val="0"/>
          <w:color w:val="000000" w:themeColor="text1"/>
          <w:sz w:val="22"/>
          <w:szCs w:val="22"/>
        </w:rPr>
        <w:t>produtos de padaria</w:t>
      </w:r>
      <w:r w:rsidRPr="009354A1">
        <w:rPr>
          <w:rFonts w:ascii="Arial" w:hAnsi="Arial" w:cs="Arial"/>
          <w:color w:val="000000" w:themeColor="text1"/>
          <w:sz w:val="22"/>
          <w:szCs w:val="22"/>
        </w:rPr>
        <w:t>, atendam a todas as exigências legais e sanitárias, proporcionando refeições de qualidade, seguras e adequadas às necessidades dos beneficiários.</w:t>
      </w:r>
    </w:p>
    <w:p w14:paraId="40D37BAB" w14:textId="77777777" w:rsidR="0037162C" w:rsidRPr="009354A1" w:rsidRDefault="0037162C" w:rsidP="003D133F">
      <w:pPr>
        <w:pStyle w:val="NormalWeb"/>
        <w:rPr>
          <w:rFonts w:ascii="Arial" w:hAnsi="Arial" w:cs="Arial"/>
          <w:color w:val="000000" w:themeColor="text1"/>
          <w:sz w:val="22"/>
          <w:szCs w:val="22"/>
        </w:rPr>
      </w:pPr>
    </w:p>
    <w:p w14:paraId="0C3C3746" w14:textId="77777777" w:rsidR="0037162C" w:rsidRPr="009354A1" w:rsidRDefault="0037162C" w:rsidP="003D133F">
      <w:pPr>
        <w:pStyle w:val="Ttulo3"/>
        <w:jc w:val="both"/>
        <w:rPr>
          <w:rFonts w:ascii="Arial" w:hAnsi="Arial" w:cs="Arial"/>
          <w:color w:val="000000" w:themeColor="text1"/>
          <w:sz w:val="22"/>
          <w:szCs w:val="22"/>
        </w:rPr>
      </w:pPr>
      <w:r w:rsidRPr="009354A1">
        <w:rPr>
          <w:rFonts w:ascii="Arial" w:hAnsi="Arial" w:cs="Arial"/>
          <w:color w:val="000000" w:themeColor="text1"/>
          <w:sz w:val="22"/>
          <w:szCs w:val="22"/>
        </w:rPr>
        <w:t xml:space="preserve">4.7. </w:t>
      </w:r>
      <w:r w:rsidRPr="009354A1">
        <w:rPr>
          <w:rStyle w:val="Forte"/>
          <w:rFonts w:ascii="Arial" w:hAnsi="Arial" w:cs="Arial"/>
          <w:color w:val="000000" w:themeColor="text1"/>
          <w:sz w:val="22"/>
          <w:szCs w:val="22"/>
        </w:rPr>
        <w:t>Capacidade de Atendimento à Demanda</w:t>
      </w:r>
    </w:p>
    <w:p w14:paraId="7D213E56" w14:textId="77777777" w:rsidR="0037162C" w:rsidRPr="009354A1" w:rsidRDefault="0037162C" w:rsidP="003D133F">
      <w:pPr>
        <w:pStyle w:val="NormalWeb"/>
        <w:rPr>
          <w:rFonts w:ascii="Arial" w:hAnsi="Arial" w:cs="Arial"/>
          <w:color w:val="000000" w:themeColor="text1"/>
          <w:sz w:val="22"/>
          <w:szCs w:val="22"/>
        </w:rPr>
      </w:pPr>
      <w:r w:rsidRPr="009354A1">
        <w:rPr>
          <w:rFonts w:ascii="Arial" w:hAnsi="Arial" w:cs="Arial"/>
          <w:color w:val="000000" w:themeColor="text1"/>
          <w:sz w:val="22"/>
          <w:szCs w:val="22"/>
        </w:rPr>
        <w:t xml:space="preserve">O fornecedor contratado deverá ser capaz de atender, de forma contínua, à demanda das secretarias durante o exercício de 2025, fornecendo os produtos dentro dos prazos estabelecidos no contrato. O fornecedor deve garantir a entrega pontual dos </w:t>
      </w:r>
      <w:r w:rsidRPr="009354A1">
        <w:rPr>
          <w:rStyle w:val="Forte"/>
          <w:rFonts w:ascii="Arial" w:hAnsi="Arial" w:cs="Arial"/>
          <w:b w:val="0"/>
          <w:color w:val="000000" w:themeColor="text1"/>
          <w:sz w:val="22"/>
          <w:szCs w:val="22"/>
        </w:rPr>
        <w:t>alimentos</w:t>
      </w:r>
      <w:r w:rsidRPr="009354A1">
        <w:rPr>
          <w:rFonts w:ascii="Arial" w:hAnsi="Arial" w:cs="Arial"/>
          <w:b/>
          <w:color w:val="000000" w:themeColor="text1"/>
          <w:sz w:val="22"/>
          <w:szCs w:val="22"/>
        </w:rPr>
        <w:t>,</w:t>
      </w:r>
      <w:r w:rsidRPr="009354A1">
        <w:rPr>
          <w:rFonts w:ascii="Arial" w:hAnsi="Arial" w:cs="Arial"/>
          <w:color w:val="000000" w:themeColor="text1"/>
          <w:sz w:val="22"/>
          <w:szCs w:val="22"/>
        </w:rPr>
        <w:t xml:space="preserve"> incluindo os </w:t>
      </w:r>
      <w:r w:rsidRPr="009354A1">
        <w:rPr>
          <w:rStyle w:val="Forte"/>
          <w:rFonts w:ascii="Arial" w:hAnsi="Arial" w:cs="Arial"/>
          <w:b w:val="0"/>
          <w:color w:val="000000" w:themeColor="text1"/>
          <w:sz w:val="22"/>
          <w:szCs w:val="22"/>
        </w:rPr>
        <w:t>produtos de padaria</w:t>
      </w:r>
      <w:r w:rsidRPr="009354A1">
        <w:rPr>
          <w:rFonts w:ascii="Arial" w:hAnsi="Arial" w:cs="Arial"/>
          <w:color w:val="000000" w:themeColor="text1"/>
          <w:sz w:val="22"/>
          <w:szCs w:val="22"/>
        </w:rPr>
        <w:t xml:space="preserve">, conforme as necessidades da administração pública, com </w:t>
      </w:r>
      <w:r w:rsidRPr="009354A1">
        <w:rPr>
          <w:rStyle w:val="Forte"/>
          <w:rFonts w:ascii="Arial" w:hAnsi="Arial" w:cs="Arial"/>
          <w:b w:val="0"/>
          <w:color w:val="000000" w:themeColor="text1"/>
          <w:sz w:val="22"/>
          <w:szCs w:val="22"/>
        </w:rPr>
        <w:t>capacidade logística</w:t>
      </w:r>
      <w:r w:rsidRPr="009354A1">
        <w:rPr>
          <w:rFonts w:ascii="Arial" w:hAnsi="Arial" w:cs="Arial"/>
          <w:color w:val="000000" w:themeColor="text1"/>
          <w:sz w:val="22"/>
          <w:szCs w:val="22"/>
        </w:rPr>
        <w:t xml:space="preserve"> adequada para atender ao município.</w:t>
      </w:r>
    </w:p>
    <w:p w14:paraId="7F615523" w14:textId="77777777" w:rsidR="0037162C" w:rsidRPr="009354A1" w:rsidRDefault="0037162C" w:rsidP="003D133F">
      <w:pPr>
        <w:pStyle w:val="NormalWeb"/>
        <w:rPr>
          <w:rFonts w:ascii="Arial" w:hAnsi="Arial" w:cs="Arial"/>
          <w:color w:val="000000" w:themeColor="text1"/>
          <w:sz w:val="22"/>
          <w:szCs w:val="22"/>
        </w:rPr>
      </w:pPr>
    </w:p>
    <w:p w14:paraId="540C0F22" w14:textId="77777777" w:rsidR="0037162C" w:rsidRPr="009354A1" w:rsidRDefault="0037162C" w:rsidP="003D133F">
      <w:pPr>
        <w:pStyle w:val="Ttulo3"/>
        <w:jc w:val="both"/>
        <w:rPr>
          <w:rFonts w:ascii="Arial" w:hAnsi="Arial" w:cs="Arial"/>
          <w:color w:val="000000" w:themeColor="text1"/>
          <w:sz w:val="22"/>
          <w:szCs w:val="22"/>
        </w:rPr>
      </w:pPr>
      <w:r w:rsidRPr="009354A1">
        <w:rPr>
          <w:rFonts w:ascii="Arial" w:hAnsi="Arial" w:cs="Arial"/>
          <w:color w:val="000000" w:themeColor="text1"/>
          <w:sz w:val="22"/>
          <w:szCs w:val="22"/>
        </w:rPr>
        <w:t xml:space="preserve">4.8. </w:t>
      </w:r>
      <w:r w:rsidRPr="009354A1">
        <w:rPr>
          <w:rStyle w:val="Forte"/>
          <w:rFonts w:ascii="Arial" w:hAnsi="Arial" w:cs="Arial"/>
          <w:color w:val="000000" w:themeColor="text1"/>
          <w:sz w:val="22"/>
          <w:szCs w:val="22"/>
        </w:rPr>
        <w:t>Prazo de Entrega e Fornecimento</w:t>
      </w:r>
    </w:p>
    <w:p w14:paraId="6DAD6916" w14:textId="77777777" w:rsidR="0037162C" w:rsidRPr="009354A1" w:rsidRDefault="0037162C" w:rsidP="003D133F">
      <w:pPr>
        <w:pStyle w:val="NormalWeb"/>
        <w:rPr>
          <w:rFonts w:ascii="Arial" w:hAnsi="Arial" w:cs="Arial"/>
          <w:color w:val="000000" w:themeColor="text1"/>
          <w:sz w:val="22"/>
          <w:szCs w:val="22"/>
        </w:rPr>
      </w:pPr>
      <w:r w:rsidRPr="009354A1">
        <w:rPr>
          <w:rFonts w:ascii="Arial" w:hAnsi="Arial" w:cs="Arial"/>
          <w:color w:val="000000" w:themeColor="text1"/>
          <w:sz w:val="22"/>
          <w:szCs w:val="22"/>
        </w:rPr>
        <w:t xml:space="preserve">Os </w:t>
      </w:r>
      <w:r w:rsidRPr="009354A1">
        <w:rPr>
          <w:rStyle w:val="Forte"/>
          <w:rFonts w:ascii="Arial" w:hAnsi="Arial" w:cs="Arial"/>
          <w:color w:val="000000" w:themeColor="text1"/>
          <w:sz w:val="22"/>
          <w:szCs w:val="22"/>
        </w:rPr>
        <w:t>alimentos</w:t>
      </w:r>
      <w:r w:rsidRPr="009354A1">
        <w:rPr>
          <w:rFonts w:ascii="Arial" w:hAnsi="Arial" w:cs="Arial"/>
          <w:color w:val="000000" w:themeColor="text1"/>
          <w:sz w:val="22"/>
          <w:szCs w:val="22"/>
        </w:rPr>
        <w:t xml:space="preserve"> devem ser entregues dentro dos prazos estabelecidos, para que não haja desabastecimento nas secretarias. O fornecedor deverá garantir que os </w:t>
      </w:r>
      <w:r w:rsidRPr="009354A1">
        <w:rPr>
          <w:rStyle w:val="Forte"/>
          <w:rFonts w:ascii="Arial" w:hAnsi="Arial" w:cs="Arial"/>
          <w:color w:val="000000" w:themeColor="text1"/>
          <w:sz w:val="22"/>
          <w:szCs w:val="22"/>
        </w:rPr>
        <w:t>produtos de padaria</w:t>
      </w:r>
      <w:r w:rsidRPr="009354A1">
        <w:rPr>
          <w:rFonts w:ascii="Arial" w:hAnsi="Arial" w:cs="Arial"/>
          <w:color w:val="000000" w:themeColor="text1"/>
          <w:sz w:val="22"/>
          <w:szCs w:val="22"/>
        </w:rPr>
        <w:t xml:space="preserve"> sejam entregues de maneira regular e contínua ao longo do ano de 2025, conforme a necessidade das secretarias municipais, observando a frequência das entregas conforme estipulado no contrato.</w:t>
      </w:r>
    </w:p>
    <w:p w14:paraId="30A553C0" w14:textId="77777777" w:rsidR="0037162C" w:rsidRPr="009354A1" w:rsidRDefault="0037162C" w:rsidP="003D133F">
      <w:pPr>
        <w:pStyle w:val="NormalWeb"/>
        <w:rPr>
          <w:rFonts w:ascii="Arial" w:hAnsi="Arial" w:cs="Arial"/>
          <w:color w:val="000000" w:themeColor="text1"/>
          <w:sz w:val="22"/>
          <w:szCs w:val="22"/>
        </w:rPr>
      </w:pPr>
    </w:p>
    <w:p w14:paraId="518AAFCF" w14:textId="77777777" w:rsidR="0037162C" w:rsidRPr="009354A1" w:rsidRDefault="0037162C" w:rsidP="003D133F">
      <w:pPr>
        <w:pStyle w:val="Ttulo3"/>
        <w:jc w:val="both"/>
        <w:rPr>
          <w:rFonts w:ascii="Arial" w:hAnsi="Arial" w:cs="Arial"/>
          <w:color w:val="000000" w:themeColor="text1"/>
          <w:sz w:val="22"/>
          <w:szCs w:val="22"/>
        </w:rPr>
      </w:pPr>
      <w:r w:rsidRPr="009354A1">
        <w:rPr>
          <w:rFonts w:ascii="Arial" w:hAnsi="Arial" w:cs="Arial"/>
          <w:color w:val="000000" w:themeColor="text1"/>
          <w:sz w:val="22"/>
          <w:szCs w:val="22"/>
        </w:rPr>
        <w:t xml:space="preserve">4.9. </w:t>
      </w:r>
      <w:r w:rsidRPr="009354A1">
        <w:rPr>
          <w:rStyle w:val="Forte"/>
          <w:rFonts w:ascii="Arial" w:hAnsi="Arial" w:cs="Arial"/>
          <w:color w:val="000000" w:themeColor="text1"/>
          <w:sz w:val="22"/>
          <w:szCs w:val="22"/>
        </w:rPr>
        <w:t>Garantia de Qualidade e Procedência</w:t>
      </w:r>
    </w:p>
    <w:p w14:paraId="508787D7" w14:textId="77777777" w:rsidR="0037162C" w:rsidRPr="009354A1" w:rsidRDefault="0037162C" w:rsidP="003D133F">
      <w:pPr>
        <w:pStyle w:val="NormalWeb"/>
        <w:rPr>
          <w:rFonts w:ascii="Arial" w:hAnsi="Arial" w:cs="Arial"/>
          <w:color w:val="000000" w:themeColor="text1"/>
          <w:sz w:val="22"/>
          <w:szCs w:val="22"/>
        </w:rPr>
      </w:pPr>
      <w:r w:rsidRPr="009354A1">
        <w:rPr>
          <w:rFonts w:ascii="Arial" w:hAnsi="Arial" w:cs="Arial"/>
          <w:color w:val="000000" w:themeColor="text1"/>
          <w:sz w:val="22"/>
          <w:szCs w:val="22"/>
        </w:rPr>
        <w:t xml:space="preserve">O fornecedor deverá garantir que todos os </w:t>
      </w:r>
      <w:r w:rsidRPr="009354A1">
        <w:rPr>
          <w:rStyle w:val="Forte"/>
          <w:rFonts w:ascii="Arial" w:hAnsi="Arial" w:cs="Arial"/>
          <w:color w:val="000000" w:themeColor="text1"/>
          <w:sz w:val="22"/>
          <w:szCs w:val="22"/>
        </w:rPr>
        <w:t>alimentos</w:t>
      </w:r>
      <w:r w:rsidRPr="009354A1">
        <w:rPr>
          <w:rFonts w:ascii="Arial" w:hAnsi="Arial" w:cs="Arial"/>
          <w:color w:val="000000" w:themeColor="text1"/>
          <w:sz w:val="22"/>
          <w:szCs w:val="22"/>
        </w:rPr>
        <w:t xml:space="preserve"> sejam de qualidade comprovada e de </w:t>
      </w:r>
      <w:r w:rsidRPr="009354A1">
        <w:rPr>
          <w:rStyle w:val="Forte"/>
          <w:rFonts w:ascii="Arial" w:hAnsi="Arial" w:cs="Arial"/>
          <w:color w:val="000000" w:themeColor="text1"/>
          <w:sz w:val="22"/>
          <w:szCs w:val="22"/>
        </w:rPr>
        <w:t>procedência idônea</w:t>
      </w:r>
      <w:r w:rsidRPr="009354A1">
        <w:rPr>
          <w:rFonts w:ascii="Arial" w:hAnsi="Arial" w:cs="Arial"/>
          <w:color w:val="000000" w:themeColor="text1"/>
          <w:sz w:val="22"/>
          <w:szCs w:val="22"/>
        </w:rPr>
        <w:t>, com documentos que atestem a conformidade dos produtos com as normas sanitárias, de segurança e de qualidade exigidas para o fornecimento à Administração Pública.</w:t>
      </w:r>
    </w:p>
    <w:p w14:paraId="7A7335AB" w14:textId="77777777" w:rsidR="0037162C" w:rsidRPr="009354A1" w:rsidRDefault="0037162C" w:rsidP="003D133F">
      <w:pPr>
        <w:pStyle w:val="NormalWeb"/>
        <w:rPr>
          <w:rFonts w:ascii="Arial" w:hAnsi="Arial" w:cs="Arial"/>
          <w:color w:val="000000" w:themeColor="text1"/>
          <w:sz w:val="22"/>
          <w:szCs w:val="22"/>
        </w:rPr>
      </w:pPr>
    </w:p>
    <w:p w14:paraId="30DED6E9" w14:textId="77777777" w:rsidR="0037162C" w:rsidRPr="009354A1" w:rsidRDefault="0037162C" w:rsidP="003D133F">
      <w:pPr>
        <w:pStyle w:val="Ttulo3"/>
        <w:jc w:val="both"/>
        <w:rPr>
          <w:rFonts w:ascii="Arial" w:hAnsi="Arial" w:cs="Arial"/>
          <w:color w:val="000000" w:themeColor="text1"/>
          <w:sz w:val="22"/>
          <w:szCs w:val="22"/>
        </w:rPr>
      </w:pPr>
      <w:r w:rsidRPr="009354A1">
        <w:rPr>
          <w:rFonts w:ascii="Arial" w:hAnsi="Arial" w:cs="Arial"/>
          <w:color w:val="000000" w:themeColor="text1"/>
          <w:sz w:val="22"/>
          <w:szCs w:val="22"/>
        </w:rPr>
        <w:lastRenderedPageBreak/>
        <w:t xml:space="preserve">4.10. </w:t>
      </w:r>
      <w:r w:rsidRPr="009354A1">
        <w:rPr>
          <w:rStyle w:val="Forte"/>
          <w:rFonts w:ascii="Arial" w:hAnsi="Arial" w:cs="Arial"/>
          <w:color w:val="000000" w:themeColor="text1"/>
          <w:sz w:val="22"/>
          <w:szCs w:val="22"/>
        </w:rPr>
        <w:t>Capacidade Técnica e Experiência do Fornecedor</w:t>
      </w:r>
    </w:p>
    <w:p w14:paraId="6FE770CC" w14:textId="77777777" w:rsidR="0037162C" w:rsidRPr="009354A1" w:rsidRDefault="0037162C" w:rsidP="003D133F">
      <w:pPr>
        <w:pStyle w:val="NormalWeb"/>
        <w:rPr>
          <w:rFonts w:ascii="Arial" w:hAnsi="Arial" w:cs="Arial"/>
          <w:color w:val="000000" w:themeColor="text1"/>
          <w:sz w:val="22"/>
          <w:szCs w:val="22"/>
        </w:rPr>
      </w:pPr>
      <w:r w:rsidRPr="009354A1">
        <w:rPr>
          <w:rFonts w:ascii="Arial" w:hAnsi="Arial" w:cs="Arial"/>
          <w:color w:val="000000" w:themeColor="text1"/>
          <w:sz w:val="22"/>
          <w:szCs w:val="22"/>
        </w:rPr>
        <w:t xml:space="preserve">O fornecedor deverá comprovar sua </w:t>
      </w:r>
      <w:r w:rsidRPr="009354A1">
        <w:rPr>
          <w:rStyle w:val="Forte"/>
          <w:rFonts w:ascii="Arial" w:hAnsi="Arial" w:cs="Arial"/>
          <w:color w:val="000000" w:themeColor="text1"/>
          <w:sz w:val="22"/>
          <w:szCs w:val="22"/>
        </w:rPr>
        <w:t>capacidade técnica</w:t>
      </w:r>
      <w:r w:rsidRPr="009354A1">
        <w:rPr>
          <w:rFonts w:ascii="Arial" w:hAnsi="Arial" w:cs="Arial"/>
          <w:color w:val="000000" w:themeColor="text1"/>
          <w:sz w:val="22"/>
          <w:szCs w:val="22"/>
        </w:rPr>
        <w:t xml:space="preserve"> e </w:t>
      </w:r>
      <w:r w:rsidRPr="009354A1">
        <w:rPr>
          <w:rStyle w:val="Forte"/>
          <w:rFonts w:ascii="Arial" w:hAnsi="Arial" w:cs="Arial"/>
          <w:color w:val="000000" w:themeColor="text1"/>
          <w:sz w:val="22"/>
          <w:szCs w:val="22"/>
        </w:rPr>
        <w:t>experiência</w:t>
      </w:r>
      <w:r w:rsidRPr="009354A1">
        <w:rPr>
          <w:rFonts w:ascii="Arial" w:hAnsi="Arial" w:cs="Arial"/>
          <w:color w:val="000000" w:themeColor="text1"/>
          <w:sz w:val="22"/>
          <w:szCs w:val="22"/>
        </w:rPr>
        <w:t xml:space="preserve"> no fornecimento de </w:t>
      </w:r>
      <w:r w:rsidRPr="009354A1">
        <w:rPr>
          <w:rStyle w:val="Forte"/>
          <w:rFonts w:ascii="Arial" w:hAnsi="Arial" w:cs="Arial"/>
          <w:color w:val="000000" w:themeColor="text1"/>
          <w:sz w:val="22"/>
          <w:szCs w:val="22"/>
        </w:rPr>
        <w:t>gêneros alimentícios</w:t>
      </w:r>
      <w:r w:rsidRPr="009354A1">
        <w:rPr>
          <w:rFonts w:ascii="Arial" w:hAnsi="Arial" w:cs="Arial"/>
          <w:color w:val="000000" w:themeColor="text1"/>
          <w:sz w:val="22"/>
          <w:szCs w:val="22"/>
        </w:rPr>
        <w:t xml:space="preserve"> para órgãos públicos ou empresas de porte semelhante. A experiência prévia e a idoneidade do fornecedor são fatores que asseguram que o município receba </w:t>
      </w:r>
      <w:r w:rsidRPr="009354A1">
        <w:rPr>
          <w:rStyle w:val="Forte"/>
          <w:rFonts w:ascii="Arial" w:hAnsi="Arial" w:cs="Arial"/>
          <w:color w:val="000000" w:themeColor="text1"/>
          <w:sz w:val="22"/>
          <w:szCs w:val="22"/>
        </w:rPr>
        <w:t>produtos de qualidade</w:t>
      </w:r>
      <w:r w:rsidRPr="009354A1">
        <w:rPr>
          <w:rFonts w:ascii="Arial" w:hAnsi="Arial" w:cs="Arial"/>
          <w:color w:val="000000" w:themeColor="text1"/>
          <w:sz w:val="22"/>
          <w:szCs w:val="22"/>
        </w:rPr>
        <w:t xml:space="preserve"> e o cumprimento das condições contratuais.</w:t>
      </w:r>
    </w:p>
    <w:p w14:paraId="1CDF3F3E" w14:textId="77777777" w:rsidR="0037162C" w:rsidRPr="009354A1" w:rsidRDefault="0037162C" w:rsidP="003D133F">
      <w:pPr>
        <w:pStyle w:val="NormalWeb"/>
        <w:rPr>
          <w:rFonts w:ascii="Arial" w:hAnsi="Arial" w:cs="Arial"/>
          <w:color w:val="000000" w:themeColor="text1"/>
          <w:sz w:val="22"/>
          <w:szCs w:val="22"/>
        </w:rPr>
      </w:pPr>
    </w:p>
    <w:p w14:paraId="3B89EE30" w14:textId="77777777" w:rsidR="0037162C" w:rsidRPr="009354A1" w:rsidRDefault="0037162C" w:rsidP="003D133F">
      <w:pPr>
        <w:pStyle w:val="Ttulo3"/>
        <w:jc w:val="both"/>
        <w:rPr>
          <w:rFonts w:ascii="Arial" w:hAnsi="Arial" w:cs="Arial"/>
          <w:color w:val="000000" w:themeColor="text1"/>
          <w:sz w:val="22"/>
          <w:szCs w:val="22"/>
        </w:rPr>
      </w:pPr>
      <w:r w:rsidRPr="009354A1">
        <w:rPr>
          <w:rFonts w:ascii="Arial" w:hAnsi="Arial" w:cs="Arial"/>
          <w:color w:val="000000" w:themeColor="text1"/>
          <w:sz w:val="22"/>
          <w:szCs w:val="22"/>
        </w:rPr>
        <w:t xml:space="preserve">4.11. </w:t>
      </w:r>
      <w:r w:rsidRPr="009354A1">
        <w:rPr>
          <w:rStyle w:val="Forte"/>
          <w:rFonts w:ascii="Arial" w:hAnsi="Arial" w:cs="Arial"/>
          <w:color w:val="000000" w:themeColor="text1"/>
          <w:sz w:val="22"/>
          <w:szCs w:val="22"/>
        </w:rPr>
        <w:t>Conformidade com as Normas Legais e Regulamentares</w:t>
      </w:r>
    </w:p>
    <w:p w14:paraId="358377E9" w14:textId="77777777" w:rsidR="0037162C" w:rsidRPr="009354A1" w:rsidRDefault="0037162C" w:rsidP="003D133F">
      <w:pPr>
        <w:pStyle w:val="NormalWeb"/>
        <w:rPr>
          <w:rFonts w:ascii="Arial" w:hAnsi="Arial" w:cs="Arial"/>
          <w:color w:val="000000" w:themeColor="text1"/>
          <w:sz w:val="22"/>
          <w:szCs w:val="22"/>
        </w:rPr>
      </w:pPr>
      <w:r w:rsidRPr="009354A1">
        <w:rPr>
          <w:rFonts w:ascii="Arial" w:hAnsi="Arial" w:cs="Arial"/>
          <w:color w:val="000000" w:themeColor="text1"/>
          <w:sz w:val="22"/>
          <w:szCs w:val="22"/>
        </w:rPr>
        <w:t xml:space="preserve">A contratação deverá seguir todas as exigências legais e regulamentares, conforme as disposições da </w:t>
      </w:r>
      <w:r w:rsidRPr="009354A1">
        <w:rPr>
          <w:rStyle w:val="Forte"/>
          <w:rFonts w:ascii="Arial" w:hAnsi="Arial" w:cs="Arial"/>
          <w:color w:val="000000" w:themeColor="text1"/>
          <w:sz w:val="22"/>
          <w:szCs w:val="22"/>
        </w:rPr>
        <w:t>Lei nº 14.133/2021</w:t>
      </w:r>
      <w:r w:rsidRPr="009354A1">
        <w:rPr>
          <w:rFonts w:ascii="Arial" w:hAnsi="Arial" w:cs="Arial"/>
          <w:color w:val="000000" w:themeColor="text1"/>
          <w:sz w:val="22"/>
          <w:szCs w:val="22"/>
        </w:rPr>
        <w:t>, garantindo a legalidade, moralidade, eficiência, publicidade e competitividade no processo de aquisição. O contrato deverá ser formalizado com a documentação necessária, assegurando que todas as partes envolvidas cumpram as obrigações legais e contratuais.</w:t>
      </w:r>
    </w:p>
    <w:p w14:paraId="0F9C02A2" w14:textId="77777777" w:rsidR="0037162C" w:rsidRPr="009354A1" w:rsidRDefault="0037162C" w:rsidP="003D133F">
      <w:pPr>
        <w:pStyle w:val="NormalWeb"/>
        <w:rPr>
          <w:rFonts w:ascii="Arial" w:hAnsi="Arial" w:cs="Arial"/>
          <w:color w:val="000000" w:themeColor="text1"/>
          <w:sz w:val="22"/>
          <w:szCs w:val="22"/>
        </w:rPr>
      </w:pPr>
    </w:p>
    <w:p w14:paraId="6F1DC449" w14:textId="77777777" w:rsidR="0037162C" w:rsidRPr="009354A1" w:rsidRDefault="0037162C" w:rsidP="003D133F">
      <w:pPr>
        <w:pStyle w:val="Ttulo3"/>
        <w:jc w:val="both"/>
        <w:rPr>
          <w:rFonts w:ascii="Arial" w:hAnsi="Arial" w:cs="Arial"/>
          <w:color w:val="000000" w:themeColor="text1"/>
          <w:sz w:val="22"/>
          <w:szCs w:val="22"/>
        </w:rPr>
      </w:pPr>
      <w:r w:rsidRPr="009354A1">
        <w:rPr>
          <w:rFonts w:ascii="Arial" w:hAnsi="Arial" w:cs="Arial"/>
          <w:color w:val="000000" w:themeColor="text1"/>
          <w:sz w:val="22"/>
          <w:szCs w:val="22"/>
        </w:rPr>
        <w:t xml:space="preserve">4.12. </w:t>
      </w:r>
      <w:r w:rsidRPr="009354A1">
        <w:rPr>
          <w:rStyle w:val="Forte"/>
          <w:rFonts w:ascii="Arial" w:hAnsi="Arial" w:cs="Arial"/>
          <w:color w:val="000000" w:themeColor="text1"/>
          <w:sz w:val="22"/>
          <w:szCs w:val="22"/>
        </w:rPr>
        <w:t>Garantia de Sustentabilidade e Responsabilidade Ambiental</w:t>
      </w:r>
    </w:p>
    <w:p w14:paraId="640010A4" w14:textId="77777777" w:rsidR="0037162C" w:rsidRPr="009354A1" w:rsidRDefault="0037162C" w:rsidP="003D133F">
      <w:pPr>
        <w:pStyle w:val="NormalWeb"/>
        <w:rPr>
          <w:rFonts w:ascii="Arial" w:hAnsi="Arial" w:cs="Arial"/>
          <w:color w:val="000000" w:themeColor="text1"/>
          <w:sz w:val="22"/>
          <w:szCs w:val="22"/>
        </w:rPr>
      </w:pPr>
      <w:r w:rsidRPr="009354A1">
        <w:rPr>
          <w:rFonts w:ascii="Arial" w:hAnsi="Arial" w:cs="Arial"/>
          <w:color w:val="000000" w:themeColor="text1"/>
          <w:sz w:val="22"/>
          <w:szCs w:val="22"/>
        </w:rPr>
        <w:t xml:space="preserve">Sempre que possível, o fornecedor deverá apresentar alternativas que atendam aos critérios de </w:t>
      </w:r>
      <w:r w:rsidRPr="009354A1">
        <w:rPr>
          <w:rStyle w:val="Forte"/>
          <w:rFonts w:ascii="Arial" w:hAnsi="Arial" w:cs="Arial"/>
          <w:color w:val="000000" w:themeColor="text1"/>
          <w:sz w:val="22"/>
          <w:szCs w:val="22"/>
        </w:rPr>
        <w:t>sustentabilidade</w:t>
      </w:r>
      <w:r w:rsidRPr="009354A1">
        <w:rPr>
          <w:rFonts w:ascii="Arial" w:hAnsi="Arial" w:cs="Arial"/>
          <w:color w:val="000000" w:themeColor="text1"/>
          <w:sz w:val="22"/>
          <w:szCs w:val="22"/>
        </w:rPr>
        <w:t xml:space="preserve"> e </w:t>
      </w:r>
      <w:r w:rsidRPr="009354A1">
        <w:rPr>
          <w:rStyle w:val="Forte"/>
          <w:rFonts w:ascii="Arial" w:hAnsi="Arial" w:cs="Arial"/>
          <w:color w:val="000000" w:themeColor="text1"/>
          <w:sz w:val="22"/>
          <w:szCs w:val="22"/>
        </w:rPr>
        <w:t>responsabilidade ambiental</w:t>
      </w:r>
      <w:r w:rsidRPr="009354A1">
        <w:rPr>
          <w:rFonts w:ascii="Arial" w:hAnsi="Arial" w:cs="Arial"/>
          <w:color w:val="000000" w:themeColor="text1"/>
          <w:sz w:val="22"/>
          <w:szCs w:val="22"/>
        </w:rPr>
        <w:t xml:space="preserve">, como o fornecimento de </w:t>
      </w:r>
      <w:r w:rsidRPr="009354A1">
        <w:rPr>
          <w:rStyle w:val="Forte"/>
          <w:rFonts w:ascii="Arial" w:hAnsi="Arial" w:cs="Arial"/>
          <w:color w:val="000000" w:themeColor="text1"/>
          <w:sz w:val="22"/>
          <w:szCs w:val="22"/>
        </w:rPr>
        <w:t>produtos biodegradáveis</w:t>
      </w:r>
      <w:r w:rsidRPr="009354A1">
        <w:rPr>
          <w:rFonts w:ascii="Arial" w:hAnsi="Arial" w:cs="Arial"/>
          <w:color w:val="000000" w:themeColor="text1"/>
          <w:sz w:val="22"/>
          <w:szCs w:val="22"/>
        </w:rPr>
        <w:t xml:space="preserve"> ou com menor impacto ambiental. O município pode estabelecer exigências relacionadas à conformidade dos </w:t>
      </w:r>
      <w:r w:rsidRPr="009354A1">
        <w:rPr>
          <w:rStyle w:val="Forte"/>
          <w:rFonts w:ascii="Arial" w:hAnsi="Arial" w:cs="Arial"/>
          <w:color w:val="000000" w:themeColor="text1"/>
          <w:sz w:val="22"/>
          <w:szCs w:val="22"/>
        </w:rPr>
        <w:t>produtos de padaria</w:t>
      </w:r>
      <w:r w:rsidRPr="009354A1">
        <w:rPr>
          <w:rFonts w:ascii="Arial" w:hAnsi="Arial" w:cs="Arial"/>
          <w:color w:val="000000" w:themeColor="text1"/>
          <w:sz w:val="22"/>
          <w:szCs w:val="22"/>
        </w:rPr>
        <w:t xml:space="preserve"> com normas ambientais, quando aplicável, e também poderá exigir que o fornecedor adote práticas responsáveis no transporte e descarte de materiais.</w:t>
      </w:r>
    </w:p>
    <w:p w14:paraId="718B419C" w14:textId="77777777" w:rsidR="0037162C" w:rsidRPr="009354A1" w:rsidRDefault="0037162C" w:rsidP="003D133F">
      <w:pPr>
        <w:pStyle w:val="NormalWeb"/>
        <w:rPr>
          <w:rFonts w:ascii="Arial" w:hAnsi="Arial" w:cs="Arial"/>
          <w:color w:val="000000" w:themeColor="text1"/>
          <w:sz w:val="22"/>
          <w:szCs w:val="22"/>
        </w:rPr>
      </w:pPr>
    </w:p>
    <w:p w14:paraId="0660FC4E" w14:textId="77777777" w:rsidR="0037162C" w:rsidRPr="009354A1" w:rsidRDefault="0037162C" w:rsidP="003D133F">
      <w:pPr>
        <w:pStyle w:val="Ttulo3"/>
        <w:jc w:val="both"/>
        <w:rPr>
          <w:rFonts w:ascii="Arial" w:hAnsi="Arial" w:cs="Arial"/>
          <w:color w:val="000000" w:themeColor="text1"/>
          <w:sz w:val="22"/>
          <w:szCs w:val="22"/>
        </w:rPr>
      </w:pPr>
      <w:r w:rsidRPr="009354A1">
        <w:rPr>
          <w:rFonts w:ascii="Arial" w:hAnsi="Arial" w:cs="Arial"/>
          <w:color w:val="000000" w:themeColor="text1"/>
          <w:sz w:val="22"/>
          <w:szCs w:val="22"/>
        </w:rPr>
        <w:t xml:space="preserve">4.13. </w:t>
      </w:r>
      <w:r w:rsidRPr="009354A1">
        <w:rPr>
          <w:rStyle w:val="Forte"/>
          <w:rFonts w:ascii="Arial" w:hAnsi="Arial" w:cs="Arial"/>
          <w:color w:val="000000" w:themeColor="text1"/>
          <w:sz w:val="22"/>
          <w:szCs w:val="22"/>
        </w:rPr>
        <w:t>Atendimento a Padrões de Segurança Alimentar</w:t>
      </w:r>
    </w:p>
    <w:p w14:paraId="51BBEEE9" w14:textId="77777777" w:rsidR="0037162C" w:rsidRPr="009354A1" w:rsidRDefault="0037162C" w:rsidP="003D133F">
      <w:pPr>
        <w:pStyle w:val="NormalWeb"/>
        <w:rPr>
          <w:rFonts w:ascii="Arial" w:hAnsi="Arial" w:cs="Arial"/>
          <w:color w:val="000000" w:themeColor="text1"/>
          <w:sz w:val="22"/>
          <w:szCs w:val="22"/>
        </w:rPr>
      </w:pPr>
      <w:r w:rsidRPr="009354A1">
        <w:rPr>
          <w:rFonts w:ascii="Arial" w:hAnsi="Arial" w:cs="Arial"/>
          <w:color w:val="000000" w:themeColor="text1"/>
          <w:sz w:val="22"/>
          <w:szCs w:val="22"/>
        </w:rPr>
        <w:t xml:space="preserve">Os </w:t>
      </w:r>
      <w:r w:rsidRPr="009354A1">
        <w:rPr>
          <w:rStyle w:val="Forte"/>
          <w:rFonts w:ascii="Arial" w:hAnsi="Arial" w:cs="Arial"/>
          <w:color w:val="000000" w:themeColor="text1"/>
          <w:sz w:val="22"/>
          <w:szCs w:val="22"/>
        </w:rPr>
        <w:t>produtos fornecidos</w:t>
      </w:r>
      <w:r w:rsidRPr="009354A1">
        <w:rPr>
          <w:rFonts w:ascii="Arial" w:hAnsi="Arial" w:cs="Arial"/>
          <w:color w:val="000000" w:themeColor="text1"/>
          <w:sz w:val="22"/>
          <w:szCs w:val="22"/>
        </w:rPr>
        <w:t xml:space="preserve"> devem estar em conformidade com as normas de </w:t>
      </w:r>
      <w:r w:rsidRPr="009354A1">
        <w:rPr>
          <w:rStyle w:val="Forte"/>
          <w:rFonts w:ascii="Arial" w:hAnsi="Arial" w:cs="Arial"/>
          <w:color w:val="000000" w:themeColor="text1"/>
          <w:sz w:val="22"/>
          <w:szCs w:val="22"/>
        </w:rPr>
        <w:t>segurança alimentar</w:t>
      </w:r>
      <w:r w:rsidRPr="009354A1">
        <w:rPr>
          <w:rFonts w:ascii="Arial" w:hAnsi="Arial" w:cs="Arial"/>
          <w:color w:val="000000" w:themeColor="text1"/>
          <w:sz w:val="22"/>
          <w:szCs w:val="22"/>
        </w:rPr>
        <w:t xml:space="preserve">, especialmente no que se refere à </w:t>
      </w:r>
      <w:r w:rsidRPr="009354A1">
        <w:rPr>
          <w:rStyle w:val="Forte"/>
          <w:rFonts w:ascii="Arial" w:hAnsi="Arial" w:cs="Arial"/>
          <w:color w:val="000000" w:themeColor="text1"/>
          <w:sz w:val="22"/>
          <w:szCs w:val="22"/>
        </w:rPr>
        <w:t>manipulação e armazenamento</w:t>
      </w:r>
      <w:r w:rsidRPr="009354A1">
        <w:rPr>
          <w:rFonts w:ascii="Arial" w:hAnsi="Arial" w:cs="Arial"/>
          <w:color w:val="000000" w:themeColor="text1"/>
          <w:sz w:val="22"/>
          <w:szCs w:val="22"/>
        </w:rPr>
        <w:t xml:space="preserve"> dos alimentos. O fornecedor deverá fornecer todos os documentos e certificações que comprovem a adequação dos </w:t>
      </w:r>
      <w:r w:rsidRPr="009354A1">
        <w:rPr>
          <w:rStyle w:val="Forte"/>
          <w:rFonts w:ascii="Arial" w:hAnsi="Arial" w:cs="Arial"/>
          <w:color w:val="000000" w:themeColor="text1"/>
          <w:sz w:val="22"/>
          <w:szCs w:val="22"/>
        </w:rPr>
        <w:t>produtos de padaria</w:t>
      </w:r>
      <w:r w:rsidRPr="009354A1">
        <w:rPr>
          <w:rFonts w:ascii="Arial" w:hAnsi="Arial" w:cs="Arial"/>
          <w:color w:val="000000" w:themeColor="text1"/>
          <w:sz w:val="22"/>
          <w:szCs w:val="22"/>
        </w:rPr>
        <w:t xml:space="preserve"> e demais alimentos às regulamentações sanitárias, garantindo a </w:t>
      </w:r>
      <w:r w:rsidRPr="009354A1">
        <w:rPr>
          <w:rStyle w:val="Forte"/>
          <w:rFonts w:ascii="Arial" w:hAnsi="Arial" w:cs="Arial"/>
          <w:color w:val="000000" w:themeColor="text1"/>
          <w:sz w:val="22"/>
          <w:szCs w:val="22"/>
        </w:rPr>
        <w:t>segurança</w:t>
      </w:r>
      <w:r w:rsidRPr="009354A1">
        <w:rPr>
          <w:rFonts w:ascii="Arial" w:hAnsi="Arial" w:cs="Arial"/>
          <w:color w:val="000000" w:themeColor="text1"/>
          <w:sz w:val="22"/>
          <w:szCs w:val="22"/>
        </w:rPr>
        <w:t xml:space="preserve"> dos consumidores finais.</w:t>
      </w:r>
    </w:p>
    <w:p w14:paraId="31C951CA" w14:textId="77777777" w:rsidR="0037162C" w:rsidRPr="009354A1" w:rsidRDefault="0037162C" w:rsidP="003D133F">
      <w:pPr>
        <w:pStyle w:val="NormalWeb"/>
        <w:rPr>
          <w:rFonts w:ascii="Arial" w:hAnsi="Arial" w:cs="Arial"/>
          <w:color w:val="000000" w:themeColor="text1"/>
          <w:sz w:val="22"/>
          <w:szCs w:val="22"/>
        </w:rPr>
      </w:pPr>
    </w:p>
    <w:p w14:paraId="13537080" w14:textId="77777777" w:rsidR="0037162C" w:rsidRPr="009354A1" w:rsidRDefault="0037162C" w:rsidP="003D133F">
      <w:pPr>
        <w:pStyle w:val="Ttulo3"/>
        <w:jc w:val="both"/>
        <w:rPr>
          <w:rFonts w:ascii="Arial" w:hAnsi="Arial" w:cs="Arial"/>
          <w:color w:val="000000" w:themeColor="text1"/>
          <w:sz w:val="22"/>
          <w:szCs w:val="22"/>
        </w:rPr>
      </w:pPr>
      <w:r w:rsidRPr="009354A1">
        <w:rPr>
          <w:rFonts w:ascii="Arial" w:hAnsi="Arial" w:cs="Arial"/>
          <w:color w:val="000000" w:themeColor="text1"/>
          <w:sz w:val="22"/>
          <w:szCs w:val="22"/>
        </w:rPr>
        <w:t xml:space="preserve">4.14. </w:t>
      </w:r>
      <w:r w:rsidRPr="009354A1">
        <w:rPr>
          <w:rStyle w:val="Forte"/>
          <w:rFonts w:ascii="Arial" w:hAnsi="Arial" w:cs="Arial"/>
          <w:color w:val="000000" w:themeColor="text1"/>
          <w:sz w:val="22"/>
          <w:szCs w:val="22"/>
        </w:rPr>
        <w:t>Assistência e Suporte ao Cliente</w:t>
      </w:r>
    </w:p>
    <w:p w14:paraId="030FA83C" w14:textId="77777777" w:rsidR="0037162C" w:rsidRPr="009354A1" w:rsidRDefault="0037162C" w:rsidP="003D133F">
      <w:pPr>
        <w:pStyle w:val="NormalWeb"/>
        <w:rPr>
          <w:rFonts w:ascii="Arial" w:hAnsi="Arial" w:cs="Arial"/>
          <w:sz w:val="22"/>
          <w:szCs w:val="22"/>
        </w:rPr>
      </w:pPr>
      <w:r w:rsidRPr="009354A1">
        <w:rPr>
          <w:rFonts w:ascii="Arial" w:hAnsi="Arial" w:cs="Arial"/>
          <w:color w:val="000000" w:themeColor="text1"/>
          <w:sz w:val="22"/>
          <w:szCs w:val="22"/>
        </w:rPr>
        <w:t xml:space="preserve">O fornecedor deverá oferecer um serviço de </w:t>
      </w:r>
      <w:r w:rsidRPr="009354A1">
        <w:rPr>
          <w:rStyle w:val="Forte"/>
          <w:rFonts w:ascii="Arial" w:hAnsi="Arial" w:cs="Arial"/>
          <w:color w:val="000000" w:themeColor="text1"/>
          <w:sz w:val="22"/>
          <w:szCs w:val="22"/>
        </w:rPr>
        <w:t>atendimento ao cliente</w:t>
      </w:r>
      <w:r w:rsidRPr="009354A1">
        <w:rPr>
          <w:rFonts w:ascii="Arial" w:hAnsi="Arial" w:cs="Arial"/>
          <w:color w:val="000000" w:themeColor="text1"/>
          <w:sz w:val="22"/>
          <w:szCs w:val="22"/>
        </w:rPr>
        <w:t xml:space="preserve"> eficiente, para o caso de eventuais problemas com os </w:t>
      </w:r>
      <w:r w:rsidRPr="009354A1">
        <w:rPr>
          <w:rStyle w:val="Forte"/>
          <w:rFonts w:ascii="Arial" w:hAnsi="Arial" w:cs="Arial"/>
          <w:color w:val="000000" w:themeColor="text1"/>
          <w:sz w:val="22"/>
          <w:szCs w:val="22"/>
        </w:rPr>
        <w:t>produtos fornecidos</w:t>
      </w:r>
      <w:r w:rsidRPr="009354A1">
        <w:rPr>
          <w:rFonts w:ascii="Arial" w:hAnsi="Arial" w:cs="Arial"/>
          <w:color w:val="000000" w:themeColor="text1"/>
          <w:sz w:val="22"/>
          <w:szCs w:val="22"/>
        </w:rPr>
        <w:t>, como defeitos ou entregas incorretas. Além disso, deve garantir suporte para trocas, devoluções ou ajustes necessários, conforme as condições contratadas</w:t>
      </w:r>
      <w:r w:rsidRPr="009354A1">
        <w:rPr>
          <w:rFonts w:ascii="Arial" w:hAnsi="Arial" w:cs="Arial"/>
          <w:sz w:val="22"/>
          <w:szCs w:val="22"/>
        </w:rPr>
        <w:t>.</w:t>
      </w:r>
    </w:p>
    <w:p w14:paraId="0AB5AF16" w14:textId="77777777" w:rsidR="0037162C" w:rsidRPr="009354A1" w:rsidRDefault="0037162C" w:rsidP="003D133F">
      <w:pPr>
        <w:jc w:val="both"/>
        <w:rPr>
          <w:rFonts w:ascii="Arial" w:hAnsi="Arial" w:cs="Arial"/>
          <w:sz w:val="22"/>
          <w:szCs w:val="22"/>
        </w:rPr>
      </w:pPr>
    </w:p>
    <w:p w14:paraId="770A95B0" w14:textId="77777777" w:rsidR="0037162C" w:rsidRPr="009354A1" w:rsidRDefault="0037162C" w:rsidP="003D133F">
      <w:pPr>
        <w:pStyle w:val="PargrafodaLista"/>
        <w:ind w:left="720"/>
        <w:jc w:val="both"/>
        <w:rPr>
          <w:rFonts w:ascii="Arial" w:hAnsi="Arial" w:cs="Arial"/>
          <w:sz w:val="22"/>
          <w:szCs w:val="22"/>
        </w:rPr>
      </w:pPr>
    </w:p>
    <w:p w14:paraId="6C1D88B2" w14:textId="77777777" w:rsidR="0037162C" w:rsidRPr="009354A1" w:rsidRDefault="0037162C" w:rsidP="003D133F">
      <w:pPr>
        <w:pStyle w:val="Ttulo3"/>
        <w:jc w:val="both"/>
        <w:rPr>
          <w:rFonts w:ascii="Arial" w:hAnsi="Arial" w:cs="Arial"/>
          <w:b/>
          <w:color w:val="000000" w:themeColor="text1"/>
          <w:sz w:val="22"/>
          <w:szCs w:val="22"/>
        </w:rPr>
      </w:pPr>
      <w:r w:rsidRPr="009354A1">
        <w:rPr>
          <w:rFonts w:ascii="Arial" w:hAnsi="Arial" w:cs="Arial"/>
          <w:b/>
          <w:color w:val="000000" w:themeColor="text1"/>
          <w:sz w:val="22"/>
          <w:szCs w:val="22"/>
        </w:rPr>
        <w:t>5. DESCRIÇÃO DA SOLUÇÃO</w:t>
      </w:r>
      <w:r w:rsidRPr="009354A1">
        <w:rPr>
          <w:rFonts w:ascii="Arial" w:hAnsi="Arial" w:cs="Arial"/>
          <w:color w:val="000000" w:themeColor="text1"/>
          <w:sz w:val="22"/>
          <w:szCs w:val="22"/>
        </w:rPr>
        <w:t xml:space="preserve"> </w:t>
      </w:r>
      <w:r w:rsidRPr="009354A1">
        <w:rPr>
          <w:rFonts w:ascii="Arial" w:hAnsi="Arial" w:cs="Arial"/>
          <w:b/>
          <w:color w:val="000000" w:themeColor="text1"/>
          <w:sz w:val="22"/>
          <w:szCs w:val="22"/>
        </w:rPr>
        <w:t>COMO UM TODO</w:t>
      </w:r>
    </w:p>
    <w:p w14:paraId="44120AD3" w14:textId="171C5879" w:rsidR="0037162C" w:rsidRPr="009354A1" w:rsidRDefault="0037162C" w:rsidP="003D133F">
      <w:pPr>
        <w:tabs>
          <w:tab w:val="left" w:pos="709"/>
        </w:tabs>
        <w:jc w:val="both"/>
        <w:rPr>
          <w:rFonts w:ascii="Arial" w:hAnsi="Arial" w:cs="Arial"/>
          <w:iCs/>
          <w:sz w:val="22"/>
          <w:szCs w:val="22"/>
        </w:rPr>
      </w:pPr>
      <w:r w:rsidRPr="009354A1">
        <w:rPr>
          <w:rFonts w:ascii="Arial" w:hAnsi="Arial" w:cs="Arial"/>
          <w:iCs/>
          <w:sz w:val="22"/>
          <w:szCs w:val="22"/>
        </w:rPr>
        <w:t xml:space="preserve"> A</w:t>
      </w:r>
      <w:r w:rsidR="00781197" w:rsidRPr="009354A1">
        <w:rPr>
          <w:rFonts w:ascii="Arial" w:hAnsi="Arial" w:cs="Arial"/>
          <w:iCs/>
          <w:sz w:val="22"/>
          <w:szCs w:val="22"/>
        </w:rPr>
        <w:t xml:space="preserve"> solução para a proposta será a</w:t>
      </w:r>
      <w:r w:rsidRPr="009354A1">
        <w:rPr>
          <w:rFonts w:ascii="Arial" w:hAnsi="Arial" w:cs="Arial"/>
          <w:iCs/>
          <w:sz w:val="22"/>
          <w:szCs w:val="22"/>
        </w:rPr>
        <w:t xml:space="preserve">: </w:t>
      </w:r>
      <w:r w:rsidR="003D133F" w:rsidRPr="009354A1">
        <w:rPr>
          <w:rFonts w:ascii="Arial" w:hAnsi="Arial" w:cs="Arial"/>
          <w:iCs/>
          <w:sz w:val="22"/>
          <w:szCs w:val="22"/>
        </w:rPr>
        <w:t>AQUISIÇÃO DE GÊNEROS ALIMENTÍCIOS, COM FOCO EM PRODUTOS DE PADARIA, DESTINADOS À ALIMENTAÇÃO ESCOLAR (MERENDA) DOS ALUNOS DA REDE PÚBLICA MUNICIPAL DE ENSINO E AO ATENDIMENTO DAS DEMANDAS DAS DIVERSAS SECRETARIAS QUE COMPÕEM A ADMINISTRAÇÃO PÚBLICA MUNICIPAL DE ITAPORANGA/PB</w:t>
      </w:r>
      <w:r w:rsidRPr="009354A1">
        <w:rPr>
          <w:rFonts w:ascii="Arial" w:hAnsi="Arial" w:cs="Arial"/>
          <w:iCs/>
          <w:sz w:val="22"/>
          <w:szCs w:val="22"/>
        </w:rPr>
        <w:t>.</w:t>
      </w:r>
    </w:p>
    <w:p w14:paraId="03362BBB" w14:textId="77777777" w:rsidR="0037162C" w:rsidRPr="009354A1" w:rsidRDefault="0037162C" w:rsidP="003D133F">
      <w:pPr>
        <w:pStyle w:val="PargrafodaLista"/>
        <w:ind w:left="0"/>
        <w:contextualSpacing/>
        <w:jc w:val="both"/>
        <w:rPr>
          <w:rFonts w:ascii="Arial" w:hAnsi="Arial" w:cs="Arial"/>
          <w:sz w:val="22"/>
          <w:szCs w:val="22"/>
        </w:rPr>
      </w:pPr>
      <w:r w:rsidRPr="009354A1">
        <w:rPr>
          <w:rFonts w:ascii="Arial" w:hAnsi="Arial" w:cs="Arial"/>
          <w:iCs/>
          <w:sz w:val="22"/>
          <w:szCs w:val="22"/>
        </w:rPr>
        <w:t xml:space="preserve"> </w:t>
      </w:r>
      <w:r w:rsidRPr="009354A1">
        <w:rPr>
          <w:rFonts w:ascii="Arial" w:hAnsi="Arial" w:cs="Arial"/>
          <w:sz w:val="22"/>
          <w:szCs w:val="22"/>
        </w:rPr>
        <w:t>A solução proposta para atender as necessidades de todas as secretarias do Município de Itaporanga-PB envolve o fornecimento de gêneros alimentícios e alimentação escolar (Produtos de padaria), considerando as vantagens econômicas, operacionais e ambientais dessa modalidade, garantindo qualidade e precisão, atendendo às especificidades e padrões técnicos requeridos pela Prefeitura.</w:t>
      </w:r>
    </w:p>
    <w:p w14:paraId="41F17AF7" w14:textId="77777777" w:rsidR="003D133F" w:rsidRPr="009354A1" w:rsidRDefault="003D133F" w:rsidP="003D133F">
      <w:pPr>
        <w:pStyle w:val="PargrafodaLista"/>
        <w:ind w:left="0"/>
        <w:contextualSpacing/>
        <w:jc w:val="both"/>
        <w:rPr>
          <w:rFonts w:ascii="Arial" w:hAnsi="Arial" w:cs="Arial"/>
          <w:sz w:val="22"/>
          <w:szCs w:val="22"/>
        </w:rPr>
      </w:pPr>
    </w:p>
    <w:p w14:paraId="503847B3" w14:textId="77777777" w:rsidR="0037162C" w:rsidRPr="009354A1" w:rsidRDefault="0037162C" w:rsidP="003D133F">
      <w:pPr>
        <w:jc w:val="both"/>
        <w:rPr>
          <w:rFonts w:ascii="Arial" w:hAnsi="Arial" w:cs="Arial"/>
          <w:b/>
          <w:color w:val="000000"/>
          <w:sz w:val="22"/>
          <w:szCs w:val="22"/>
        </w:rPr>
      </w:pPr>
      <w:r w:rsidRPr="009354A1">
        <w:rPr>
          <w:rFonts w:ascii="Arial" w:hAnsi="Arial" w:cs="Arial"/>
          <w:b/>
          <w:color w:val="000000"/>
          <w:sz w:val="22"/>
          <w:szCs w:val="22"/>
        </w:rPr>
        <w:t>6. MODELO DE EXECUÇÃO DO OBJETO</w:t>
      </w:r>
    </w:p>
    <w:p w14:paraId="1A2382A9" w14:textId="77777777" w:rsidR="0037162C" w:rsidRPr="009354A1" w:rsidRDefault="0037162C" w:rsidP="003D133F">
      <w:pPr>
        <w:pStyle w:val="PargrafodaLista"/>
        <w:ind w:left="0"/>
        <w:jc w:val="both"/>
        <w:rPr>
          <w:rFonts w:ascii="Arial" w:hAnsi="Arial" w:cs="Arial"/>
          <w:color w:val="000000"/>
          <w:sz w:val="22"/>
          <w:szCs w:val="22"/>
        </w:rPr>
      </w:pPr>
      <w:r w:rsidRPr="009354A1">
        <w:rPr>
          <w:rFonts w:ascii="Arial" w:hAnsi="Arial" w:cs="Arial"/>
          <w:color w:val="000000"/>
          <w:sz w:val="22"/>
          <w:szCs w:val="22"/>
        </w:rPr>
        <w:t>O fornecimento deverá ser realizado de imediato de acordo com a solicitação do setor demandante, após o recebimento da ordem de fornecimento;</w:t>
      </w:r>
    </w:p>
    <w:p w14:paraId="5F5855B3" w14:textId="77777777" w:rsidR="0037162C" w:rsidRPr="009354A1" w:rsidRDefault="0037162C" w:rsidP="003D133F">
      <w:pPr>
        <w:pStyle w:val="PargrafodaLista"/>
        <w:ind w:left="0"/>
        <w:jc w:val="both"/>
        <w:rPr>
          <w:rFonts w:ascii="Arial" w:hAnsi="Arial" w:cs="Arial"/>
          <w:color w:val="000000"/>
          <w:sz w:val="22"/>
          <w:szCs w:val="22"/>
        </w:rPr>
      </w:pPr>
    </w:p>
    <w:p w14:paraId="5ADC98BB" w14:textId="77777777" w:rsidR="0037162C" w:rsidRPr="009354A1" w:rsidRDefault="0037162C" w:rsidP="003D133F">
      <w:pPr>
        <w:jc w:val="both"/>
        <w:rPr>
          <w:rFonts w:ascii="Arial" w:hAnsi="Arial" w:cs="Arial"/>
          <w:b/>
          <w:color w:val="000000"/>
          <w:sz w:val="22"/>
          <w:szCs w:val="22"/>
        </w:rPr>
      </w:pPr>
      <w:r w:rsidRPr="009354A1">
        <w:rPr>
          <w:rFonts w:ascii="Arial" w:hAnsi="Arial" w:cs="Arial"/>
          <w:b/>
          <w:color w:val="000000"/>
          <w:sz w:val="22"/>
          <w:szCs w:val="22"/>
        </w:rPr>
        <w:t>7. MODELO DE EXECUÇÃO DO CONTRATO</w:t>
      </w:r>
    </w:p>
    <w:p w14:paraId="5BDC1C91" w14:textId="77777777" w:rsidR="0037162C" w:rsidRPr="009354A1" w:rsidRDefault="0037162C" w:rsidP="003D133F">
      <w:pPr>
        <w:jc w:val="both"/>
        <w:rPr>
          <w:rFonts w:ascii="Arial" w:hAnsi="Arial" w:cs="Arial"/>
          <w:color w:val="000000"/>
          <w:sz w:val="22"/>
          <w:szCs w:val="22"/>
        </w:rPr>
      </w:pPr>
      <w:r w:rsidRPr="009354A1">
        <w:rPr>
          <w:rFonts w:ascii="Arial" w:hAnsi="Arial" w:cs="Arial"/>
          <w:color w:val="000000"/>
          <w:sz w:val="22"/>
          <w:szCs w:val="22"/>
        </w:rPr>
        <w:t>7.1. O contrato deverá ser executado fielmente pelas partes, de acordo com as cláusulas avençadas e as normas desta Lei, e cada parte responderá pelas consequências de sua inexecução total ou parcial.</w:t>
      </w:r>
    </w:p>
    <w:p w14:paraId="2640D054" w14:textId="77777777" w:rsidR="0037162C" w:rsidRPr="009354A1" w:rsidRDefault="0037162C" w:rsidP="003D133F">
      <w:pPr>
        <w:jc w:val="both"/>
        <w:rPr>
          <w:rFonts w:ascii="Arial" w:hAnsi="Arial" w:cs="Arial"/>
          <w:color w:val="000000"/>
          <w:sz w:val="22"/>
          <w:szCs w:val="22"/>
        </w:rPr>
      </w:pPr>
      <w:r w:rsidRPr="009354A1">
        <w:rPr>
          <w:rFonts w:ascii="Arial" w:hAnsi="Arial" w:cs="Arial"/>
          <w:color w:val="000000"/>
          <w:sz w:val="22"/>
          <w:szCs w:val="22"/>
        </w:rPr>
        <w:lastRenderedPageBreak/>
        <w:t>7.2. A execução do contrato deverá ser acompanhada e fiscalizada por 1 (um) ou mais fiscais do contrato, representantes da Administração especialmente designados conforme requisitos estabelecidos no art. 7º da Lei 14.133/2021, ou pelos respectivos substitutos, permitida a contratação de terceiros para assisti-los e subsidiá-los com informações pertinentes a essa atribuição.</w:t>
      </w:r>
    </w:p>
    <w:p w14:paraId="1F84DE57" w14:textId="77777777" w:rsidR="0037162C" w:rsidRPr="009354A1" w:rsidRDefault="0037162C" w:rsidP="003D133F">
      <w:pPr>
        <w:jc w:val="both"/>
        <w:rPr>
          <w:rFonts w:ascii="Arial" w:hAnsi="Arial" w:cs="Arial"/>
          <w:color w:val="000000"/>
          <w:sz w:val="22"/>
          <w:szCs w:val="22"/>
        </w:rPr>
      </w:pPr>
      <w:r w:rsidRPr="009354A1">
        <w:rPr>
          <w:rFonts w:ascii="Arial" w:hAnsi="Arial" w:cs="Arial"/>
          <w:color w:val="000000"/>
          <w:sz w:val="22"/>
          <w:szCs w:val="22"/>
        </w:rPr>
        <w:t>7.2.1. O fiscal do contrato anotará em registro próprio todas as ocorrências relacionadas à execução do contrato, determinando o que for necessário para a regularização das faltas ou dos defeitos observados.</w:t>
      </w:r>
    </w:p>
    <w:p w14:paraId="47526F72" w14:textId="77777777" w:rsidR="0037162C" w:rsidRPr="009354A1" w:rsidRDefault="0037162C" w:rsidP="003D133F">
      <w:pPr>
        <w:jc w:val="both"/>
        <w:rPr>
          <w:rFonts w:ascii="Arial" w:hAnsi="Arial" w:cs="Arial"/>
          <w:color w:val="000000"/>
          <w:sz w:val="22"/>
          <w:szCs w:val="22"/>
        </w:rPr>
      </w:pPr>
      <w:r w:rsidRPr="009354A1">
        <w:rPr>
          <w:rFonts w:ascii="Arial" w:hAnsi="Arial" w:cs="Arial"/>
          <w:color w:val="000000"/>
          <w:sz w:val="22"/>
          <w:szCs w:val="22"/>
        </w:rPr>
        <w:t>7.2.2. O fiscal do contrato informará a seus superiores, em tempo hábil para a adoção das medidas convenientes, a situação que demandar decisão ou providência que ultrapasse sua competência.</w:t>
      </w:r>
    </w:p>
    <w:p w14:paraId="408A38F6" w14:textId="77777777" w:rsidR="0037162C" w:rsidRPr="009354A1" w:rsidRDefault="0037162C" w:rsidP="003D133F">
      <w:pPr>
        <w:jc w:val="both"/>
        <w:rPr>
          <w:rFonts w:ascii="Arial" w:hAnsi="Arial" w:cs="Arial"/>
          <w:color w:val="000000"/>
          <w:sz w:val="22"/>
          <w:szCs w:val="22"/>
        </w:rPr>
      </w:pPr>
      <w:r w:rsidRPr="009354A1">
        <w:rPr>
          <w:rFonts w:ascii="Arial" w:hAnsi="Arial" w:cs="Arial"/>
          <w:color w:val="000000"/>
          <w:sz w:val="22"/>
          <w:szCs w:val="22"/>
        </w:rPr>
        <w:t>7.2.3. O fiscal do contrato será auxiliado pelos órgãos de assessoramento jurídico e de controle interno da Administração, que deverão dirimir dúvidas e subsidiá-lo com informações relevantes para prevenir riscos na execução contratual.</w:t>
      </w:r>
    </w:p>
    <w:p w14:paraId="11B81953" w14:textId="77777777" w:rsidR="0037162C" w:rsidRPr="009354A1" w:rsidRDefault="0037162C" w:rsidP="003D133F">
      <w:pPr>
        <w:jc w:val="both"/>
        <w:rPr>
          <w:rFonts w:ascii="Arial" w:hAnsi="Arial" w:cs="Arial"/>
          <w:color w:val="000000"/>
          <w:sz w:val="22"/>
          <w:szCs w:val="22"/>
        </w:rPr>
      </w:pPr>
      <w:r w:rsidRPr="009354A1">
        <w:rPr>
          <w:rFonts w:ascii="Arial" w:hAnsi="Arial" w:cs="Arial"/>
          <w:color w:val="000000"/>
          <w:sz w:val="22"/>
          <w:szCs w:val="22"/>
        </w:rPr>
        <w:t>7.3. O contratado deverá manter preposto aceito pela Administração durante a prestação do serviço e/ou fornecimento do bem para representá-lo na execução do contrato.</w:t>
      </w:r>
    </w:p>
    <w:p w14:paraId="5EB04477" w14:textId="77777777" w:rsidR="0037162C" w:rsidRPr="009354A1" w:rsidRDefault="0037162C" w:rsidP="003D133F">
      <w:pPr>
        <w:jc w:val="both"/>
        <w:rPr>
          <w:rFonts w:ascii="Arial" w:hAnsi="Arial" w:cs="Arial"/>
          <w:color w:val="000000"/>
          <w:sz w:val="22"/>
          <w:szCs w:val="22"/>
        </w:rPr>
      </w:pPr>
      <w:r w:rsidRPr="009354A1">
        <w:rPr>
          <w:rFonts w:ascii="Arial" w:hAnsi="Arial" w:cs="Arial"/>
          <w:color w:val="000000"/>
          <w:sz w:val="22"/>
          <w:szCs w:val="22"/>
        </w:rPr>
        <w:t>7.4. O contratado será obrigado a reparar, corrigir, remover, reconstruir ou substituir, a suas expensas, no total ou em parte, o objeto do contrato em que se verificarem vícios, defeitos ou incorreções resultantes de sua execução ou de produtos nela empregados.</w:t>
      </w:r>
    </w:p>
    <w:p w14:paraId="2B3F75BA" w14:textId="77777777" w:rsidR="0037162C" w:rsidRPr="009354A1" w:rsidRDefault="0037162C" w:rsidP="003D133F">
      <w:pPr>
        <w:jc w:val="both"/>
        <w:rPr>
          <w:rFonts w:ascii="Arial" w:hAnsi="Arial" w:cs="Arial"/>
          <w:color w:val="000000"/>
          <w:sz w:val="22"/>
          <w:szCs w:val="22"/>
        </w:rPr>
      </w:pPr>
      <w:r w:rsidRPr="009354A1">
        <w:rPr>
          <w:rFonts w:ascii="Arial" w:hAnsi="Arial" w:cs="Arial"/>
          <w:color w:val="000000"/>
          <w:sz w:val="22"/>
          <w:szCs w:val="22"/>
        </w:rPr>
        <w:t>7.5. O contratado será responsável pelos danos causados diretamente à Administração ou a terceiros em razão da execução do contrato, e não excluirá nem reduzirá essa responsabilidade a fiscalização ou o acompanhamento pelo contratante.</w:t>
      </w:r>
    </w:p>
    <w:p w14:paraId="3C943B02" w14:textId="77777777" w:rsidR="0037162C" w:rsidRPr="009354A1" w:rsidRDefault="0037162C" w:rsidP="003D133F">
      <w:pPr>
        <w:jc w:val="both"/>
        <w:rPr>
          <w:rFonts w:ascii="Arial" w:hAnsi="Arial" w:cs="Arial"/>
          <w:color w:val="000000"/>
          <w:sz w:val="22"/>
          <w:szCs w:val="22"/>
        </w:rPr>
      </w:pPr>
      <w:r w:rsidRPr="009354A1">
        <w:rPr>
          <w:rFonts w:ascii="Arial" w:hAnsi="Arial" w:cs="Arial"/>
          <w:color w:val="000000"/>
          <w:sz w:val="22"/>
          <w:szCs w:val="22"/>
        </w:rPr>
        <w:t>7.6. Somente o contratado será responsável pelos encargos trabalhistas, previdenciários, fiscais e comerciais resultantes da execução do contrato.</w:t>
      </w:r>
    </w:p>
    <w:p w14:paraId="1DA89EC9" w14:textId="77777777" w:rsidR="0037162C" w:rsidRPr="009354A1" w:rsidRDefault="0037162C" w:rsidP="003D133F">
      <w:pPr>
        <w:jc w:val="both"/>
        <w:rPr>
          <w:rFonts w:ascii="Arial" w:hAnsi="Arial" w:cs="Arial"/>
          <w:color w:val="000000"/>
          <w:sz w:val="22"/>
          <w:szCs w:val="22"/>
        </w:rPr>
      </w:pPr>
      <w:r w:rsidRPr="009354A1">
        <w:rPr>
          <w:rFonts w:ascii="Arial" w:hAnsi="Arial" w:cs="Arial"/>
          <w:color w:val="000000"/>
          <w:sz w:val="22"/>
          <w:szCs w:val="22"/>
        </w:rPr>
        <w:t>7.6.1. A inadimplência do contratado em relação aos encargos trabalhistas, fiscais e comerciais não transferirá à Administração a responsabilidade pelo seu pagamento e não poderá onerar o objeto do contrato nem restringir a regularização e o uso das obras e das edificações, inclusive perante o registro de imóveis, ressalvada a hipótese prevista no § 2º do art. 121 da Lei 14.133/2021.</w:t>
      </w:r>
    </w:p>
    <w:p w14:paraId="68E03D70" w14:textId="77777777" w:rsidR="0037162C" w:rsidRPr="009354A1" w:rsidRDefault="0037162C" w:rsidP="003D133F">
      <w:pPr>
        <w:jc w:val="both"/>
        <w:rPr>
          <w:rFonts w:ascii="Arial" w:hAnsi="Arial" w:cs="Arial"/>
          <w:color w:val="000000"/>
          <w:sz w:val="22"/>
          <w:szCs w:val="22"/>
        </w:rPr>
      </w:pPr>
      <w:r w:rsidRPr="009354A1">
        <w:rPr>
          <w:rFonts w:ascii="Arial" w:hAnsi="Arial" w:cs="Arial"/>
          <w:color w:val="000000"/>
          <w:sz w:val="22"/>
          <w:szCs w:val="22"/>
        </w:rPr>
        <w:t>7.6.2. Exclusivamente nas contratações de serviços contínuos com regime de dedicação exclusiva de mão de obra, a Administração responderá solidariamente pelos encargos previdenciários e subsidiariamente pelos encargos trabalhistas se comprovada falha na fiscalização do cumprimento das obrigações do contratado.</w:t>
      </w:r>
    </w:p>
    <w:p w14:paraId="7DA1E945" w14:textId="77777777" w:rsidR="0037162C" w:rsidRPr="009354A1" w:rsidRDefault="0037162C" w:rsidP="003D133F">
      <w:pPr>
        <w:jc w:val="both"/>
        <w:rPr>
          <w:rFonts w:ascii="Arial" w:hAnsi="Arial" w:cs="Arial"/>
          <w:color w:val="000000"/>
          <w:sz w:val="22"/>
          <w:szCs w:val="22"/>
        </w:rPr>
      </w:pPr>
      <w:r w:rsidRPr="009354A1">
        <w:rPr>
          <w:rFonts w:ascii="Arial" w:hAnsi="Arial" w:cs="Arial"/>
          <w:color w:val="000000"/>
          <w:sz w:val="22"/>
          <w:szCs w:val="22"/>
        </w:rPr>
        <w:t>7.6.3. Nas contratações de serviços contínuos com regime de dedicação exclusiva de mão de obra, para assegurar o cumprimento de obrigações trabalhistas pelo contratado, a Administração, mediante disposição em edital ou em contrato, poderá, entre outras medidas:</w:t>
      </w:r>
    </w:p>
    <w:p w14:paraId="477EF85F" w14:textId="77777777" w:rsidR="0037162C" w:rsidRPr="009354A1" w:rsidRDefault="0037162C" w:rsidP="003D133F">
      <w:pPr>
        <w:jc w:val="both"/>
        <w:rPr>
          <w:rFonts w:ascii="Arial" w:hAnsi="Arial" w:cs="Arial"/>
          <w:color w:val="000000"/>
          <w:sz w:val="22"/>
          <w:szCs w:val="22"/>
        </w:rPr>
      </w:pPr>
      <w:r w:rsidRPr="009354A1">
        <w:rPr>
          <w:rFonts w:ascii="Arial" w:hAnsi="Arial" w:cs="Arial"/>
          <w:color w:val="000000"/>
          <w:sz w:val="22"/>
          <w:szCs w:val="22"/>
        </w:rPr>
        <w:t>I - exigir caução, fiança bancária ou contratação de seguro-garantia com cobertura para verbas rescisórias inadimplidas;</w:t>
      </w:r>
    </w:p>
    <w:p w14:paraId="6D0B3B89" w14:textId="77777777" w:rsidR="0037162C" w:rsidRPr="009354A1" w:rsidRDefault="0037162C" w:rsidP="003D133F">
      <w:pPr>
        <w:jc w:val="both"/>
        <w:rPr>
          <w:rFonts w:ascii="Arial" w:hAnsi="Arial" w:cs="Arial"/>
          <w:color w:val="000000"/>
          <w:sz w:val="22"/>
          <w:szCs w:val="22"/>
        </w:rPr>
      </w:pPr>
      <w:r w:rsidRPr="009354A1">
        <w:rPr>
          <w:rFonts w:ascii="Arial" w:hAnsi="Arial" w:cs="Arial"/>
          <w:color w:val="000000"/>
          <w:sz w:val="22"/>
          <w:szCs w:val="22"/>
        </w:rPr>
        <w:t>II - condicionar o pagamento à comprovação de quitação das obrigações trabalhistas vencidas relativas ao contrato;</w:t>
      </w:r>
    </w:p>
    <w:p w14:paraId="62F7ED9B" w14:textId="77777777" w:rsidR="0037162C" w:rsidRPr="009354A1" w:rsidRDefault="0037162C" w:rsidP="003D133F">
      <w:pPr>
        <w:jc w:val="both"/>
        <w:rPr>
          <w:rFonts w:ascii="Arial" w:hAnsi="Arial" w:cs="Arial"/>
          <w:color w:val="000000"/>
          <w:sz w:val="22"/>
          <w:szCs w:val="22"/>
        </w:rPr>
      </w:pPr>
      <w:r w:rsidRPr="009354A1">
        <w:rPr>
          <w:rFonts w:ascii="Arial" w:hAnsi="Arial" w:cs="Arial"/>
          <w:color w:val="000000"/>
          <w:sz w:val="22"/>
          <w:szCs w:val="22"/>
        </w:rPr>
        <w:t>III - efetuar o depósito de valores em conta vinculada;</w:t>
      </w:r>
    </w:p>
    <w:p w14:paraId="5C633071" w14:textId="77777777" w:rsidR="0037162C" w:rsidRPr="009354A1" w:rsidRDefault="0037162C" w:rsidP="003D133F">
      <w:pPr>
        <w:jc w:val="both"/>
        <w:rPr>
          <w:rFonts w:ascii="Arial" w:hAnsi="Arial" w:cs="Arial"/>
          <w:color w:val="000000"/>
          <w:sz w:val="22"/>
          <w:szCs w:val="22"/>
        </w:rPr>
      </w:pPr>
      <w:r w:rsidRPr="009354A1">
        <w:rPr>
          <w:rFonts w:ascii="Arial" w:hAnsi="Arial" w:cs="Arial"/>
          <w:color w:val="000000"/>
          <w:sz w:val="22"/>
          <w:szCs w:val="22"/>
        </w:rPr>
        <w:t>IV - em caso de inadimplemento, efetuar diretamente o pagamento das verbas trabalhistas, que serão deduzidas do pagamento devido ao contratado;</w:t>
      </w:r>
    </w:p>
    <w:p w14:paraId="644656C9" w14:textId="77777777" w:rsidR="0037162C" w:rsidRPr="009354A1" w:rsidRDefault="0037162C" w:rsidP="003D133F">
      <w:pPr>
        <w:jc w:val="both"/>
        <w:rPr>
          <w:rFonts w:ascii="Arial" w:hAnsi="Arial" w:cs="Arial"/>
          <w:color w:val="000000"/>
          <w:sz w:val="22"/>
          <w:szCs w:val="22"/>
        </w:rPr>
      </w:pPr>
      <w:r w:rsidRPr="009354A1">
        <w:rPr>
          <w:rFonts w:ascii="Arial" w:hAnsi="Arial" w:cs="Arial"/>
          <w:color w:val="000000"/>
          <w:sz w:val="22"/>
          <w:szCs w:val="22"/>
        </w:rPr>
        <w:t>V - estabelecer que os valores destinados a férias, a décimo terceiro salário, a ausências legais e a verbas rescisórias dos empregados do contratado que participarem da execução dos serviços contratados serão pagos pelo contratante ao contratado somente na ocorrência do fato gerador.</w:t>
      </w:r>
    </w:p>
    <w:p w14:paraId="797C40E5" w14:textId="77777777" w:rsidR="0037162C" w:rsidRPr="009354A1" w:rsidRDefault="0037162C" w:rsidP="003D133F">
      <w:pPr>
        <w:jc w:val="both"/>
        <w:rPr>
          <w:rFonts w:ascii="Arial" w:hAnsi="Arial" w:cs="Arial"/>
          <w:color w:val="000000"/>
          <w:sz w:val="22"/>
          <w:szCs w:val="22"/>
        </w:rPr>
      </w:pPr>
      <w:r w:rsidRPr="009354A1">
        <w:rPr>
          <w:rFonts w:ascii="Arial" w:hAnsi="Arial" w:cs="Arial"/>
          <w:color w:val="000000"/>
          <w:sz w:val="22"/>
          <w:szCs w:val="22"/>
        </w:rPr>
        <w:t>7.6.4. Os valores depositados na conta vinculada a que se refere o inciso III do § 3º deste artigo são absolutamente impenhoráveis.</w:t>
      </w:r>
    </w:p>
    <w:p w14:paraId="2ED29644" w14:textId="77777777" w:rsidR="0037162C" w:rsidRPr="009354A1" w:rsidRDefault="0037162C" w:rsidP="003D133F">
      <w:pPr>
        <w:jc w:val="both"/>
        <w:rPr>
          <w:rFonts w:ascii="Arial" w:hAnsi="Arial" w:cs="Arial"/>
          <w:color w:val="000000"/>
          <w:sz w:val="22"/>
          <w:szCs w:val="22"/>
        </w:rPr>
      </w:pPr>
      <w:r w:rsidRPr="009354A1">
        <w:rPr>
          <w:rFonts w:ascii="Arial" w:hAnsi="Arial" w:cs="Arial"/>
          <w:color w:val="000000"/>
          <w:sz w:val="22"/>
          <w:szCs w:val="22"/>
        </w:rPr>
        <w:t>7.6.5. O recolhimento das contribuições previdenciárias observará o disposto no art. 31 da Lei nº 7.212, de 24 de julho de 1991.</w:t>
      </w:r>
    </w:p>
    <w:p w14:paraId="5FDB78F5" w14:textId="77777777" w:rsidR="0037162C" w:rsidRPr="009354A1" w:rsidRDefault="0037162C" w:rsidP="003D133F">
      <w:pPr>
        <w:jc w:val="both"/>
        <w:rPr>
          <w:rFonts w:ascii="Arial" w:hAnsi="Arial" w:cs="Arial"/>
          <w:color w:val="000000"/>
          <w:sz w:val="22"/>
          <w:szCs w:val="22"/>
        </w:rPr>
      </w:pPr>
      <w:r w:rsidRPr="009354A1">
        <w:rPr>
          <w:rFonts w:ascii="Arial" w:hAnsi="Arial" w:cs="Arial"/>
          <w:color w:val="000000"/>
          <w:sz w:val="22"/>
          <w:szCs w:val="22"/>
        </w:rPr>
        <w:t>7.6.6. Na execução do contrato e sem prejuízo das responsabilidades contratuais e legais, o contratado não poderá subcontratar partes do serviço.</w:t>
      </w:r>
    </w:p>
    <w:p w14:paraId="01BC2912" w14:textId="77777777" w:rsidR="0037162C" w:rsidRPr="009354A1" w:rsidRDefault="0037162C" w:rsidP="003D133F">
      <w:pPr>
        <w:pStyle w:val="PargrafodaLista"/>
        <w:ind w:left="0"/>
        <w:jc w:val="both"/>
        <w:rPr>
          <w:rFonts w:ascii="Arial" w:hAnsi="Arial" w:cs="Arial"/>
          <w:color w:val="000000"/>
          <w:sz w:val="22"/>
          <w:szCs w:val="22"/>
        </w:rPr>
      </w:pPr>
      <w:r w:rsidRPr="009354A1">
        <w:rPr>
          <w:rFonts w:ascii="Arial" w:hAnsi="Arial" w:cs="Arial"/>
          <w:color w:val="000000"/>
          <w:sz w:val="22"/>
          <w:szCs w:val="22"/>
        </w:rPr>
        <w:t xml:space="preserve">7.7. A inadimplência do contratado em relação aos encargos trabalhistas, fiscais e comerciais não transferirá à Administração a responsabilidade pelo seu pagamento e não poderá onerar o </w:t>
      </w:r>
      <w:r w:rsidRPr="009354A1">
        <w:rPr>
          <w:rFonts w:ascii="Arial" w:hAnsi="Arial" w:cs="Arial"/>
          <w:color w:val="000000"/>
          <w:sz w:val="22"/>
          <w:szCs w:val="22"/>
        </w:rPr>
        <w:lastRenderedPageBreak/>
        <w:t>objeto do contrato nem restringir a regularização e o uso das obras e das edificações, inclusive perante o registro de imóveis, ressalvada a hipótese prevista no § 2º do art. 121 da Lei 14.133/2021.</w:t>
      </w:r>
    </w:p>
    <w:p w14:paraId="2A8057C1" w14:textId="77777777" w:rsidR="0037162C" w:rsidRPr="009354A1" w:rsidRDefault="0037162C" w:rsidP="003D133F">
      <w:pPr>
        <w:jc w:val="both"/>
        <w:rPr>
          <w:rFonts w:ascii="Arial" w:hAnsi="Arial" w:cs="Arial"/>
          <w:color w:val="000000"/>
          <w:sz w:val="22"/>
          <w:szCs w:val="22"/>
        </w:rPr>
      </w:pPr>
    </w:p>
    <w:p w14:paraId="18B35425" w14:textId="77777777" w:rsidR="0037162C" w:rsidRPr="009354A1" w:rsidRDefault="0037162C" w:rsidP="003D133F">
      <w:pPr>
        <w:jc w:val="both"/>
        <w:rPr>
          <w:rFonts w:ascii="Arial" w:hAnsi="Arial" w:cs="Arial"/>
          <w:b/>
          <w:color w:val="000000"/>
          <w:sz w:val="22"/>
          <w:szCs w:val="22"/>
        </w:rPr>
      </w:pPr>
      <w:r w:rsidRPr="009354A1">
        <w:rPr>
          <w:rFonts w:ascii="Arial" w:hAnsi="Arial" w:cs="Arial"/>
          <w:b/>
          <w:color w:val="000000"/>
          <w:sz w:val="22"/>
          <w:szCs w:val="22"/>
        </w:rPr>
        <w:t>8. DAS SANÇÕES ADMINISTRATIVAS</w:t>
      </w:r>
    </w:p>
    <w:p w14:paraId="32AFCF6E" w14:textId="77777777" w:rsidR="0037162C" w:rsidRPr="009354A1" w:rsidRDefault="0037162C" w:rsidP="003D133F">
      <w:pPr>
        <w:jc w:val="both"/>
        <w:rPr>
          <w:rFonts w:ascii="Arial" w:hAnsi="Arial" w:cs="Arial"/>
          <w:color w:val="000000"/>
          <w:sz w:val="22"/>
          <w:szCs w:val="22"/>
        </w:rPr>
      </w:pPr>
      <w:r w:rsidRPr="009354A1">
        <w:rPr>
          <w:rFonts w:ascii="Arial" w:hAnsi="Arial" w:cs="Arial"/>
          <w:color w:val="000000"/>
          <w:sz w:val="22"/>
          <w:szCs w:val="22"/>
        </w:rPr>
        <w:t>8.1.</w:t>
      </w:r>
      <w:r w:rsidRPr="009354A1">
        <w:rPr>
          <w:rFonts w:ascii="Arial" w:hAnsi="Arial" w:cs="Arial"/>
          <w:color w:val="000000"/>
          <w:sz w:val="22"/>
          <w:szCs w:val="22"/>
        </w:rPr>
        <w:tab/>
        <w:t>O licitante ou o contratado será responsabilizado administrativamente pelas seguintes infrações:</w:t>
      </w:r>
    </w:p>
    <w:p w14:paraId="1DB58D73" w14:textId="77777777" w:rsidR="0037162C" w:rsidRPr="009354A1" w:rsidRDefault="0037162C" w:rsidP="003D133F">
      <w:pPr>
        <w:jc w:val="both"/>
        <w:rPr>
          <w:rFonts w:ascii="Arial" w:hAnsi="Arial" w:cs="Arial"/>
          <w:color w:val="000000"/>
          <w:sz w:val="22"/>
          <w:szCs w:val="22"/>
        </w:rPr>
      </w:pPr>
      <w:r w:rsidRPr="009354A1">
        <w:rPr>
          <w:rFonts w:ascii="Arial" w:hAnsi="Arial" w:cs="Arial"/>
          <w:color w:val="000000"/>
          <w:sz w:val="22"/>
          <w:szCs w:val="22"/>
        </w:rPr>
        <w:t>I - dar causa à inexecução parcial do contrato;</w:t>
      </w:r>
    </w:p>
    <w:p w14:paraId="59002A20" w14:textId="77777777" w:rsidR="0037162C" w:rsidRPr="009354A1" w:rsidRDefault="0037162C" w:rsidP="003D133F">
      <w:pPr>
        <w:jc w:val="both"/>
        <w:rPr>
          <w:rFonts w:ascii="Arial" w:hAnsi="Arial" w:cs="Arial"/>
          <w:color w:val="000000"/>
          <w:sz w:val="22"/>
          <w:szCs w:val="22"/>
        </w:rPr>
      </w:pPr>
      <w:r w:rsidRPr="009354A1">
        <w:rPr>
          <w:rFonts w:ascii="Arial" w:hAnsi="Arial" w:cs="Arial"/>
          <w:color w:val="000000"/>
          <w:sz w:val="22"/>
          <w:szCs w:val="22"/>
        </w:rPr>
        <w:t>II - dar causa à inexecução parcial do contrato que cause grave dano à Administração, ao funcionamento dos serviços públicos ou ao interesse coletivo;</w:t>
      </w:r>
    </w:p>
    <w:p w14:paraId="765CF40D" w14:textId="77777777" w:rsidR="0037162C" w:rsidRPr="009354A1" w:rsidRDefault="0037162C" w:rsidP="003D133F">
      <w:pPr>
        <w:jc w:val="both"/>
        <w:rPr>
          <w:rFonts w:ascii="Arial" w:hAnsi="Arial" w:cs="Arial"/>
          <w:color w:val="000000"/>
          <w:sz w:val="22"/>
          <w:szCs w:val="22"/>
        </w:rPr>
      </w:pPr>
      <w:r w:rsidRPr="009354A1">
        <w:rPr>
          <w:rFonts w:ascii="Arial" w:hAnsi="Arial" w:cs="Arial"/>
          <w:color w:val="000000"/>
          <w:sz w:val="22"/>
          <w:szCs w:val="22"/>
        </w:rPr>
        <w:t>III - dar causa à inexecução total do contrato;</w:t>
      </w:r>
    </w:p>
    <w:p w14:paraId="670B7C2C" w14:textId="77777777" w:rsidR="0037162C" w:rsidRPr="009354A1" w:rsidRDefault="0037162C" w:rsidP="003D133F">
      <w:pPr>
        <w:jc w:val="both"/>
        <w:rPr>
          <w:rFonts w:ascii="Arial" w:hAnsi="Arial" w:cs="Arial"/>
          <w:color w:val="000000"/>
          <w:sz w:val="22"/>
          <w:szCs w:val="22"/>
        </w:rPr>
      </w:pPr>
      <w:r w:rsidRPr="009354A1">
        <w:rPr>
          <w:rFonts w:ascii="Arial" w:hAnsi="Arial" w:cs="Arial"/>
          <w:color w:val="000000"/>
          <w:sz w:val="22"/>
          <w:szCs w:val="22"/>
        </w:rPr>
        <w:t>IV - deixar de entregar a documentação exigida para o certame;</w:t>
      </w:r>
    </w:p>
    <w:p w14:paraId="3EA7A217" w14:textId="77777777" w:rsidR="0037162C" w:rsidRPr="009354A1" w:rsidRDefault="0037162C" w:rsidP="003D133F">
      <w:pPr>
        <w:jc w:val="both"/>
        <w:rPr>
          <w:rFonts w:ascii="Arial" w:hAnsi="Arial" w:cs="Arial"/>
          <w:color w:val="000000"/>
          <w:sz w:val="22"/>
          <w:szCs w:val="22"/>
        </w:rPr>
      </w:pPr>
      <w:r w:rsidRPr="009354A1">
        <w:rPr>
          <w:rFonts w:ascii="Arial" w:hAnsi="Arial" w:cs="Arial"/>
          <w:color w:val="000000"/>
          <w:sz w:val="22"/>
          <w:szCs w:val="22"/>
        </w:rPr>
        <w:t>V - não manter a proposta, salvo em decorrência de fato superveniente devidamente justificado;</w:t>
      </w:r>
    </w:p>
    <w:p w14:paraId="40021ABB" w14:textId="77777777" w:rsidR="0037162C" w:rsidRPr="009354A1" w:rsidRDefault="0037162C" w:rsidP="003D133F">
      <w:pPr>
        <w:jc w:val="both"/>
        <w:rPr>
          <w:rFonts w:ascii="Arial" w:hAnsi="Arial" w:cs="Arial"/>
          <w:color w:val="000000"/>
          <w:sz w:val="22"/>
          <w:szCs w:val="22"/>
        </w:rPr>
      </w:pPr>
      <w:r w:rsidRPr="009354A1">
        <w:rPr>
          <w:rFonts w:ascii="Arial" w:hAnsi="Arial" w:cs="Arial"/>
          <w:color w:val="000000"/>
          <w:sz w:val="22"/>
          <w:szCs w:val="22"/>
        </w:rPr>
        <w:t>VI - não celebrar o contrato ou não entregar a documentação exigida para a contratação, quando convocado dentro do prazo de validade de sua proposta;</w:t>
      </w:r>
    </w:p>
    <w:p w14:paraId="2BC851A0" w14:textId="77777777" w:rsidR="0037162C" w:rsidRPr="009354A1" w:rsidRDefault="0037162C" w:rsidP="003D133F">
      <w:pPr>
        <w:jc w:val="both"/>
        <w:rPr>
          <w:rFonts w:ascii="Arial" w:hAnsi="Arial" w:cs="Arial"/>
          <w:color w:val="000000"/>
          <w:sz w:val="22"/>
          <w:szCs w:val="22"/>
        </w:rPr>
      </w:pPr>
      <w:r w:rsidRPr="009354A1">
        <w:rPr>
          <w:rFonts w:ascii="Arial" w:hAnsi="Arial" w:cs="Arial"/>
          <w:color w:val="000000"/>
          <w:sz w:val="22"/>
          <w:szCs w:val="22"/>
        </w:rPr>
        <w:t>VII - ensejar o retardamento da execução ou da entrega do objeto da licitação sem motivo justificado;</w:t>
      </w:r>
    </w:p>
    <w:p w14:paraId="3EF02ADC" w14:textId="77777777" w:rsidR="0037162C" w:rsidRPr="009354A1" w:rsidRDefault="0037162C" w:rsidP="003D133F">
      <w:pPr>
        <w:jc w:val="both"/>
        <w:rPr>
          <w:rFonts w:ascii="Arial" w:hAnsi="Arial" w:cs="Arial"/>
          <w:color w:val="000000"/>
          <w:sz w:val="22"/>
          <w:szCs w:val="22"/>
        </w:rPr>
      </w:pPr>
      <w:r w:rsidRPr="009354A1">
        <w:rPr>
          <w:rFonts w:ascii="Arial" w:hAnsi="Arial" w:cs="Arial"/>
          <w:color w:val="000000"/>
          <w:sz w:val="22"/>
          <w:szCs w:val="22"/>
        </w:rPr>
        <w:t>VIII - apresentar declaração ou documentação falsa exigida para o certame ou prestar declaração falsa durante a licitação ou a execução do contrato;</w:t>
      </w:r>
    </w:p>
    <w:p w14:paraId="1EA91B8E" w14:textId="77777777" w:rsidR="0037162C" w:rsidRPr="009354A1" w:rsidRDefault="0037162C" w:rsidP="003D133F">
      <w:pPr>
        <w:jc w:val="both"/>
        <w:rPr>
          <w:rFonts w:ascii="Arial" w:hAnsi="Arial" w:cs="Arial"/>
          <w:color w:val="000000"/>
          <w:sz w:val="22"/>
          <w:szCs w:val="22"/>
        </w:rPr>
      </w:pPr>
      <w:r w:rsidRPr="009354A1">
        <w:rPr>
          <w:rFonts w:ascii="Arial" w:hAnsi="Arial" w:cs="Arial"/>
          <w:color w:val="000000"/>
          <w:sz w:val="22"/>
          <w:szCs w:val="22"/>
        </w:rPr>
        <w:t>IX - fraudar a licitação ou praticar ato fraudulento na execução do contrato;</w:t>
      </w:r>
    </w:p>
    <w:p w14:paraId="5892E410" w14:textId="77777777" w:rsidR="0037162C" w:rsidRPr="009354A1" w:rsidRDefault="0037162C" w:rsidP="003D133F">
      <w:pPr>
        <w:jc w:val="both"/>
        <w:rPr>
          <w:rFonts w:ascii="Arial" w:hAnsi="Arial" w:cs="Arial"/>
          <w:color w:val="000000"/>
          <w:sz w:val="22"/>
          <w:szCs w:val="22"/>
        </w:rPr>
      </w:pPr>
      <w:r w:rsidRPr="009354A1">
        <w:rPr>
          <w:rFonts w:ascii="Arial" w:hAnsi="Arial" w:cs="Arial"/>
          <w:color w:val="000000"/>
          <w:sz w:val="22"/>
          <w:szCs w:val="22"/>
        </w:rPr>
        <w:t>X - comportar-se de modo inidôneo ou cometer fraude de qualquer natureza;</w:t>
      </w:r>
    </w:p>
    <w:p w14:paraId="16440C9C" w14:textId="77777777" w:rsidR="0037162C" w:rsidRPr="009354A1" w:rsidRDefault="0037162C" w:rsidP="003D133F">
      <w:pPr>
        <w:jc w:val="both"/>
        <w:rPr>
          <w:rFonts w:ascii="Arial" w:hAnsi="Arial" w:cs="Arial"/>
          <w:color w:val="000000"/>
          <w:sz w:val="22"/>
          <w:szCs w:val="22"/>
        </w:rPr>
      </w:pPr>
      <w:r w:rsidRPr="009354A1">
        <w:rPr>
          <w:rFonts w:ascii="Arial" w:hAnsi="Arial" w:cs="Arial"/>
          <w:color w:val="000000"/>
          <w:sz w:val="22"/>
          <w:szCs w:val="22"/>
        </w:rPr>
        <w:t>XI - praticar atos ilícitos com vistas a frustrar os objetivos da licitação;</w:t>
      </w:r>
    </w:p>
    <w:p w14:paraId="4BA48B7F" w14:textId="77777777" w:rsidR="0037162C" w:rsidRPr="009354A1" w:rsidRDefault="0037162C" w:rsidP="003D133F">
      <w:pPr>
        <w:jc w:val="both"/>
        <w:rPr>
          <w:rFonts w:ascii="Arial" w:hAnsi="Arial" w:cs="Arial"/>
          <w:color w:val="000000"/>
          <w:sz w:val="22"/>
          <w:szCs w:val="22"/>
        </w:rPr>
      </w:pPr>
      <w:r w:rsidRPr="009354A1">
        <w:rPr>
          <w:rFonts w:ascii="Arial" w:hAnsi="Arial" w:cs="Arial"/>
          <w:color w:val="000000"/>
          <w:sz w:val="22"/>
          <w:szCs w:val="22"/>
        </w:rPr>
        <w:t>XII - praticar ato lesivo previsto no art. 5º da Lei nº 12.846, de 1º de agosto de 2013.</w:t>
      </w:r>
    </w:p>
    <w:p w14:paraId="02886447" w14:textId="77777777" w:rsidR="0037162C" w:rsidRPr="009354A1" w:rsidRDefault="0037162C" w:rsidP="003D133F">
      <w:pPr>
        <w:jc w:val="both"/>
        <w:rPr>
          <w:rFonts w:ascii="Arial" w:hAnsi="Arial" w:cs="Arial"/>
          <w:color w:val="000000"/>
          <w:sz w:val="22"/>
          <w:szCs w:val="22"/>
        </w:rPr>
      </w:pPr>
      <w:r w:rsidRPr="009354A1">
        <w:rPr>
          <w:rFonts w:ascii="Arial" w:hAnsi="Arial" w:cs="Arial"/>
          <w:color w:val="000000"/>
          <w:sz w:val="22"/>
          <w:szCs w:val="22"/>
        </w:rPr>
        <w:t>8.2.</w:t>
      </w:r>
      <w:r w:rsidRPr="009354A1">
        <w:rPr>
          <w:rFonts w:ascii="Arial" w:hAnsi="Arial" w:cs="Arial"/>
          <w:color w:val="000000"/>
          <w:sz w:val="22"/>
          <w:szCs w:val="22"/>
        </w:rPr>
        <w:tab/>
        <w:t>Serão aplicadas ao responsável pelas infrações administrativas previstas nesta Lei as seguintes sanções:</w:t>
      </w:r>
    </w:p>
    <w:p w14:paraId="457BA2CD" w14:textId="77777777" w:rsidR="0037162C" w:rsidRPr="009354A1" w:rsidRDefault="0037162C" w:rsidP="003D133F">
      <w:pPr>
        <w:jc w:val="both"/>
        <w:rPr>
          <w:rFonts w:ascii="Arial" w:hAnsi="Arial" w:cs="Arial"/>
          <w:color w:val="000000"/>
          <w:sz w:val="22"/>
          <w:szCs w:val="22"/>
        </w:rPr>
      </w:pPr>
      <w:r w:rsidRPr="009354A1">
        <w:rPr>
          <w:rFonts w:ascii="Arial" w:hAnsi="Arial" w:cs="Arial"/>
          <w:color w:val="000000"/>
          <w:sz w:val="22"/>
          <w:szCs w:val="22"/>
        </w:rPr>
        <w:t>I - advertência;</w:t>
      </w:r>
    </w:p>
    <w:p w14:paraId="3321765B" w14:textId="77777777" w:rsidR="0037162C" w:rsidRPr="009354A1" w:rsidRDefault="0037162C" w:rsidP="003D133F">
      <w:pPr>
        <w:jc w:val="both"/>
        <w:rPr>
          <w:rFonts w:ascii="Arial" w:hAnsi="Arial" w:cs="Arial"/>
          <w:color w:val="000000"/>
          <w:sz w:val="22"/>
          <w:szCs w:val="22"/>
        </w:rPr>
      </w:pPr>
      <w:r w:rsidRPr="009354A1">
        <w:rPr>
          <w:rFonts w:ascii="Arial" w:hAnsi="Arial" w:cs="Arial"/>
          <w:color w:val="000000"/>
          <w:sz w:val="22"/>
          <w:szCs w:val="22"/>
        </w:rPr>
        <w:t>II - multa;</w:t>
      </w:r>
    </w:p>
    <w:p w14:paraId="25C65069" w14:textId="77777777" w:rsidR="0037162C" w:rsidRPr="009354A1" w:rsidRDefault="0037162C" w:rsidP="003D133F">
      <w:pPr>
        <w:jc w:val="both"/>
        <w:rPr>
          <w:rFonts w:ascii="Arial" w:hAnsi="Arial" w:cs="Arial"/>
          <w:color w:val="000000"/>
          <w:sz w:val="22"/>
          <w:szCs w:val="22"/>
        </w:rPr>
      </w:pPr>
      <w:r w:rsidRPr="009354A1">
        <w:rPr>
          <w:rFonts w:ascii="Arial" w:hAnsi="Arial" w:cs="Arial"/>
          <w:color w:val="000000"/>
          <w:sz w:val="22"/>
          <w:szCs w:val="22"/>
        </w:rPr>
        <w:t>III - impedimento de licitar e contratar;</w:t>
      </w:r>
    </w:p>
    <w:p w14:paraId="44078D55" w14:textId="77777777" w:rsidR="0037162C" w:rsidRPr="009354A1" w:rsidRDefault="0037162C" w:rsidP="003D133F">
      <w:pPr>
        <w:jc w:val="both"/>
        <w:rPr>
          <w:rFonts w:ascii="Arial" w:hAnsi="Arial" w:cs="Arial"/>
          <w:color w:val="000000"/>
          <w:sz w:val="22"/>
          <w:szCs w:val="22"/>
        </w:rPr>
      </w:pPr>
      <w:r w:rsidRPr="009354A1">
        <w:rPr>
          <w:rFonts w:ascii="Arial" w:hAnsi="Arial" w:cs="Arial"/>
          <w:color w:val="000000"/>
          <w:sz w:val="22"/>
          <w:szCs w:val="22"/>
        </w:rPr>
        <w:t>IV - declaração de inidoneidade para licitar ou contratar.</w:t>
      </w:r>
    </w:p>
    <w:p w14:paraId="70C5D0C4" w14:textId="77777777" w:rsidR="0037162C" w:rsidRPr="009354A1" w:rsidRDefault="0037162C" w:rsidP="003D133F">
      <w:pPr>
        <w:jc w:val="both"/>
        <w:rPr>
          <w:rFonts w:ascii="Arial" w:hAnsi="Arial" w:cs="Arial"/>
          <w:color w:val="000000"/>
          <w:sz w:val="22"/>
          <w:szCs w:val="22"/>
        </w:rPr>
      </w:pPr>
      <w:r w:rsidRPr="009354A1">
        <w:rPr>
          <w:rFonts w:ascii="Arial" w:hAnsi="Arial" w:cs="Arial"/>
          <w:color w:val="000000"/>
          <w:sz w:val="22"/>
          <w:szCs w:val="22"/>
        </w:rPr>
        <w:t>8.2.1.</w:t>
      </w:r>
      <w:r w:rsidRPr="009354A1">
        <w:rPr>
          <w:rFonts w:ascii="Arial" w:hAnsi="Arial" w:cs="Arial"/>
          <w:color w:val="000000"/>
          <w:sz w:val="22"/>
          <w:szCs w:val="22"/>
        </w:rPr>
        <w:tab/>
        <w:t>Na aplicação das sanções serão considerados:</w:t>
      </w:r>
    </w:p>
    <w:p w14:paraId="6FE6D5B4" w14:textId="77777777" w:rsidR="0037162C" w:rsidRPr="009354A1" w:rsidRDefault="0037162C" w:rsidP="003D133F">
      <w:pPr>
        <w:jc w:val="both"/>
        <w:rPr>
          <w:rFonts w:ascii="Arial" w:hAnsi="Arial" w:cs="Arial"/>
          <w:color w:val="000000"/>
          <w:sz w:val="22"/>
          <w:szCs w:val="22"/>
        </w:rPr>
      </w:pPr>
      <w:r w:rsidRPr="009354A1">
        <w:rPr>
          <w:rFonts w:ascii="Arial" w:hAnsi="Arial" w:cs="Arial"/>
          <w:color w:val="000000"/>
          <w:sz w:val="22"/>
          <w:szCs w:val="22"/>
        </w:rPr>
        <w:t>I - a natureza e a gravidade da infração cometida;</w:t>
      </w:r>
    </w:p>
    <w:p w14:paraId="05A146D1" w14:textId="77777777" w:rsidR="0037162C" w:rsidRPr="009354A1" w:rsidRDefault="0037162C" w:rsidP="003D133F">
      <w:pPr>
        <w:jc w:val="both"/>
        <w:rPr>
          <w:rFonts w:ascii="Arial" w:hAnsi="Arial" w:cs="Arial"/>
          <w:color w:val="000000"/>
          <w:sz w:val="22"/>
          <w:szCs w:val="22"/>
        </w:rPr>
      </w:pPr>
      <w:r w:rsidRPr="009354A1">
        <w:rPr>
          <w:rFonts w:ascii="Arial" w:hAnsi="Arial" w:cs="Arial"/>
          <w:color w:val="000000"/>
          <w:sz w:val="22"/>
          <w:szCs w:val="22"/>
        </w:rPr>
        <w:t>II - as peculiaridades do caso concreto;</w:t>
      </w:r>
    </w:p>
    <w:p w14:paraId="17266D1C" w14:textId="77777777" w:rsidR="0037162C" w:rsidRPr="009354A1" w:rsidRDefault="0037162C" w:rsidP="003D133F">
      <w:pPr>
        <w:jc w:val="both"/>
        <w:rPr>
          <w:rFonts w:ascii="Arial" w:hAnsi="Arial" w:cs="Arial"/>
          <w:color w:val="000000"/>
          <w:sz w:val="22"/>
          <w:szCs w:val="22"/>
        </w:rPr>
      </w:pPr>
      <w:r w:rsidRPr="009354A1">
        <w:rPr>
          <w:rFonts w:ascii="Arial" w:hAnsi="Arial" w:cs="Arial"/>
          <w:color w:val="000000"/>
          <w:sz w:val="22"/>
          <w:szCs w:val="22"/>
        </w:rPr>
        <w:t>III - as circunstâncias agravantes ou atenuantes;</w:t>
      </w:r>
    </w:p>
    <w:p w14:paraId="383492F4" w14:textId="77777777" w:rsidR="0037162C" w:rsidRPr="009354A1" w:rsidRDefault="0037162C" w:rsidP="003D133F">
      <w:pPr>
        <w:jc w:val="both"/>
        <w:rPr>
          <w:rFonts w:ascii="Arial" w:hAnsi="Arial" w:cs="Arial"/>
          <w:color w:val="000000"/>
          <w:sz w:val="22"/>
          <w:szCs w:val="22"/>
        </w:rPr>
      </w:pPr>
      <w:r w:rsidRPr="009354A1">
        <w:rPr>
          <w:rFonts w:ascii="Arial" w:hAnsi="Arial" w:cs="Arial"/>
          <w:color w:val="000000"/>
          <w:sz w:val="22"/>
          <w:szCs w:val="22"/>
        </w:rPr>
        <w:t>IV - os danos que dela provierem para a Administração Pública;</w:t>
      </w:r>
    </w:p>
    <w:p w14:paraId="53F674EE" w14:textId="77777777" w:rsidR="0037162C" w:rsidRPr="009354A1" w:rsidRDefault="0037162C" w:rsidP="003D133F">
      <w:pPr>
        <w:jc w:val="both"/>
        <w:rPr>
          <w:rFonts w:ascii="Arial" w:hAnsi="Arial" w:cs="Arial"/>
          <w:color w:val="000000"/>
          <w:sz w:val="22"/>
          <w:szCs w:val="22"/>
        </w:rPr>
      </w:pPr>
      <w:r w:rsidRPr="009354A1">
        <w:rPr>
          <w:rFonts w:ascii="Arial" w:hAnsi="Arial" w:cs="Arial"/>
          <w:color w:val="000000"/>
          <w:sz w:val="22"/>
          <w:szCs w:val="22"/>
        </w:rPr>
        <w:t>V - a implantação ou o aperfeiçoamento de programa de integridade, conforme normas e orientações dos órgãos de controle.</w:t>
      </w:r>
    </w:p>
    <w:p w14:paraId="30F0A395" w14:textId="77777777" w:rsidR="0037162C" w:rsidRPr="009354A1" w:rsidRDefault="0037162C" w:rsidP="003D133F">
      <w:pPr>
        <w:jc w:val="both"/>
        <w:rPr>
          <w:rFonts w:ascii="Arial" w:hAnsi="Arial" w:cs="Arial"/>
          <w:color w:val="000000"/>
          <w:sz w:val="22"/>
          <w:szCs w:val="22"/>
        </w:rPr>
      </w:pPr>
      <w:r w:rsidRPr="009354A1">
        <w:rPr>
          <w:rFonts w:ascii="Arial" w:hAnsi="Arial" w:cs="Arial"/>
          <w:color w:val="000000"/>
          <w:sz w:val="22"/>
          <w:szCs w:val="22"/>
        </w:rPr>
        <w:t>8.2.2.</w:t>
      </w:r>
      <w:r w:rsidRPr="009354A1">
        <w:rPr>
          <w:rFonts w:ascii="Arial" w:hAnsi="Arial" w:cs="Arial"/>
          <w:color w:val="000000"/>
          <w:sz w:val="22"/>
          <w:szCs w:val="22"/>
        </w:rPr>
        <w:tab/>
        <w:t>A sanção prevista no inciso I do item 8.2, será aplicada exclusivamente pela infração administrativa prevista no inciso I do caput do art. 155 da Lei 14.133/2021, quando não se justificar a imposição de penalidade mais grave.</w:t>
      </w:r>
    </w:p>
    <w:p w14:paraId="1AC04BCB" w14:textId="77777777" w:rsidR="0037162C" w:rsidRPr="009354A1" w:rsidRDefault="0037162C" w:rsidP="003D133F">
      <w:pPr>
        <w:jc w:val="both"/>
        <w:rPr>
          <w:rFonts w:ascii="Arial" w:hAnsi="Arial" w:cs="Arial"/>
          <w:color w:val="000000"/>
          <w:sz w:val="22"/>
          <w:szCs w:val="22"/>
        </w:rPr>
      </w:pPr>
      <w:r w:rsidRPr="009354A1">
        <w:rPr>
          <w:rFonts w:ascii="Arial" w:hAnsi="Arial" w:cs="Arial"/>
          <w:color w:val="000000"/>
          <w:sz w:val="22"/>
          <w:szCs w:val="22"/>
        </w:rPr>
        <w:t>8.2.3.</w:t>
      </w:r>
      <w:r w:rsidRPr="009354A1">
        <w:rPr>
          <w:rFonts w:ascii="Arial" w:hAnsi="Arial" w:cs="Arial"/>
          <w:color w:val="000000"/>
          <w:sz w:val="22"/>
          <w:szCs w:val="22"/>
        </w:rPr>
        <w:tab/>
        <w:t>A sanção prevista no inciso II do item 8.2, calculada na forma do contrato, não poderá ser inferior a 0,5% (cinco décimos por cento) nem superior a 30% (trinta por cento) do valor do contrato celebrado e será aplicada ao responsável por qualquer das infrações administrativas previstas no art. 155 da Lei 14.133/2021.</w:t>
      </w:r>
    </w:p>
    <w:p w14:paraId="5E287B38" w14:textId="77777777" w:rsidR="0037162C" w:rsidRPr="009354A1" w:rsidRDefault="0037162C" w:rsidP="003D133F">
      <w:pPr>
        <w:jc w:val="both"/>
        <w:rPr>
          <w:rFonts w:ascii="Arial" w:hAnsi="Arial" w:cs="Arial"/>
          <w:color w:val="000000"/>
          <w:sz w:val="22"/>
          <w:szCs w:val="22"/>
        </w:rPr>
      </w:pPr>
      <w:r w:rsidRPr="009354A1">
        <w:rPr>
          <w:rFonts w:ascii="Arial" w:hAnsi="Arial" w:cs="Arial"/>
          <w:color w:val="000000"/>
          <w:sz w:val="22"/>
          <w:szCs w:val="22"/>
        </w:rPr>
        <w:t>8.2.4.</w:t>
      </w:r>
      <w:r w:rsidRPr="009354A1">
        <w:rPr>
          <w:rFonts w:ascii="Arial" w:hAnsi="Arial" w:cs="Arial"/>
          <w:color w:val="000000"/>
          <w:sz w:val="22"/>
          <w:szCs w:val="22"/>
        </w:rPr>
        <w:tab/>
        <w:t>A sanção prevista no inciso III do item 8.2 deste termo será aplicada ao responsável pelas infrações administrativas previstas nos incisos II, III, IV, V, VI e VII do caput do art. 155 da Lei 14.133/2021, quando não se justificar a imposição de penalidade mais grave, e impedirá o responsável de licitar ou contratar no âmbito da Administração Pública direta e indireta da Prefeitura Municipal de Itaporanga, pelo máximo de 3 (três) anos.</w:t>
      </w:r>
    </w:p>
    <w:p w14:paraId="520BF054" w14:textId="77777777" w:rsidR="0037162C" w:rsidRPr="009354A1" w:rsidRDefault="0037162C" w:rsidP="003D133F">
      <w:pPr>
        <w:jc w:val="both"/>
        <w:rPr>
          <w:rFonts w:ascii="Arial" w:hAnsi="Arial" w:cs="Arial"/>
          <w:color w:val="000000"/>
          <w:sz w:val="22"/>
          <w:szCs w:val="22"/>
        </w:rPr>
      </w:pPr>
      <w:r w:rsidRPr="009354A1">
        <w:rPr>
          <w:rFonts w:ascii="Arial" w:hAnsi="Arial" w:cs="Arial"/>
          <w:color w:val="000000"/>
          <w:sz w:val="22"/>
          <w:szCs w:val="22"/>
        </w:rPr>
        <w:t>8.2.5.</w:t>
      </w:r>
      <w:r w:rsidRPr="009354A1">
        <w:rPr>
          <w:rFonts w:ascii="Arial" w:hAnsi="Arial" w:cs="Arial"/>
          <w:color w:val="000000"/>
          <w:sz w:val="22"/>
          <w:szCs w:val="22"/>
        </w:rPr>
        <w:tab/>
        <w:t xml:space="preserve">A sanção prevista no inciso IV do item 17.2. deste termo será aplicada ao responsável pelas infrações administrativas previstas nos incisos VIII, IX, X, XI e XII do caput do art. 155 da Lei 14.133/2021, bem como pelas infrações administrativas previstas nos incisos II, III, IV, V, VI e VII do caput do referido artigo que justifiquem a imposição de penalidade mais grave que a sanção referida no item 7.2.4, e impedirá o responsável de licitar ou contratar no âmbito da </w:t>
      </w:r>
      <w:r w:rsidRPr="009354A1">
        <w:rPr>
          <w:rFonts w:ascii="Arial" w:hAnsi="Arial" w:cs="Arial"/>
          <w:color w:val="000000"/>
          <w:sz w:val="22"/>
          <w:szCs w:val="22"/>
        </w:rPr>
        <w:lastRenderedPageBreak/>
        <w:t>Administração Pública direta e indireta de todos os entes federativos, pelo prazo mínimo de 3 (três) anos e máximo de 6 (seis) anos.</w:t>
      </w:r>
    </w:p>
    <w:p w14:paraId="2F0FB051" w14:textId="77777777" w:rsidR="0037162C" w:rsidRPr="009354A1" w:rsidRDefault="0037162C" w:rsidP="003D133F">
      <w:pPr>
        <w:jc w:val="both"/>
        <w:rPr>
          <w:rFonts w:ascii="Arial" w:hAnsi="Arial" w:cs="Arial"/>
          <w:color w:val="000000"/>
          <w:sz w:val="22"/>
          <w:szCs w:val="22"/>
        </w:rPr>
      </w:pPr>
      <w:r w:rsidRPr="009354A1">
        <w:rPr>
          <w:rFonts w:ascii="Arial" w:hAnsi="Arial" w:cs="Arial"/>
          <w:color w:val="000000"/>
          <w:sz w:val="22"/>
          <w:szCs w:val="22"/>
        </w:rPr>
        <w:t>8.2.6.</w:t>
      </w:r>
      <w:r w:rsidRPr="009354A1">
        <w:rPr>
          <w:rFonts w:ascii="Arial" w:hAnsi="Arial" w:cs="Arial"/>
          <w:color w:val="000000"/>
          <w:sz w:val="22"/>
          <w:szCs w:val="22"/>
        </w:rPr>
        <w:tab/>
        <w:t>A sanção estabelecida no inciso IV do item 8.2 deste termo será precedida de análise jurídica e observará as seguintes regras:</w:t>
      </w:r>
    </w:p>
    <w:p w14:paraId="07EBD930" w14:textId="77777777" w:rsidR="0037162C" w:rsidRPr="009354A1" w:rsidRDefault="0037162C" w:rsidP="003D133F">
      <w:pPr>
        <w:jc w:val="both"/>
        <w:rPr>
          <w:rFonts w:ascii="Arial" w:hAnsi="Arial" w:cs="Arial"/>
          <w:color w:val="000000"/>
          <w:sz w:val="22"/>
          <w:szCs w:val="22"/>
        </w:rPr>
      </w:pPr>
      <w:r w:rsidRPr="009354A1">
        <w:rPr>
          <w:rFonts w:ascii="Arial" w:hAnsi="Arial" w:cs="Arial"/>
          <w:color w:val="000000"/>
          <w:sz w:val="22"/>
          <w:szCs w:val="22"/>
        </w:rPr>
        <w:t>I - quando aplicada por órgão do Poder Executivo, será de competência exclusiva do prefeito municipal.</w:t>
      </w:r>
    </w:p>
    <w:p w14:paraId="7DF7BE08" w14:textId="77777777" w:rsidR="0037162C" w:rsidRPr="009354A1" w:rsidRDefault="0037162C" w:rsidP="003D133F">
      <w:pPr>
        <w:jc w:val="both"/>
        <w:rPr>
          <w:rFonts w:ascii="Arial" w:hAnsi="Arial" w:cs="Arial"/>
          <w:color w:val="000000"/>
          <w:sz w:val="22"/>
          <w:szCs w:val="22"/>
        </w:rPr>
      </w:pPr>
      <w:r w:rsidRPr="009354A1">
        <w:rPr>
          <w:rFonts w:ascii="Arial" w:hAnsi="Arial" w:cs="Arial"/>
          <w:color w:val="000000"/>
          <w:sz w:val="22"/>
          <w:szCs w:val="22"/>
        </w:rPr>
        <w:t>8.2.7.</w:t>
      </w:r>
      <w:r w:rsidRPr="009354A1">
        <w:rPr>
          <w:rFonts w:ascii="Arial" w:hAnsi="Arial" w:cs="Arial"/>
          <w:color w:val="000000"/>
          <w:sz w:val="22"/>
          <w:szCs w:val="22"/>
        </w:rPr>
        <w:tab/>
        <w:t>As sanções previstas nos incisos I, III e IV do item 8.2. deste termo, poderão ser aplicadas cumulativamente com a prevista no inciso II do mesmo item.</w:t>
      </w:r>
    </w:p>
    <w:p w14:paraId="24423092" w14:textId="77777777" w:rsidR="0037162C" w:rsidRPr="009354A1" w:rsidRDefault="0037162C" w:rsidP="003D133F">
      <w:pPr>
        <w:jc w:val="both"/>
        <w:rPr>
          <w:rFonts w:ascii="Arial" w:hAnsi="Arial" w:cs="Arial"/>
          <w:color w:val="000000"/>
          <w:sz w:val="22"/>
          <w:szCs w:val="22"/>
        </w:rPr>
      </w:pPr>
      <w:r w:rsidRPr="009354A1">
        <w:rPr>
          <w:rFonts w:ascii="Arial" w:hAnsi="Arial" w:cs="Arial"/>
          <w:color w:val="000000"/>
          <w:sz w:val="22"/>
          <w:szCs w:val="22"/>
        </w:rPr>
        <w:t>8.2.8.</w:t>
      </w:r>
      <w:r w:rsidRPr="009354A1">
        <w:rPr>
          <w:rFonts w:ascii="Arial" w:hAnsi="Arial" w:cs="Arial"/>
          <w:color w:val="000000"/>
          <w:sz w:val="22"/>
          <w:szCs w:val="22"/>
        </w:rPr>
        <w:tab/>
        <w:t>Se a multa aplicada e as indenizações cabíveis forem superiores ao valor de pagamento eventualmente devido pela Administração ao contratado, além da perda desse valor, a diferença será descontada da garantia prestada ou será cobrada judicialmente.</w:t>
      </w:r>
    </w:p>
    <w:p w14:paraId="1A4E07AA" w14:textId="77777777" w:rsidR="0037162C" w:rsidRPr="009354A1" w:rsidRDefault="0037162C" w:rsidP="003D133F">
      <w:pPr>
        <w:jc w:val="both"/>
        <w:rPr>
          <w:rFonts w:ascii="Arial" w:hAnsi="Arial" w:cs="Arial"/>
          <w:color w:val="000000"/>
          <w:sz w:val="22"/>
          <w:szCs w:val="22"/>
        </w:rPr>
      </w:pPr>
      <w:r w:rsidRPr="009354A1">
        <w:rPr>
          <w:rFonts w:ascii="Arial" w:hAnsi="Arial" w:cs="Arial"/>
          <w:color w:val="000000"/>
          <w:sz w:val="22"/>
          <w:szCs w:val="22"/>
        </w:rPr>
        <w:t>8.2.9.</w:t>
      </w:r>
      <w:r w:rsidRPr="009354A1">
        <w:rPr>
          <w:rFonts w:ascii="Arial" w:hAnsi="Arial" w:cs="Arial"/>
          <w:color w:val="000000"/>
          <w:sz w:val="22"/>
          <w:szCs w:val="22"/>
        </w:rPr>
        <w:tab/>
        <w:t>A aplicação das sanções previstas no item 8.2 não exclui, em hipótese alguma, a obrigação de reparação integral do dano causado à Administração Pública.</w:t>
      </w:r>
    </w:p>
    <w:p w14:paraId="3E88C832" w14:textId="77777777" w:rsidR="0037162C" w:rsidRPr="009354A1" w:rsidRDefault="0037162C" w:rsidP="003D133F">
      <w:pPr>
        <w:jc w:val="both"/>
        <w:rPr>
          <w:rFonts w:ascii="Arial" w:hAnsi="Arial" w:cs="Arial"/>
          <w:color w:val="000000"/>
          <w:sz w:val="22"/>
          <w:szCs w:val="22"/>
        </w:rPr>
      </w:pPr>
      <w:r w:rsidRPr="009354A1">
        <w:rPr>
          <w:rFonts w:ascii="Arial" w:hAnsi="Arial" w:cs="Arial"/>
          <w:color w:val="000000"/>
          <w:sz w:val="22"/>
          <w:szCs w:val="22"/>
        </w:rPr>
        <w:t>8.2.10.</w:t>
      </w:r>
      <w:r w:rsidRPr="009354A1">
        <w:rPr>
          <w:rFonts w:ascii="Arial" w:hAnsi="Arial" w:cs="Arial"/>
          <w:color w:val="000000"/>
          <w:sz w:val="22"/>
          <w:szCs w:val="22"/>
        </w:rPr>
        <w:tab/>
        <w:t>Na aplicação da sanção prevista no inciso II do item 8.2. deste termo, será facultada a defesa do interessado no prazo de 15 (quinze) dias úteis, contado da data de sua intimação.</w:t>
      </w:r>
    </w:p>
    <w:p w14:paraId="2074EBED" w14:textId="77777777" w:rsidR="0037162C" w:rsidRPr="009354A1" w:rsidRDefault="0037162C" w:rsidP="003D133F">
      <w:pPr>
        <w:jc w:val="both"/>
        <w:rPr>
          <w:rFonts w:ascii="Arial" w:hAnsi="Arial" w:cs="Arial"/>
          <w:color w:val="000000"/>
          <w:sz w:val="22"/>
          <w:szCs w:val="22"/>
        </w:rPr>
      </w:pPr>
      <w:r w:rsidRPr="009354A1">
        <w:rPr>
          <w:rFonts w:ascii="Arial" w:hAnsi="Arial" w:cs="Arial"/>
          <w:color w:val="000000"/>
          <w:sz w:val="22"/>
          <w:szCs w:val="22"/>
        </w:rPr>
        <w:t>8.2.11.</w:t>
      </w:r>
      <w:r w:rsidRPr="009354A1">
        <w:rPr>
          <w:rFonts w:ascii="Arial" w:hAnsi="Arial" w:cs="Arial"/>
          <w:color w:val="000000"/>
          <w:sz w:val="22"/>
          <w:szCs w:val="22"/>
        </w:rPr>
        <w:tab/>
        <w:t>A aplicação das sanções previstas nos incisos III e IV do item 8.2. requererá a instauração de processo de responsabilização, a ser conduzido por comissão composta de 2 (dois) ou mais servidores, que avaliará fatos e circunstâncias conhecidos e intimará o contratado para, no prazo de 15 (quinze) dias úteis, contado da data de intimação, apresentar defesa escrita e especificar as provas que pretenda produzir.</w:t>
      </w:r>
    </w:p>
    <w:p w14:paraId="408B9AB2" w14:textId="77777777" w:rsidR="0037162C" w:rsidRPr="009354A1" w:rsidRDefault="0037162C" w:rsidP="003D133F">
      <w:pPr>
        <w:jc w:val="both"/>
        <w:rPr>
          <w:rFonts w:ascii="Arial" w:hAnsi="Arial" w:cs="Arial"/>
          <w:color w:val="000000"/>
          <w:sz w:val="22"/>
          <w:szCs w:val="22"/>
        </w:rPr>
      </w:pPr>
    </w:p>
    <w:p w14:paraId="46BA6FF6" w14:textId="77777777" w:rsidR="0037162C" w:rsidRPr="009354A1" w:rsidRDefault="0037162C" w:rsidP="003D133F">
      <w:pPr>
        <w:pStyle w:val="NormalWeb"/>
        <w:numPr>
          <w:ilvl w:val="1"/>
          <w:numId w:val="42"/>
        </w:numPr>
        <w:ind w:left="0" w:firstLine="0"/>
        <w:rPr>
          <w:rFonts w:ascii="Arial" w:hAnsi="Arial" w:cs="Arial"/>
          <w:b/>
          <w:bCs/>
          <w:color w:val="auto"/>
          <w:sz w:val="22"/>
          <w:szCs w:val="22"/>
        </w:rPr>
      </w:pPr>
      <w:r w:rsidRPr="009354A1">
        <w:rPr>
          <w:rFonts w:ascii="Arial" w:hAnsi="Arial" w:cs="Arial"/>
          <w:b/>
          <w:bCs/>
          <w:color w:val="auto"/>
          <w:sz w:val="22"/>
          <w:szCs w:val="22"/>
        </w:rPr>
        <w:t>CRITÉRIOS DE</w:t>
      </w:r>
      <w:proofErr w:type="gramStart"/>
      <w:r w:rsidRPr="009354A1">
        <w:rPr>
          <w:rFonts w:ascii="Arial" w:hAnsi="Arial" w:cs="Arial"/>
          <w:b/>
          <w:bCs/>
          <w:color w:val="auto"/>
          <w:sz w:val="22"/>
          <w:szCs w:val="22"/>
        </w:rPr>
        <w:t xml:space="preserve">  </w:t>
      </w:r>
      <w:proofErr w:type="gramEnd"/>
      <w:r w:rsidRPr="009354A1">
        <w:rPr>
          <w:rFonts w:ascii="Arial" w:hAnsi="Arial" w:cs="Arial"/>
          <w:b/>
          <w:bCs/>
          <w:color w:val="auto"/>
          <w:sz w:val="22"/>
          <w:szCs w:val="22"/>
        </w:rPr>
        <w:t>PAGAMENTO</w:t>
      </w:r>
    </w:p>
    <w:p w14:paraId="79660D46" w14:textId="77777777" w:rsidR="0037162C" w:rsidRPr="009354A1" w:rsidRDefault="0037162C" w:rsidP="003D133F">
      <w:pPr>
        <w:pStyle w:val="NormalWeb"/>
        <w:rPr>
          <w:rFonts w:ascii="Arial" w:hAnsi="Arial" w:cs="Arial"/>
          <w:b/>
          <w:bCs/>
          <w:color w:val="auto"/>
          <w:sz w:val="22"/>
          <w:szCs w:val="22"/>
        </w:rPr>
      </w:pPr>
    </w:p>
    <w:p w14:paraId="5B183F9F" w14:textId="77777777" w:rsidR="0037162C" w:rsidRPr="009354A1" w:rsidRDefault="0037162C" w:rsidP="003D133F">
      <w:pPr>
        <w:pStyle w:val="NormalWeb"/>
        <w:rPr>
          <w:rFonts w:ascii="Arial" w:hAnsi="Arial" w:cs="Arial"/>
          <w:bCs/>
          <w:color w:val="auto"/>
          <w:sz w:val="22"/>
          <w:szCs w:val="22"/>
        </w:rPr>
      </w:pPr>
      <w:r w:rsidRPr="009354A1">
        <w:rPr>
          <w:rFonts w:ascii="Arial" w:hAnsi="Arial" w:cs="Arial"/>
          <w:bCs/>
          <w:color w:val="auto"/>
          <w:sz w:val="22"/>
          <w:szCs w:val="22"/>
        </w:rPr>
        <w:t>9.1.</w:t>
      </w:r>
      <w:r w:rsidRPr="009354A1">
        <w:rPr>
          <w:rFonts w:ascii="Arial" w:hAnsi="Arial" w:cs="Arial"/>
          <w:bCs/>
          <w:color w:val="auto"/>
          <w:sz w:val="22"/>
          <w:szCs w:val="22"/>
        </w:rPr>
        <w:tab/>
        <w:t>O pagamento será́ realizado no prazo de até 30 (trinta) dias, contados a partir do recebimento da Nota Fiscal ou Fatura, através de ordem bancária, para crédito em banco, agência e conta corrente indicados pelo contratado.</w:t>
      </w:r>
    </w:p>
    <w:p w14:paraId="4C4DA714" w14:textId="77777777" w:rsidR="0037162C" w:rsidRPr="009354A1" w:rsidRDefault="0037162C" w:rsidP="003D133F">
      <w:pPr>
        <w:pStyle w:val="NormalWeb"/>
        <w:rPr>
          <w:rFonts w:ascii="Arial" w:hAnsi="Arial" w:cs="Arial"/>
          <w:bCs/>
          <w:color w:val="auto"/>
          <w:sz w:val="22"/>
          <w:szCs w:val="22"/>
        </w:rPr>
      </w:pPr>
      <w:r w:rsidRPr="009354A1">
        <w:rPr>
          <w:rFonts w:ascii="Arial" w:hAnsi="Arial" w:cs="Arial"/>
          <w:bCs/>
          <w:color w:val="auto"/>
          <w:sz w:val="22"/>
          <w:szCs w:val="22"/>
        </w:rPr>
        <w:t>9.2.</w:t>
      </w:r>
      <w:r w:rsidRPr="009354A1">
        <w:rPr>
          <w:rFonts w:ascii="Arial" w:hAnsi="Arial" w:cs="Arial"/>
          <w:bCs/>
          <w:color w:val="auto"/>
          <w:sz w:val="22"/>
          <w:szCs w:val="22"/>
        </w:rPr>
        <w:tab/>
        <w:t>O contratado deverá inserir os dados bancários para pagamento na nota fiscal.</w:t>
      </w:r>
    </w:p>
    <w:p w14:paraId="5A0F8ED1" w14:textId="77777777" w:rsidR="0037162C" w:rsidRPr="009354A1" w:rsidRDefault="0037162C" w:rsidP="003D133F">
      <w:pPr>
        <w:pStyle w:val="NormalWeb"/>
        <w:rPr>
          <w:rFonts w:ascii="Arial" w:hAnsi="Arial" w:cs="Arial"/>
          <w:bCs/>
          <w:color w:val="auto"/>
          <w:sz w:val="22"/>
          <w:szCs w:val="22"/>
        </w:rPr>
      </w:pPr>
      <w:r w:rsidRPr="009354A1">
        <w:rPr>
          <w:rFonts w:ascii="Arial" w:hAnsi="Arial" w:cs="Arial"/>
          <w:bCs/>
          <w:color w:val="auto"/>
          <w:sz w:val="22"/>
          <w:szCs w:val="22"/>
        </w:rPr>
        <w:t>9.3.</w:t>
      </w:r>
      <w:r w:rsidRPr="009354A1">
        <w:rPr>
          <w:rFonts w:ascii="Arial" w:hAnsi="Arial" w:cs="Arial"/>
          <w:bCs/>
          <w:color w:val="auto"/>
          <w:sz w:val="22"/>
          <w:szCs w:val="22"/>
        </w:rPr>
        <w:tab/>
        <w:t>O pagamento será realizado por unidade de recebimento.</w:t>
      </w:r>
    </w:p>
    <w:p w14:paraId="21E6DEFD" w14:textId="77777777" w:rsidR="0037162C" w:rsidRPr="009354A1" w:rsidRDefault="0037162C" w:rsidP="003D133F">
      <w:pPr>
        <w:pStyle w:val="NormalWeb"/>
        <w:rPr>
          <w:rFonts w:ascii="Arial" w:hAnsi="Arial" w:cs="Arial"/>
          <w:bCs/>
          <w:color w:val="auto"/>
          <w:sz w:val="22"/>
          <w:szCs w:val="22"/>
        </w:rPr>
      </w:pPr>
      <w:r w:rsidRPr="009354A1">
        <w:rPr>
          <w:rFonts w:ascii="Arial" w:hAnsi="Arial" w:cs="Arial"/>
          <w:bCs/>
          <w:color w:val="auto"/>
          <w:sz w:val="22"/>
          <w:szCs w:val="22"/>
        </w:rPr>
        <w:t>9.4.</w:t>
      </w:r>
      <w:r w:rsidRPr="009354A1">
        <w:rPr>
          <w:rFonts w:ascii="Arial" w:hAnsi="Arial" w:cs="Arial"/>
          <w:bCs/>
          <w:color w:val="auto"/>
          <w:sz w:val="22"/>
          <w:szCs w:val="22"/>
        </w:rPr>
        <w:tab/>
        <w:t>Os preços unitários para cada tipo de material serão estabelecidos no contrato e serão utilizados para calcular o valor total a ser pago com base nas medições.</w:t>
      </w:r>
    </w:p>
    <w:p w14:paraId="31055B70" w14:textId="77777777" w:rsidR="0037162C" w:rsidRPr="009354A1" w:rsidRDefault="0037162C" w:rsidP="003D133F">
      <w:pPr>
        <w:pStyle w:val="NormalWeb"/>
        <w:rPr>
          <w:rFonts w:ascii="Arial" w:hAnsi="Arial" w:cs="Arial"/>
          <w:bCs/>
          <w:color w:val="auto"/>
          <w:sz w:val="22"/>
          <w:szCs w:val="22"/>
        </w:rPr>
      </w:pPr>
      <w:r w:rsidRPr="009354A1">
        <w:rPr>
          <w:rFonts w:ascii="Arial" w:hAnsi="Arial" w:cs="Arial"/>
          <w:bCs/>
          <w:color w:val="auto"/>
          <w:sz w:val="22"/>
          <w:szCs w:val="22"/>
        </w:rPr>
        <w:t>9.5.</w:t>
      </w:r>
      <w:r w:rsidRPr="009354A1">
        <w:rPr>
          <w:rFonts w:ascii="Arial" w:hAnsi="Arial" w:cs="Arial"/>
          <w:bCs/>
          <w:color w:val="auto"/>
          <w:sz w:val="22"/>
          <w:szCs w:val="22"/>
        </w:rPr>
        <w:tab/>
        <w:t xml:space="preserve">Havendo erro na apresentação da Nota Fiscal ou dos documentos pertinentes à contratação, ou, ainda, circunstância que impeça a liquidação da despesa, como, por exemplo, obrigação financeira pendente, decorrente de penalidade imposta ou inadimplência, o pagamento ficará sobrestado até que a Contratada providencie as medidas saneadoras. Nesta hipótese, o prazo para pagamento iniciar-se-á́ após a comprovação da regularização da situação, não acarretando qualquer ônus para a Contratante. </w:t>
      </w:r>
    </w:p>
    <w:p w14:paraId="3591B520" w14:textId="77777777" w:rsidR="0037162C" w:rsidRPr="009354A1" w:rsidRDefault="0037162C" w:rsidP="003D133F">
      <w:pPr>
        <w:pStyle w:val="NormalWeb"/>
        <w:rPr>
          <w:rFonts w:ascii="Arial" w:hAnsi="Arial" w:cs="Arial"/>
          <w:bCs/>
          <w:color w:val="auto"/>
          <w:sz w:val="22"/>
          <w:szCs w:val="22"/>
        </w:rPr>
      </w:pPr>
      <w:r w:rsidRPr="009354A1">
        <w:rPr>
          <w:rFonts w:ascii="Arial" w:hAnsi="Arial" w:cs="Arial"/>
          <w:bCs/>
          <w:color w:val="auto"/>
          <w:sz w:val="22"/>
          <w:szCs w:val="22"/>
        </w:rPr>
        <w:t>9.6.</w:t>
      </w:r>
      <w:r w:rsidRPr="009354A1">
        <w:rPr>
          <w:rFonts w:ascii="Arial" w:hAnsi="Arial" w:cs="Arial"/>
          <w:bCs/>
          <w:color w:val="auto"/>
          <w:sz w:val="22"/>
          <w:szCs w:val="22"/>
        </w:rPr>
        <w:tab/>
        <w:t xml:space="preserve">Será́ considerada data do pagamento o dia em que constar como emitida a ordem bancária para pagamento. </w:t>
      </w:r>
    </w:p>
    <w:p w14:paraId="31DE5382" w14:textId="77777777" w:rsidR="0037162C" w:rsidRPr="009354A1" w:rsidRDefault="0037162C" w:rsidP="003D133F">
      <w:pPr>
        <w:pStyle w:val="NormalWeb"/>
        <w:rPr>
          <w:rFonts w:ascii="Arial" w:hAnsi="Arial" w:cs="Arial"/>
          <w:bCs/>
          <w:color w:val="auto"/>
          <w:sz w:val="22"/>
          <w:szCs w:val="22"/>
        </w:rPr>
      </w:pPr>
      <w:r w:rsidRPr="009354A1">
        <w:rPr>
          <w:rFonts w:ascii="Arial" w:hAnsi="Arial" w:cs="Arial"/>
          <w:bCs/>
          <w:color w:val="auto"/>
          <w:sz w:val="22"/>
          <w:szCs w:val="22"/>
        </w:rPr>
        <w:t>9.7.</w:t>
      </w:r>
      <w:r w:rsidRPr="009354A1">
        <w:rPr>
          <w:rFonts w:ascii="Arial" w:hAnsi="Arial" w:cs="Arial"/>
          <w:bCs/>
          <w:color w:val="auto"/>
          <w:sz w:val="22"/>
          <w:szCs w:val="22"/>
        </w:rPr>
        <w:tab/>
        <w:t>Não havendo regularização ou sendo a defesa considerada improcedente, a contratante deverá comunicar aos órgãos responsáveis pela fiscalização da regularidade fiscal quanto à inadimplência da contratada, bem como quanto à existência de pagamento a ser efetuado, para que sejam acionados os meios pertinentes e necessários para garantir o recebimento de seus créditos.</w:t>
      </w:r>
    </w:p>
    <w:p w14:paraId="3936759F" w14:textId="77777777" w:rsidR="0037162C" w:rsidRPr="009354A1" w:rsidRDefault="0037162C" w:rsidP="003D133F">
      <w:pPr>
        <w:pStyle w:val="NormalWeb"/>
        <w:rPr>
          <w:rFonts w:ascii="Arial" w:hAnsi="Arial" w:cs="Arial"/>
          <w:bCs/>
          <w:color w:val="auto"/>
          <w:sz w:val="22"/>
          <w:szCs w:val="22"/>
        </w:rPr>
      </w:pPr>
      <w:r w:rsidRPr="009354A1">
        <w:rPr>
          <w:rFonts w:ascii="Arial" w:hAnsi="Arial" w:cs="Arial"/>
          <w:bCs/>
          <w:color w:val="auto"/>
          <w:sz w:val="22"/>
          <w:szCs w:val="22"/>
        </w:rPr>
        <w:t>9.8.</w:t>
      </w:r>
      <w:r w:rsidRPr="009354A1">
        <w:rPr>
          <w:rFonts w:ascii="Arial" w:hAnsi="Arial" w:cs="Arial"/>
          <w:bCs/>
          <w:color w:val="auto"/>
          <w:sz w:val="22"/>
          <w:szCs w:val="22"/>
        </w:rPr>
        <w:tab/>
        <w:t>Persistindo a irregularidade, a contratante deverá adotar as medidas necessárias à rescisão contratual nos autos do processo administrativo correspondente, assegurada à contratada a ampla defesa.</w:t>
      </w:r>
    </w:p>
    <w:p w14:paraId="794B34F7" w14:textId="77777777" w:rsidR="0037162C" w:rsidRPr="009354A1" w:rsidRDefault="0037162C" w:rsidP="003D133F">
      <w:pPr>
        <w:pStyle w:val="NormalWeb"/>
        <w:rPr>
          <w:rFonts w:ascii="Arial" w:hAnsi="Arial" w:cs="Arial"/>
          <w:bCs/>
          <w:color w:val="auto"/>
          <w:sz w:val="22"/>
          <w:szCs w:val="22"/>
        </w:rPr>
      </w:pPr>
      <w:r w:rsidRPr="009354A1">
        <w:rPr>
          <w:rFonts w:ascii="Arial" w:hAnsi="Arial" w:cs="Arial"/>
          <w:bCs/>
          <w:color w:val="auto"/>
          <w:sz w:val="22"/>
          <w:szCs w:val="22"/>
        </w:rPr>
        <w:t>9.9.</w:t>
      </w:r>
      <w:r w:rsidRPr="009354A1">
        <w:rPr>
          <w:rFonts w:ascii="Arial" w:hAnsi="Arial" w:cs="Arial"/>
          <w:bCs/>
          <w:color w:val="auto"/>
          <w:sz w:val="22"/>
          <w:szCs w:val="22"/>
        </w:rPr>
        <w:tab/>
        <w:t>Além do disposto no subitem acima, poderá́ a autoridade competente, na forma do art. 9º da Medida Provisória no 1.047/21, dispensar a apresentação de documentação de regularidade fiscal ou trabalhista (salvo a comprobatória de regularidade com a Seguridade Social), de forma excepcional e justificada, no caso de haver restrição de fornecedores ou prestadores de serviços.</w:t>
      </w:r>
    </w:p>
    <w:p w14:paraId="553BF0A0" w14:textId="77777777" w:rsidR="0037162C" w:rsidRPr="009354A1" w:rsidRDefault="0037162C" w:rsidP="003D133F">
      <w:pPr>
        <w:pStyle w:val="NormalWeb"/>
        <w:rPr>
          <w:rFonts w:ascii="Arial" w:hAnsi="Arial" w:cs="Arial"/>
          <w:bCs/>
          <w:color w:val="auto"/>
          <w:sz w:val="22"/>
          <w:szCs w:val="22"/>
        </w:rPr>
      </w:pPr>
      <w:r w:rsidRPr="009354A1">
        <w:rPr>
          <w:rFonts w:ascii="Arial" w:hAnsi="Arial" w:cs="Arial"/>
          <w:bCs/>
          <w:color w:val="auto"/>
          <w:sz w:val="22"/>
          <w:szCs w:val="22"/>
        </w:rPr>
        <w:t>9.10.</w:t>
      </w:r>
      <w:r w:rsidRPr="009354A1">
        <w:rPr>
          <w:rFonts w:ascii="Arial" w:hAnsi="Arial" w:cs="Arial"/>
          <w:bCs/>
          <w:color w:val="auto"/>
          <w:sz w:val="22"/>
          <w:szCs w:val="22"/>
        </w:rPr>
        <w:tab/>
        <w:t>Quando do pagamento, será́ efetuada a retenção tributaria prevista na legislação aplicável.</w:t>
      </w:r>
    </w:p>
    <w:p w14:paraId="778AFE91" w14:textId="77777777" w:rsidR="0037162C" w:rsidRPr="009354A1" w:rsidRDefault="0037162C" w:rsidP="003D133F">
      <w:pPr>
        <w:pStyle w:val="NormalWeb"/>
        <w:rPr>
          <w:rFonts w:ascii="Arial" w:hAnsi="Arial" w:cs="Arial"/>
          <w:bCs/>
          <w:color w:val="auto"/>
          <w:sz w:val="22"/>
          <w:szCs w:val="22"/>
        </w:rPr>
      </w:pPr>
      <w:r w:rsidRPr="009354A1">
        <w:rPr>
          <w:rFonts w:ascii="Arial" w:hAnsi="Arial" w:cs="Arial"/>
          <w:bCs/>
          <w:color w:val="auto"/>
          <w:sz w:val="22"/>
          <w:szCs w:val="22"/>
        </w:rPr>
        <w:t>9.11.</w:t>
      </w:r>
      <w:r w:rsidRPr="009354A1">
        <w:rPr>
          <w:rFonts w:ascii="Arial" w:hAnsi="Arial" w:cs="Arial"/>
          <w:bCs/>
          <w:color w:val="auto"/>
          <w:sz w:val="22"/>
          <w:szCs w:val="22"/>
        </w:rPr>
        <w:tab/>
        <w:t xml:space="preserve">A Contratada regularmente optante pelo Simples Nacional, nos termos da Lei Complementar no 123, de 2006, não sofrerá a retenção tributaria quanto aos impostos e </w:t>
      </w:r>
      <w:r w:rsidRPr="009354A1">
        <w:rPr>
          <w:rFonts w:ascii="Arial" w:hAnsi="Arial" w:cs="Arial"/>
          <w:bCs/>
          <w:color w:val="auto"/>
          <w:sz w:val="22"/>
          <w:szCs w:val="22"/>
        </w:rPr>
        <w:lastRenderedPageBreak/>
        <w:t>contribuições abrangidos por aquele regime. No entanto, o pagamento ficará condicionado à apresentação de comprovação, por meio de documento oficial, de que faz jus ao tratamento tributário favorecido previsto na referida Lei Complementar.</w:t>
      </w:r>
    </w:p>
    <w:p w14:paraId="2A54F5B7" w14:textId="77777777" w:rsidR="0037162C" w:rsidRPr="009354A1" w:rsidRDefault="0037162C" w:rsidP="003D133F">
      <w:pPr>
        <w:pStyle w:val="NormalWeb"/>
        <w:rPr>
          <w:rFonts w:ascii="Arial" w:hAnsi="Arial" w:cs="Arial"/>
          <w:bCs/>
          <w:color w:val="auto"/>
          <w:sz w:val="22"/>
          <w:szCs w:val="22"/>
        </w:rPr>
      </w:pPr>
    </w:p>
    <w:p w14:paraId="18633CD5" w14:textId="77777777" w:rsidR="0037162C" w:rsidRPr="009354A1" w:rsidRDefault="0037162C" w:rsidP="003D133F">
      <w:pPr>
        <w:pStyle w:val="NormalWeb"/>
        <w:numPr>
          <w:ilvl w:val="0"/>
          <w:numId w:val="31"/>
        </w:numPr>
        <w:rPr>
          <w:rFonts w:ascii="Arial" w:hAnsi="Arial" w:cs="Arial"/>
          <w:b/>
          <w:bCs/>
          <w:color w:val="auto"/>
          <w:sz w:val="22"/>
          <w:szCs w:val="22"/>
        </w:rPr>
      </w:pPr>
      <w:r w:rsidRPr="009354A1">
        <w:rPr>
          <w:rFonts w:ascii="Arial" w:hAnsi="Arial" w:cs="Arial"/>
          <w:b/>
          <w:bCs/>
          <w:color w:val="auto"/>
          <w:sz w:val="22"/>
          <w:szCs w:val="22"/>
        </w:rPr>
        <w:t>FORMA E CRITÉRIO DE SELEÇÃO DO FORNECEDOR</w:t>
      </w:r>
    </w:p>
    <w:p w14:paraId="32217891" w14:textId="77777777" w:rsidR="0037162C" w:rsidRPr="009354A1" w:rsidRDefault="0037162C" w:rsidP="003D133F">
      <w:pPr>
        <w:pStyle w:val="NormalWeb"/>
        <w:rPr>
          <w:rFonts w:ascii="Arial" w:hAnsi="Arial" w:cs="Arial"/>
          <w:b/>
          <w:bCs/>
          <w:color w:val="auto"/>
          <w:sz w:val="22"/>
          <w:szCs w:val="22"/>
        </w:rPr>
      </w:pPr>
    </w:p>
    <w:p w14:paraId="491B2D90" w14:textId="77777777" w:rsidR="0037162C" w:rsidRPr="009354A1" w:rsidRDefault="0037162C" w:rsidP="003D133F">
      <w:pPr>
        <w:pStyle w:val="NormalWeb"/>
        <w:numPr>
          <w:ilvl w:val="1"/>
          <w:numId w:val="31"/>
        </w:numPr>
        <w:ind w:left="0" w:firstLine="0"/>
        <w:rPr>
          <w:rFonts w:ascii="Arial" w:hAnsi="Arial" w:cs="Arial"/>
          <w:bCs/>
          <w:color w:val="auto"/>
          <w:sz w:val="22"/>
          <w:szCs w:val="22"/>
        </w:rPr>
      </w:pPr>
      <w:r w:rsidRPr="009354A1">
        <w:rPr>
          <w:rFonts w:ascii="Arial" w:hAnsi="Arial" w:cs="Arial"/>
          <w:bCs/>
          <w:color w:val="auto"/>
          <w:sz w:val="22"/>
          <w:szCs w:val="22"/>
        </w:rPr>
        <w:t>A presente contratação será realizada através de licitação na modalidade Pregão na forma eletrônica, com fundamento no inciso XLI, art.6º c/c inciso I, art. 28 da Lei 14.133/2021.</w:t>
      </w:r>
    </w:p>
    <w:p w14:paraId="32AFD3D1" w14:textId="77777777" w:rsidR="0037162C" w:rsidRPr="009354A1" w:rsidRDefault="0037162C" w:rsidP="003D133F">
      <w:pPr>
        <w:pStyle w:val="NormalWeb"/>
        <w:numPr>
          <w:ilvl w:val="1"/>
          <w:numId w:val="31"/>
        </w:numPr>
        <w:ind w:left="0" w:firstLine="0"/>
        <w:rPr>
          <w:rFonts w:ascii="Arial" w:hAnsi="Arial" w:cs="Arial"/>
          <w:bCs/>
          <w:color w:val="auto"/>
          <w:sz w:val="22"/>
          <w:szCs w:val="22"/>
        </w:rPr>
      </w:pPr>
      <w:r w:rsidRPr="009354A1">
        <w:rPr>
          <w:rFonts w:ascii="Arial" w:hAnsi="Arial" w:cs="Arial"/>
          <w:bCs/>
          <w:color w:val="auto"/>
          <w:sz w:val="22"/>
          <w:szCs w:val="22"/>
        </w:rPr>
        <w:t>O critério de seleção de fornecedor será obtido através do menor valor encontrado por item.</w:t>
      </w:r>
    </w:p>
    <w:p w14:paraId="1E5DBEFC" w14:textId="77777777" w:rsidR="0037162C" w:rsidRPr="009354A1" w:rsidRDefault="0037162C" w:rsidP="003D133F">
      <w:pPr>
        <w:pStyle w:val="NormalWeb"/>
        <w:numPr>
          <w:ilvl w:val="1"/>
          <w:numId w:val="31"/>
        </w:numPr>
        <w:ind w:left="0" w:firstLine="0"/>
        <w:rPr>
          <w:rFonts w:ascii="Arial" w:hAnsi="Arial" w:cs="Arial"/>
          <w:bCs/>
          <w:color w:val="auto"/>
          <w:sz w:val="22"/>
          <w:szCs w:val="22"/>
        </w:rPr>
      </w:pPr>
      <w:r w:rsidRPr="009354A1">
        <w:rPr>
          <w:rFonts w:ascii="Arial" w:hAnsi="Arial" w:cs="Arial"/>
          <w:bCs/>
          <w:color w:val="auto"/>
          <w:sz w:val="22"/>
          <w:szCs w:val="22"/>
        </w:rPr>
        <w:t>Para fins da seleção da proposta apta a gerar o melhor resultado de contratação mais vantajoso para administração pública, considerando todo o ciclo de vida do objeto, a licitação deverá ser realizada observando os critérios abaixo:</w:t>
      </w:r>
    </w:p>
    <w:p w14:paraId="0D749D05" w14:textId="77777777" w:rsidR="0037162C" w:rsidRPr="009354A1" w:rsidRDefault="0037162C" w:rsidP="003D133F">
      <w:pPr>
        <w:pStyle w:val="NormalWeb"/>
        <w:rPr>
          <w:rFonts w:ascii="Arial" w:hAnsi="Arial" w:cs="Arial"/>
          <w:bCs/>
          <w:color w:val="auto"/>
          <w:sz w:val="22"/>
          <w:szCs w:val="22"/>
        </w:rPr>
      </w:pPr>
      <w:r w:rsidRPr="009354A1">
        <w:rPr>
          <w:rFonts w:ascii="Arial" w:hAnsi="Arial" w:cs="Arial"/>
          <w:bCs/>
          <w:color w:val="auto"/>
          <w:sz w:val="22"/>
          <w:szCs w:val="22"/>
        </w:rPr>
        <w:t>a)</w:t>
      </w:r>
      <w:r w:rsidRPr="009354A1">
        <w:rPr>
          <w:rFonts w:ascii="Arial" w:hAnsi="Arial" w:cs="Arial"/>
          <w:bCs/>
          <w:color w:val="auto"/>
          <w:sz w:val="22"/>
          <w:szCs w:val="22"/>
        </w:rPr>
        <w:tab/>
        <w:t>Modalidade: Pregão Eletrônico, pois se trata de aquisição de bens e serviços comuns, aqueles cujos padrões de desempenho e qualidade podem ser objetivamente definidos pelo edital, por meio de especificações usuais de mercado;</w:t>
      </w:r>
    </w:p>
    <w:p w14:paraId="4DB889A1" w14:textId="77777777" w:rsidR="0037162C" w:rsidRPr="009354A1" w:rsidRDefault="0037162C" w:rsidP="003D133F">
      <w:pPr>
        <w:pStyle w:val="NormalWeb"/>
        <w:rPr>
          <w:rFonts w:ascii="Arial" w:hAnsi="Arial" w:cs="Arial"/>
          <w:bCs/>
          <w:color w:val="auto"/>
          <w:sz w:val="22"/>
          <w:szCs w:val="22"/>
        </w:rPr>
      </w:pPr>
      <w:r w:rsidRPr="009354A1">
        <w:rPr>
          <w:rFonts w:ascii="Arial" w:hAnsi="Arial" w:cs="Arial"/>
          <w:bCs/>
          <w:color w:val="auto"/>
          <w:sz w:val="22"/>
          <w:szCs w:val="22"/>
        </w:rPr>
        <w:t>b)</w:t>
      </w:r>
      <w:r w:rsidRPr="009354A1">
        <w:rPr>
          <w:rFonts w:ascii="Arial" w:hAnsi="Arial" w:cs="Arial"/>
          <w:bCs/>
          <w:color w:val="auto"/>
          <w:sz w:val="22"/>
          <w:szCs w:val="22"/>
        </w:rPr>
        <w:tab/>
        <w:t>Critério de julgamento: Menor preço, pois como se trata de aquisição de bens comuns, os critérios, de acordo com a Lei nº 14.133/2021, somente poderá ser menor preço ou maior desconto;</w:t>
      </w:r>
    </w:p>
    <w:p w14:paraId="3B84C3E6" w14:textId="77777777" w:rsidR="0037162C" w:rsidRPr="009354A1" w:rsidRDefault="0037162C" w:rsidP="003D133F">
      <w:pPr>
        <w:pStyle w:val="NormalWeb"/>
        <w:rPr>
          <w:rFonts w:ascii="Arial" w:hAnsi="Arial" w:cs="Arial"/>
          <w:bCs/>
          <w:color w:val="auto"/>
          <w:sz w:val="22"/>
          <w:szCs w:val="22"/>
        </w:rPr>
      </w:pPr>
      <w:r w:rsidRPr="009354A1">
        <w:rPr>
          <w:rFonts w:ascii="Arial" w:hAnsi="Arial" w:cs="Arial"/>
          <w:bCs/>
          <w:color w:val="auto"/>
          <w:sz w:val="22"/>
          <w:szCs w:val="22"/>
        </w:rPr>
        <w:t>c)</w:t>
      </w:r>
      <w:r w:rsidRPr="009354A1">
        <w:rPr>
          <w:rFonts w:ascii="Arial" w:hAnsi="Arial" w:cs="Arial"/>
          <w:bCs/>
          <w:color w:val="auto"/>
          <w:sz w:val="22"/>
          <w:szCs w:val="22"/>
        </w:rPr>
        <w:tab/>
        <w:t>Modo de disputa: aberto e fechado, pois trata-se de produtos com ampla competitividade o que, com a possibilidade da apresentação de lances abertos e sucessivos, aumenta a possibilidade de chegarmos ao preço transacional dos fornecedores, diminuindo a assimetria da informação existente entre a Administração Municipal e o mercado.</w:t>
      </w:r>
    </w:p>
    <w:p w14:paraId="6F5C234C" w14:textId="77777777" w:rsidR="0037162C" w:rsidRPr="009354A1" w:rsidRDefault="0037162C" w:rsidP="003D133F">
      <w:pPr>
        <w:pStyle w:val="NormalWeb"/>
        <w:rPr>
          <w:rFonts w:ascii="Arial" w:hAnsi="Arial" w:cs="Arial"/>
          <w:bCs/>
          <w:sz w:val="22"/>
          <w:szCs w:val="22"/>
        </w:rPr>
      </w:pPr>
      <w:r w:rsidRPr="009354A1">
        <w:rPr>
          <w:rFonts w:ascii="Arial" w:hAnsi="Arial" w:cs="Arial"/>
          <w:bCs/>
          <w:sz w:val="22"/>
          <w:szCs w:val="22"/>
        </w:rPr>
        <w:t>d) Orçamento sigiloso: O orçamento será sigiloso haja vista que traz maior economia e poder de negociação a Administração, pois divulgar o preço estimado desestimula os licitantes a baixarem seus preços, pois já sabem qual o valor que a Administração pretende pagar. É natural do ser humano, quando de uma negociação, não divulgar quando pretende pagar ou receber por determinado bem ou serviço.</w:t>
      </w:r>
    </w:p>
    <w:p w14:paraId="3CC30528" w14:textId="77777777" w:rsidR="0037162C" w:rsidRPr="009354A1" w:rsidRDefault="0037162C" w:rsidP="003D133F">
      <w:pPr>
        <w:pStyle w:val="NormalWeb"/>
        <w:rPr>
          <w:rFonts w:ascii="Arial" w:hAnsi="Arial" w:cs="Arial"/>
          <w:bCs/>
          <w:color w:val="auto"/>
          <w:sz w:val="22"/>
          <w:szCs w:val="22"/>
        </w:rPr>
      </w:pPr>
    </w:p>
    <w:p w14:paraId="20A9B4C3" w14:textId="4F07DCD2" w:rsidR="0037162C" w:rsidRPr="009354A1" w:rsidRDefault="0037162C" w:rsidP="003D133F">
      <w:pPr>
        <w:pStyle w:val="NormalWeb"/>
        <w:rPr>
          <w:rFonts w:ascii="Arial" w:hAnsi="Arial" w:cs="Arial"/>
          <w:bCs/>
          <w:color w:val="auto"/>
          <w:sz w:val="22"/>
          <w:szCs w:val="22"/>
        </w:rPr>
      </w:pPr>
      <w:r w:rsidRPr="009354A1">
        <w:rPr>
          <w:rFonts w:ascii="Arial" w:hAnsi="Arial" w:cs="Arial"/>
          <w:bCs/>
          <w:color w:val="auto"/>
          <w:sz w:val="22"/>
          <w:szCs w:val="22"/>
        </w:rPr>
        <w:t>10.4. Diante do exposto, a combinação acima é a mais eficiente e adequada para seleção da proposta apta a gerar o resultado da contratação mais vantajoso para a Administração Pública, considerado todo o ciclo de vida do objeto.</w:t>
      </w:r>
    </w:p>
    <w:p w14:paraId="29885F87" w14:textId="77777777" w:rsidR="0037162C" w:rsidRPr="009354A1" w:rsidRDefault="0037162C" w:rsidP="003D133F">
      <w:pPr>
        <w:pStyle w:val="NormalWeb"/>
        <w:rPr>
          <w:rFonts w:ascii="Arial" w:hAnsi="Arial" w:cs="Arial"/>
          <w:sz w:val="22"/>
          <w:szCs w:val="22"/>
        </w:rPr>
      </w:pPr>
    </w:p>
    <w:p w14:paraId="6FC58AD8" w14:textId="70C961BA" w:rsidR="0037162C" w:rsidRPr="009354A1" w:rsidRDefault="0037162C" w:rsidP="003D133F">
      <w:pPr>
        <w:pStyle w:val="NormalWeb"/>
        <w:rPr>
          <w:rFonts w:ascii="Arial" w:hAnsi="Arial" w:cs="Arial"/>
          <w:b/>
          <w:color w:val="auto"/>
          <w:sz w:val="22"/>
          <w:szCs w:val="22"/>
        </w:rPr>
      </w:pPr>
      <w:r w:rsidRPr="009354A1">
        <w:rPr>
          <w:rFonts w:ascii="Arial" w:hAnsi="Arial" w:cs="Arial"/>
          <w:b/>
          <w:sz w:val="22"/>
          <w:szCs w:val="22"/>
        </w:rPr>
        <w:t>11.</w:t>
      </w:r>
      <w:r w:rsidRPr="009354A1">
        <w:rPr>
          <w:rFonts w:ascii="Arial" w:hAnsi="Arial" w:cs="Arial"/>
          <w:b/>
          <w:color w:val="auto"/>
          <w:sz w:val="22"/>
          <w:szCs w:val="22"/>
        </w:rPr>
        <w:t xml:space="preserve"> Da qualificação jurídica, fiscal, trabalhista, financeira e técnica necessária para contratação</w:t>
      </w:r>
    </w:p>
    <w:p w14:paraId="086C6148" w14:textId="6412A99D" w:rsidR="0037162C" w:rsidRPr="009354A1" w:rsidRDefault="0037162C" w:rsidP="003D133F">
      <w:pPr>
        <w:pStyle w:val="NormalWeb"/>
        <w:rPr>
          <w:rFonts w:ascii="Arial" w:hAnsi="Arial" w:cs="Arial"/>
          <w:bCs/>
          <w:color w:val="auto"/>
          <w:sz w:val="22"/>
          <w:szCs w:val="22"/>
        </w:rPr>
      </w:pPr>
      <w:r w:rsidRPr="009354A1">
        <w:rPr>
          <w:rFonts w:ascii="Arial" w:hAnsi="Arial" w:cs="Arial"/>
          <w:bCs/>
          <w:color w:val="auto"/>
          <w:sz w:val="22"/>
          <w:szCs w:val="22"/>
        </w:rPr>
        <w:t>11.1. Para a habilitação regulamentada, o interessado deverá apresentar a documentação a seguir relacionada.</w:t>
      </w:r>
    </w:p>
    <w:p w14:paraId="40DCAE58" w14:textId="6B510F50" w:rsidR="0037162C" w:rsidRPr="009354A1" w:rsidRDefault="0037162C" w:rsidP="003D133F">
      <w:pPr>
        <w:pStyle w:val="NormalWeb"/>
        <w:rPr>
          <w:rFonts w:ascii="Arial" w:hAnsi="Arial" w:cs="Arial"/>
          <w:bCs/>
          <w:color w:val="auto"/>
          <w:sz w:val="22"/>
          <w:szCs w:val="22"/>
        </w:rPr>
      </w:pPr>
      <w:r w:rsidRPr="009354A1">
        <w:rPr>
          <w:rFonts w:ascii="Arial" w:hAnsi="Arial" w:cs="Arial"/>
          <w:bCs/>
          <w:color w:val="auto"/>
          <w:sz w:val="22"/>
          <w:szCs w:val="22"/>
        </w:rPr>
        <w:t>11.2. Será exigida a apresentação dos documentos de habilitação apenas pelo licitante vencedor, exceto quando a fase de habilitação anteceder a de julgamento.</w:t>
      </w:r>
    </w:p>
    <w:p w14:paraId="6D193FBB" w14:textId="0FD4FA37" w:rsidR="0037162C" w:rsidRPr="009354A1" w:rsidRDefault="0037162C" w:rsidP="003D133F">
      <w:pPr>
        <w:pStyle w:val="NormalWeb"/>
        <w:rPr>
          <w:rFonts w:ascii="Arial" w:hAnsi="Arial" w:cs="Arial"/>
          <w:bCs/>
          <w:color w:val="auto"/>
          <w:sz w:val="22"/>
          <w:szCs w:val="22"/>
        </w:rPr>
      </w:pPr>
      <w:r w:rsidRPr="009354A1">
        <w:rPr>
          <w:rFonts w:ascii="Arial" w:hAnsi="Arial" w:cs="Arial"/>
          <w:bCs/>
          <w:color w:val="auto"/>
          <w:sz w:val="22"/>
          <w:szCs w:val="22"/>
        </w:rPr>
        <w:t>11.3. A contratada deverá apresentar as seguintes declarações:</w:t>
      </w:r>
    </w:p>
    <w:p w14:paraId="7CAED9FF" w14:textId="77777777" w:rsidR="0037162C" w:rsidRPr="009354A1" w:rsidRDefault="0037162C" w:rsidP="003D133F">
      <w:pPr>
        <w:pStyle w:val="NormalWeb"/>
        <w:rPr>
          <w:rFonts w:ascii="Arial" w:hAnsi="Arial" w:cs="Arial"/>
          <w:bCs/>
          <w:color w:val="auto"/>
          <w:sz w:val="22"/>
          <w:szCs w:val="22"/>
        </w:rPr>
      </w:pPr>
      <w:r w:rsidRPr="009354A1">
        <w:rPr>
          <w:rFonts w:ascii="Arial" w:hAnsi="Arial" w:cs="Arial"/>
          <w:bCs/>
          <w:color w:val="auto"/>
          <w:sz w:val="22"/>
          <w:szCs w:val="22"/>
        </w:rPr>
        <w:t>a) Que sob as penas da Lei, não ultrapassei o limite de faturamento e cumpro os requisitos estabelecidos no Art. 3º da Lei Complementar nº 123, de 14 de dezembro de 2006, sendo apto a usufruir do tratamento favorecido estabelecido nos artigos 42 ao 49 da referida Lei Complementar, se for o caso;</w:t>
      </w:r>
    </w:p>
    <w:p w14:paraId="5AEE0F96" w14:textId="77777777" w:rsidR="0037162C" w:rsidRPr="009354A1" w:rsidRDefault="0037162C" w:rsidP="003D133F">
      <w:pPr>
        <w:pStyle w:val="NormalWeb"/>
        <w:rPr>
          <w:rFonts w:ascii="Arial" w:hAnsi="Arial" w:cs="Arial"/>
          <w:bCs/>
          <w:color w:val="auto"/>
          <w:sz w:val="22"/>
          <w:szCs w:val="22"/>
        </w:rPr>
      </w:pPr>
      <w:r w:rsidRPr="009354A1">
        <w:rPr>
          <w:rFonts w:ascii="Arial" w:hAnsi="Arial" w:cs="Arial"/>
          <w:bCs/>
          <w:color w:val="auto"/>
          <w:sz w:val="22"/>
          <w:szCs w:val="22"/>
        </w:rPr>
        <w:t>b) Declaro cumprir as exigências de reserva de cargos para pessoa com deficiência e para reabilitado da Previdência Social, previstas em lei e em outras normas específicas;</w:t>
      </w:r>
    </w:p>
    <w:p w14:paraId="79D8C262" w14:textId="77777777" w:rsidR="0037162C" w:rsidRPr="009354A1" w:rsidRDefault="0037162C" w:rsidP="003D133F">
      <w:pPr>
        <w:pStyle w:val="NormalWeb"/>
        <w:rPr>
          <w:rFonts w:ascii="Arial" w:hAnsi="Arial" w:cs="Arial"/>
          <w:bCs/>
          <w:color w:val="auto"/>
          <w:sz w:val="22"/>
          <w:szCs w:val="22"/>
        </w:rPr>
      </w:pPr>
      <w:r w:rsidRPr="009354A1">
        <w:rPr>
          <w:rFonts w:ascii="Arial" w:hAnsi="Arial" w:cs="Arial"/>
          <w:bCs/>
          <w:color w:val="auto"/>
          <w:sz w:val="22"/>
          <w:szCs w:val="22"/>
        </w:rPr>
        <w:t>c)  Declaro para fins do inciso XXXIII do artigo 7° da Constituição Federal, com redação dada pela Emenda Constitucional, nº 20/98, que não emprega menores de dezoito anos em trabalho noturno, perigoso ou insalubre e de que qualquer trabalho a menores de 16 anos;</w:t>
      </w:r>
    </w:p>
    <w:p w14:paraId="0BA62217" w14:textId="77777777" w:rsidR="0037162C" w:rsidRPr="009354A1" w:rsidRDefault="0037162C" w:rsidP="003D133F">
      <w:pPr>
        <w:pStyle w:val="NormalWeb"/>
        <w:rPr>
          <w:rFonts w:ascii="Arial" w:hAnsi="Arial" w:cs="Arial"/>
          <w:bCs/>
          <w:color w:val="auto"/>
          <w:sz w:val="22"/>
          <w:szCs w:val="22"/>
        </w:rPr>
      </w:pPr>
      <w:r w:rsidRPr="009354A1">
        <w:rPr>
          <w:rFonts w:ascii="Arial" w:hAnsi="Arial" w:cs="Arial"/>
          <w:bCs/>
          <w:color w:val="auto"/>
          <w:sz w:val="22"/>
          <w:szCs w:val="22"/>
        </w:rPr>
        <w:t>d) Declaro que, conforme disposto no art. 93 da Lei nº 8.213, de 24 de julho de 1991, estou ciente do cumprimento da reserva de cargos prevista em lei para pessoa com deficiência ou para reabilitado da Previdência Social e que, se aplicado ao número de funcionários da minha empresa, atendo às regras de acessibilidade previstas na legislação;</w:t>
      </w:r>
    </w:p>
    <w:p w14:paraId="7F7682D3" w14:textId="77777777" w:rsidR="0037162C" w:rsidRPr="009354A1" w:rsidRDefault="0037162C" w:rsidP="003D133F">
      <w:pPr>
        <w:pStyle w:val="NormalWeb"/>
        <w:rPr>
          <w:rFonts w:ascii="Arial" w:hAnsi="Arial" w:cs="Arial"/>
          <w:bCs/>
          <w:color w:val="auto"/>
          <w:sz w:val="22"/>
          <w:szCs w:val="22"/>
        </w:rPr>
      </w:pPr>
      <w:r w:rsidRPr="009354A1">
        <w:rPr>
          <w:rFonts w:ascii="Arial" w:hAnsi="Arial" w:cs="Arial"/>
          <w:bCs/>
          <w:color w:val="auto"/>
          <w:sz w:val="22"/>
          <w:szCs w:val="22"/>
        </w:rPr>
        <w:t>e) Declaro que estou ciente e concordo com as condições contidas no edital e seus anexos, bem como de que cumpro plenamente os requisitos de habilitação definidos no edital;</w:t>
      </w:r>
    </w:p>
    <w:p w14:paraId="0085DAE2" w14:textId="77777777" w:rsidR="0037162C" w:rsidRPr="009354A1" w:rsidRDefault="0037162C" w:rsidP="003D133F">
      <w:pPr>
        <w:pStyle w:val="NormalWeb"/>
        <w:rPr>
          <w:rFonts w:ascii="Arial" w:hAnsi="Arial" w:cs="Arial"/>
          <w:bCs/>
          <w:color w:val="auto"/>
          <w:sz w:val="22"/>
          <w:szCs w:val="22"/>
        </w:rPr>
      </w:pPr>
      <w:r w:rsidRPr="009354A1">
        <w:rPr>
          <w:rFonts w:ascii="Arial" w:hAnsi="Arial" w:cs="Arial"/>
          <w:bCs/>
          <w:color w:val="auto"/>
          <w:sz w:val="22"/>
          <w:szCs w:val="22"/>
        </w:rPr>
        <w:lastRenderedPageBreak/>
        <w:t>f) Sob pena de desclassificação, declaro que minhas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A2AB7E4" w14:textId="77777777" w:rsidR="0037162C" w:rsidRPr="009354A1" w:rsidRDefault="0037162C" w:rsidP="003D133F">
      <w:pPr>
        <w:pStyle w:val="NormalWeb"/>
        <w:rPr>
          <w:rFonts w:ascii="Arial" w:hAnsi="Arial" w:cs="Arial"/>
          <w:bCs/>
          <w:color w:val="auto"/>
          <w:sz w:val="22"/>
          <w:szCs w:val="22"/>
        </w:rPr>
      </w:pPr>
      <w:r w:rsidRPr="009354A1">
        <w:rPr>
          <w:rFonts w:ascii="Arial" w:hAnsi="Arial" w:cs="Arial"/>
          <w:bCs/>
          <w:color w:val="auto"/>
          <w:sz w:val="22"/>
          <w:szCs w:val="22"/>
        </w:rPr>
        <w:t>g) Declaro não possuir em sua cadeia produtiva, empregados executando trabalho degradante ou forçado, nos termos do inciso III e IV do art.1º e no inciso III do art.5º da Constituição Federal;</w:t>
      </w:r>
    </w:p>
    <w:p w14:paraId="43DD6A9D" w14:textId="77777777" w:rsidR="0037162C" w:rsidRPr="009354A1" w:rsidRDefault="0037162C" w:rsidP="003D133F">
      <w:pPr>
        <w:pStyle w:val="NormalWeb"/>
        <w:rPr>
          <w:rFonts w:ascii="Arial" w:hAnsi="Arial" w:cs="Arial"/>
          <w:bCs/>
          <w:color w:val="auto"/>
          <w:sz w:val="22"/>
          <w:szCs w:val="22"/>
        </w:rPr>
      </w:pPr>
      <w:r w:rsidRPr="009354A1">
        <w:rPr>
          <w:rFonts w:ascii="Arial" w:hAnsi="Arial" w:cs="Arial"/>
          <w:bCs/>
          <w:color w:val="auto"/>
          <w:sz w:val="22"/>
          <w:szCs w:val="22"/>
        </w:rPr>
        <w:t>h) Declaro sob as penas da lei, que até a presente data inexistem fatos impeditivos para sua habilitação no presente processo licitatório, ciente da obrigatoriedade de declarar ocorrências posteriores.</w:t>
      </w:r>
    </w:p>
    <w:p w14:paraId="204FE4A3" w14:textId="221B7C85" w:rsidR="0037162C" w:rsidRPr="009354A1" w:rsidRDefault="0037162C" w:rsidP="003D133F">
      <w:pPr>
        <w:pStyle w:val="NormalWeb"/>
        <w:rPr>
          <w:rFonts w:ascii="Arial" w:hAnsi="Arial" w:cs="Arial"/>
          <w:bCs/>
          <w:color w:val="auto"/>
          <w:sz w:val="22"/>
          <w:szCs w:val="22"/>
        </w:rPr>
      </w:pPr>
      <w:r w:rsidRPr="009354A1">
        <w:rPr>
          <w:rFonts w:ascii="Arial" w:hAnsi="Arial" w:cs="Arial"/>
          <w:bCs/>
          <w:color w:val="auto"/>
          <w:sz w:val="22"/>
          <w:szCs w:val="22"/>
        </w:rPr>
        <w:t>11.4. As declarações acima mencionadas serão apresentadas através do sistema Compras Públicas, devendo as licitantes assinalarem os campos respectivos no sistema.</w:t>
      </w:r>
    </w:p>
    <w:p w14:paraId="34030A0C" w14:textId="77777777" w:rsidR="0037162C" w:rsidRPr="009354A1" w:rsidRDefault="0037162C" w:rsidP="003D133F">
      <w:pPr>
        <w:pStyle w:val="NormalWeb"/>
        <w:rPr>
          <w:rFonts w:ascii="Arial" w:hAnsi="Arial" w:cs="Arial"/>
          <w:b/>
          <w:color w:val="auto"/>
          <w:sz w:val="22"/>
          <w:szCs w:val="22"/>
        </w:rPr>
      </w:pPr>
    </w:p>
    <w:p w14:paraId="73A5371D" w14:textId="46607084" w:rsidR="0037162C" w:rsidRPr="009354A1" w:rsidRDefault="0037162C" w:rsidP="003D133F">
      <w:pPr>
        <w:pStyle w:val="NormalWeb"/>
        <w:rPr>
          <w:rFonts w:ascii="Arial" w:hAnsi="Arial" w:cs="Arial"/>
          <w:b/>
          <w:color w:val="auto"/>
          <w:sz w:val="22"/>
          <w:szCs w:val="22"/>
        </w:rPr>
      </w:pPr>
      <w:r w:rsidRPr="009354A1">
        <w:rPr>
          <w:rFonts w:ascii="Arial" w:hAnsi="Arial" w:cs="Arial"/>
          <w:b/>
          <w:color w:val="auto"/>
          <w:sz w:val="22"/>
          <w:szCs w:val="22"/>
        </w:rPr>
        <w:t>11.5 Relativa habilitação jurídica</w:t>
      </w:r>
    </w:p>
    <w:p w14:paraId="24403BB0" w14:textId="2B22E72F" w:rsidR="0037162C" w:rsidRPr="009354A1" w:rsidRDefault="0037162C" w:rsidP="003D133F">
      <w:pPr>
        <w:pStyle w:val="NormalWeb"/>
        <w:rPr>
          <w:rFonts w:ascii="Arial" w:hAnsi="Arial" w:cs="Arial"/>
          <w:b/>
          <w:color w:val="auto"/>
          <w:sz w:val="22"/>
          <w:szCs w:val="22"/>
        </w:rPr>
      </w:pPr>
      <w:r w:rsidRPr="009354A1">
        <w:rPr>
          <w:rFonts w:ascii="Arial" w:hAnsi="Arial" w:cs="Arial"/>
          <w:b/>
          <w:color w:val="auto"/>
          <w:sz w:val="22"/>
          <w:szCs w:val="22"/>
        </w:rPr>
        <w:t>11.5.1. Pessoa Jurídica</w:t>
      </w:r>
    </w:p>
    <w:p w14:paraId="4F3E94FF" w14:textId="77777777" w:rsidR="0037162C" w:rsidRPr="009354A1" w:rsidRDefault="0037162C" w:rsidP="003D133F">
      <w:pPr>
        <w:pStyle w:val="NormalWeb"/>
        <w:rPr>
          <w:rFonts w:ascii="Arial" w:hAnsi="Arial" w:cs="Arial"/>
          <w:bCs/>
          <w:color w:val="auto"/>
          <w:sz w:val="22"/>
          <w:szCs w:val="22"/>
        </w:rPr>
      </w:pPr>
      <w:r w:rsidRPr="009354A1">
        <w:rPr>
          <w:rFonts w:ascii="Arial" w:hAnsi="Arial" w:cs="Arial"/>
          <w:bCs/>
          <w:color w:val="auto"/>
          <w:sz w:val="22"/>
          <w:szCs w:val="22"/>
        </w:rPr>
        <w:t>a) As participantes, em se tratando de Sociedades Comerciais, deverão apresentar devidamente registrados no Órgão de Registro do Comércio local de sua sede os respectivos Contratos Sociais e todas as suas alterações subsequentes ou o respectivo instrumento de Consolidação Contratual em vigor, com as posteriores alterações, se houver;</w:t>
      </w:r>
    </w:p>
    <w:p w14:paraId="2EE6CE1C" w14:textId="77777777" w:rsidR="0037162C" w:rsidRPr="009354A1" w:rsidRDefault="0037162C" w:rsidP="003D133F">
      <w:pPr>
        <w:pStyle w:val="NormalWeb"/>
        <w:rPr>
          <w:rFonts w:ascii="Arial" w:hAnsi="Arial" w:cs="Arial"/>
          <w:bCs/>
          <w:color w:val="auto"/>
          <w:sz w:val="22"/>
          <w:szCs w:val="22"/>
        </w:rPr>
      </w:pPr>
      <w:r w:rsidRPr="009354A1">
        <w:rPr>
          <w:rFonts w:ascii="Arial" w:hAnsi="Arial" w:cs="Arial"/>
          <w:bCs/>
          <w:color w:val="auto"/>
          <w:sz w:val="22"/>
          <w:szCs w:val="22"/>
        </w:rPr>
        <w:t>b) As participantes, em se tratando de Sociedades Civis, deverão apresentar os seus respectivos Atos Constitutivos e todas as alterações subsequentes em vigor, devidamente inscritos no Cartório de Registro Civil, acompanhados de prova da diretoria em exercício;</w:t>
      </w:r>
    </w:p>
    <w:p w14:paraId="677DC8FC" w14:textId="77777777" w:rsidR="0037162C" w:rsidRPr="009354A1" w:rsidRDefault="0037162C" w:rsidP="003D133F">
      <w:pPr>
        <w:pStyle w:val="NormalWeb"/>
        <w:rPr>
          <w:rFonts w:ascii="Arial" w:hAnsi="Arial" w:cs="Arial"/>
          <w:bCs/>
          <w:color w:val="auto"/>
          <w:sz w:val="22"/>
          <w:szCs w:val="22"/>
        </w:rPr>
      </w:pPr>
      <w:r w:rsidRPr="009354A1">
        <w:rPr>
          <w:rFonts w:ascii="Arial" w:hAnsi="Arial" w:cs="Arial"/>
          <w:bCs/>
          <w:color w:val="auto"/>
          <w:sz w:val="22"/>
          <w:szCs w:val="22"/>
        </w:rPr>
        <w:t>c) As participantes, em se tratando de Sociedades por Ações, deverão apresentar as publicações nos Diários Oficiais dos seus respectivos Estatutos Sociais em vigor, acompanhados dos documentos de eleição de seus administradores.</w:t>
      </w:r>
    </w:p>
    <w:p w14:paraId="5F9449F4" w14:textId="77777777" w:rsidR="0037162C" w:rsidRPr="009354A1" w:rsidRDefault="0037162C" w:rsidP="003D133F">
      <w:pPr>
        <w:pStyle w:val="NormalWeb"/>
        <w:rPr>
          <w:rFonts w:ascii="Arial" w:hAnsi="Arial" w:cs="Arial"/>
          <w:bCs/>
          <w:color w:val="auto"/>
          <w:sz w:val="22"/>
          <w:szCs w:val="22"/>
        </w:rPr>
      </w:pPr>
      <w:r w:rsidRPr="009354A1">
        <w:rPr>
          <w:rFonts w:ascii="Arial" w:hAnsi="Arial" w:cs="Arial"/>
          <w:bCs/>
          <w:color w:val="auto"/>
          <w:sz w:val="22"/>
          <w:szCs w:val="22"/>
        </w:rPr>
        <w:t>d) No caso de empresário individual, inscrição no Registro Público de Empresas Mercantis;</w:t>
      </w:r>
    </w:p>
    <w:p w14:paraId="56E610BF" w14:textId="77777777" w:rsidR="0037162C" w:rsidRPr="009354A1" w:rsidRDefault="0037162C" w:rsidP="003D133F">
      <w:pPr>
        <w:pStyle w:val="NormalWeb"/>
        <w:rPr>
          <w:rFonts w:ascii="Arial" w:hAnsi="Arial" w:cs="Arial"/>
          <w:bCs/>
          <w:color w:val="auto"/>
          <w:sz w:val="22"/>
          <w:szCs w:val="22"/>
        </w:rPr>
      </w:pPr>
      <w:r w:rsidRPr="009354A1">
        <w:rPr>
          <w:rFonts w:ascii="Arial" w:hAnsi="Arial" w:cs="Arial"/>
          <w:bCs/>
          <w:color w:val="auto"/>
          <w:sz w:val="22"/>
          <w:szCs w:val="22"/>
        </w:rPr>
        <w:t>e) Para as sociedades empresárias ou empresas individuais de responsabilidade limitada - EIRELI: ato constitutivo, estatuto ou contrato social em vigor, devidamente registrado na Junta Comercial da respectiva sede, acompanhado de documento comprobatório de seus administradores.</w:t>
      </w:r>
    </w:p>
    <w:p w14:paraId="531D59EF" w14:textId="77777777" w:rsidR="0037162C" w:rsidRPr="009354A1" w:rsidRDefault="0037162C" w:rsidP="003D133F">
      <w:pPr>
        <w:pStyle w:val="NormalWeb"/>
        <w:rPr>
          <w:rFonts w:ascii="Arial" w:hAnsi="Arial" w:cs="Arial"/>
          <w:bCs/>
          <w:color w:val="auto"/>
          <w:sz w:val="22"/>
          <w:szCs w:val="22"/>
        </w:rPr>
      </w:pPr>
    </w:p>
    <w:p w14:paraId="28100AE7" w14:textId="71D697E3" w:rsidR="0037162C" w:rsidRPr="009354A1" w:rsidRDefault="0037162C" w:rsidP="003D133F">
      <w:pPr>
        <w:pStyle w:val="NormalWeb"/>
        <w:rPr>
          <w:rFonts w:ascii="Arial" w:hAnsi="Arial" w:cs="Arial"/>
          <w:b/>
          <w:color w:val="auto"/>
          <w:sz w:val="22"/>
          <w:szCs w:val="22"/>
        </w:rPr>
      </w:pPr>
      <w:r w:rsidRPr="009354A1">
        <w:rPr>
          <w:rFonts w:ascii="Arial" w:hAnsi="Arial" w:cs="Arial"/>
          <w:b/>
          <w:color w:val="auto"/>
          <w:sz w:val="22"/>
          <w:szCs w:val="22"/>
        </w:rPr>
        <w:t>11.6. Relativos a regularidade fiscal, social e trabalhista</w:t>
      </w:r>
    </w:p>
    <w:p w14:paraId="0A7F1B09" w14:textId="71B052DE" w:rsidR="0037162C" w:rsidRPr="009354A1" w:rsidRDefault="0037162C" w:rsidP="003D133F">
      <w:pPr>
        <w:pStyle w:val="NormalWeb"/>
        <w:rPr>
          <w:rFonts w:ascii="Arial" w:hAnsi="Arial" w:cs="Arial"/>
          <w:b/>
          <w:color w:val="auto"/>
          <w:sz w:val="22"/>
          <w:szCs w:val="22"/>
        </w:rPr>
      </w:pPr>
      <w:r w:rsidRPr="009354A1">
        <w:rPr>
          <w:rFonts w:ascii="Arial" w:hAnsi="Arial" w:cs="Arial"/>
          <w:b/>
          <w:color w:val="auto"/>
          <w:sz w:val="22"/>
          <w:szCs w:val="22"/>
        </w:rPr>
        <w:t>11.6.1. Pessoa Jurídica</w:t>
      </w:r>
    </w:p>
    <w:p w14:paraId="493CD6F3" w14:textId="77777777" w:rsidR="0037162C" w:rsidRPr="009354A1" w:rsidRDefault="0037162C" w:rsidP="003D133F">
      <w:pPr>
        <w:pStyle w:val="NormalWeb"/>
        <w:rPr>
          <w:rFonts w:ascii="Arial" w:hAnsi="Arial" w:cs="Arial"/>
          <w:bCs/>
          <w:color w:val="auto"/>
          <w:sz w:val="22"/>
          <w:szCs w:val="22"/>
        </w:rPr>
      </w:pPr>
      <w:r w:rsidRPr="009354A1">
        <w:rPr>
          <w:rFonts w:ascii="Arial" w:hAnsi="Arial" w:cs="Arial"/>
          <w:bCs/>
          <w:color w:val="auto"/>
          <w:sz w:val="22"/>
          <w:szCs w:val="22"/>
        </w:rPr>
        <w:t>a) Inscrição no Cadastro de Pessoas Jurídicas (CNPJ);</w:t>
      </w:r>
    </w:p>
    <w:p w14:paraId="3E0F0856" w14:textId="77777777" w:rsidR="0037162C" w:rsidRPr="009354A1" w:rsidRDefault="0037162C" w:rsidP="003D133F">
      <w:pPr>
        <w:pStyle w:val="NormalWeb"/>
        <w:rPr>
          <w:rFonts w:ascii="Arial" w:hAnsi="Arial" w:cs="Arial"/>
          <w:bCs/>
          <w:color w:val="auto"/>
          <w:sz w:val="22"/>
          <w:szCs w:val="22"/>
        </w:rPr>
      </w:pPr>
      <w:r w:rsidRPr="009354A1">
        <w:rPr>
          <w:rFonts w:ascii="Arial" w:hAnsi="Arial" w:cs="Arial"/>
          <w:bCs/>
          <w:color w:val="auto"/>
          <w:sz w:val="22"/>
          <w:szCs w:val="22"/>
        </w:rPr>
        <w:t>b) Inscrição no cadastro de contribuintes estadual e/ou municipal, se houver, relativo ao domicílio ou sede do licitante, pertinente ao seu ramo de atividade e compatível com o objeto contratual</w:t>
      </w:r>
    </w:p>
    <w:p w14:paraId="61BF9FD6" w14:textId="77777777" w:rsidR="0037162C" w:rsidRPr="009354A1" w:rsidRDefault="0037162C" w:rsidP="003D133F">
      <w:pPr>
        <w:pStyle w:val="NormalWeb"/>
        <w:rPr>
          <w:rFonts w:ascii="Arial" w:hAnsi="Arial" w:cs="Arial"/>
          <w:bCs/>
          <w:color w:val="auto"/>
          <w:sz w:val="22"/>
          <w:szCs w:val="22"/>
        </w:rPr>
      </w:pPr>
      <w:r w:rsidRPr="009354A1">
        <w:rPr>
          <w:rFonts w:ascii="Arial" w:hAnsi="Arial" w:cs="Arial"/>
          <w:bCs/>
          <w:color w:val="auto"/>
          <w:sz w:val="22"/>
          <w:szCs w:val="22"/>
        </w:rPr>
        <w:t>c) Prova de regularidade com a Fazenda Nacional, relativos aos Tributos federais, inclusive contribuições previdenciárias, tanto no âmbito Federal quanto no âmbito da procuradoria da Fazenda Nacional (Certidão Unificada, conforme portaria MF 358, de 05 de setembro de 2014, alterada pela Portaria MF nº 443, de 17 de outubro de 2014), assegurada a regra para as microempresas e empresas de pequeno porte, nos termos do art. 43 da Lei Complementar Nº 123, de 14 de dezembro de 2006;</w:t>
      </w:r>
    </w:p>
    <w:p w14:paraId="0F63B15B" w14:textId="77777777" w:rsidR="0037162C" w:rsidRPr="009354A1" w:rsidRDefault="0037162C" w:rsidP="003D133F">
      <w:pPr>
        <w:pStyle w:val="NormalWeb"/>
        <w:rPr>
          <w:rFonts w:ascii="Arial" w:hAnsi="Arial" w:cs="Arial"/>
          <w:bCs/>
          <w:color w:val="auto"/>
          <w:sz w:val="22"/>
          <w:szCs w:val="22"/>
        </w:rPr>
      </w:pPr>
      <w:r w:rsidRPr="009354A1">
        <w:rPr>
          <w:rFonts w:ascii="Arial" w:hAnsi="Arial" w:cs="Arial"/>
          <w:bCs/>
          <w:color w:val="auto"/>
          <w:sz w:val="22"/>
          <w:szCs w:val="22"/>
        </w:rPr>
        <w:t>d) Prova de regularidade com a Fazenda Estadual e Fazenda Municipal do domicílio ou sede da interessada, assegurada a regra para as microempresas e empresas de pequeno porte, nos termos do art. 43 da Lei Complementar Nº 123, de 14 de dezembro de 2006.</w:t>
      </w:r>
    </w:p>
    <w:p w14:paraId="7E97B703" w14:textId="77777777" w:rsidR="0037162C" w:rsidRPr="009354A1" w:rsidRDefault="0037162C" w:rsidP="003D133F">
      <w:pPr>
        <w:pStyle w:val="NormalWeb"/>
        <w:rPr>
          <w:rFonts w:ascii="Arial" w:hAnsi="Arial" w:cs="Arial"/>
          <w:bCs/>
          <w:color w:val="auto"/>
          <w:sz w:val="22"/>
          <w:szCs w:val="22"/>
        </w:rPr>
      </w:pPr>
      <w:r w:rsidRPr="009354A1">
        <w:rPr>
          <w:rFonts w:ascii="Arial" w:hAnsi="Arial" w:cs="Arial"/>
          <w:bCs/>
          <w:color w:val="auto"/>
          <w:sz w:val="22"/>
          <w:szCs w:val="22"/>
        </w:rPr>
        <w:t xml:space="preserve">e) Prova de regularidade relativa ao Fundo de Garantia do Tempo de Serviço – FGTS: Certidão de Regularidade de Situação - CRF, emitida pela Caixa Econômica Federal; </w:t>
      </w:r>
    </w:p>
    <w:p w14:paraId="1D54EED2" w14:textId="77777777" w:rsidR="0037162C" w:rsidRPr="009354A1" w:rsidRDefault="0037162C" w:rsidP="003D133F">
      <w:pPr>
        <w:pStyle w:val="NormalWeb"/>
        <w:rPr>
          <w:rFonts w:ascii="Arial" w:hAnsi="Arial" w:cs="Arial"/>
          <w:bCs/>
          <w:color w:val="auto"/>
          <w:sz w:val="22"/>
          <w:szCs w:val="22"/>
        </w:rPr>
      </w:pPr>
      <w:r w:rsidRPr="009354A1">
        <w:rPr>
          <w:rFonts w:ascii="Arial" w:hAnsi="Arial" w:cs="Arial"/>
          <w:bCs/>
          <w:color w:val="auto"/>
          <w:sz w:val="22"/>
          <w:szCs w:val="22"/>
        </w:rPr>
        <w:t>f) Prova de inexistência de débitos inadimplidos perante a Justiça do Trabalho, mediante a apresentação de certidão negativa, nos termos do Título VII-A da Consolidação das Leis do Trabalho, aprovada pelo Decreto-Lei no 5.452, de 1o de maio de 1943.</w:t>
      </w:r>
    </w:p>
    <w:p w14:paraId="5E5AA429" w14:textId="77777777" w:rsidR="0037162C" w:rsidRPr="009354A1" w:rsidRDefault="0037162C" w:rsidP="003D133F">
      <w:pPr>
        <w:pStyle w:val="NormalWeb"/>
        <w:rPr>
          <w:rFonts w:ascii="Arial" w:hAnsi="Arial" w:cs="Arial"/>
          <w:b/>
          <w:color w:val="auto"/>
          <w:sz w:val="22"/>
          <w:szCs w:val="22"/>
        </w:rPr>
      </w:pPr>
    </w:p>
    <w:p w14:paraId="5658A9BC" w14:textId="135C6D0E" w:rsidR="0037162C" w:rsidRPr="009354A1" w:rsidRDefault="0037162C" w:rsidP="003D133F">
      <w:pPr>
        <w:pStyle w:val="NormalWeb"/>
        <w:rPr>
          <w:rFonts w:ascii="Arial" w:hAnsi="Arial" w:cs="Arial"/>
          <w:b/>
          <w:color w:val="auto"/>
          <w:sz w:val="22"/>
          <w:szCs w:val="22"/>
        </w:rPr>
      </w:pPr>
      <w:r w:rsidRPr="009354A1">
        <w:rPr>
          <w:rFonts w:ascii="Arial" w:hAnsi="Arial" w:cs="Arial"/>
          <w:b/>
          <w:color w:val="auto"/>
          <w:sz w:val="22"/>
          <w:szCs w:val="22"/>
        </w:rPr>
        <w:t>11.7. Relativos à capacidade econômico-financeira</w:t>
      </w:r>
    </w:p>
    <w:p w14:paraId="22748045" w14:textId="5B97563B" w:rsidR="0037162C" w:rsidRPr="009354A1" w:rsidRDefault="0037162C" w:rsidP="003D133F">
      <w:pPr>
        <w:pStyle w:val="NormalWeb"/>
        <w:rPr>
          <w:rFonts w:ascii="Arial" w:hAnsi="Arial" w:cs="Arial"/>
          <w:b/>
          <w:color w:val="auto"/>
          <w:sz w:val="22"/>
          <w:szCs w:val="22"/>
        </w:rPr>
      </w:pPr>
      <w:r w:rsidRPr="009354A1">
        <w:rPr>
          <w:rFonts w:ascii="Arial" w:hAnsi="Arial" w:cs="Arial"/>
          <w:b/>
          <w:color w:val="auto"/>
          <w:sz w:val="22"/>
          <w:szCs w:val="22"/>
        </w:rPr>
        <w:t>11.7.1 Pessoa Jurídica</w:t>
      </w:r>
    </w:p>
    <w:p w14:paraId="6A698AEA" w14:textId="77777777" w:rsidR="0037162C" w:rsidRPr="009354A1" w:rsidRDefault="0037162C" w:rsidP="003D133F">
      <w:pPr>
        <w:pStyle w:val="NormalWeb"/>
        <w:rPr>
          <w:rFonts w:ascii="Arial" w:hAnsi="Arial" w:cs="Arial"/>
          <w:bCs/>
          <w:sz w:val="22"/>
          <w:szCs w:val="22"/>
        </w:rPr>
      </w:pPr>
      <w:r w:rsidRPr="009354A1">
        <w:rPr>
          <w:rFonts w:ascii="Arial" w:hAnsi="Arial" w:cs="Arial"/>
          <w:bCs/>
          <w:color w:val="auto"/>
          <w:sz w:val="22"/>
          <w:szCs w:val="22"/>
        </w:rPr>
        <w:lastRenderedPageBreak/>
        <w:t>a) Certidão negativa de feitos sobre falência, recuperação judicial ou recuperação extrajudicial, expedida pelo distribuidor da sede do licitante; caso reste declarado que ficam excluídos os processos no âmbito do processo judicial eletrônico-PJE, a licitante necessariamente também precisa apresentar a certidão de distribuição PJE falência, recuperação judicial ou recuperação extrajudicial.</w:t>
      </w:r>
      <w:r w:rsidRPr="009354A1">
        <w:rPr>
          <w:rFonts w:ascii="Arial" w:hAnsi="Arial" w:cs="Arial"/>
          <w:sz w:val="22"/>
          <w:szCs w:val="22"/>
        </w:rPr>
        <w:t xml:space="preserve"> </w:t>
      </w:r>
    </w:p>
    <w:p w14:paraId="6E032785" w14:textId="77777777" w:rsidR="0037162C" w:rsidRPr="009354A1" w:rsidRDefault="0037162C" w:rsidP="003D133F">
      <w:pPr>
        <w:pStyle w:val="NormalWeb"/>
        <w:rPr>
          <w:rFonts w:ascii="Arial" w:hAnsi="Arial" w:cs="Arial"/>
          <w:bCs/>
          <w:color w:val="auto"/>
          <w:sz w:val="22"/>
          <w:szCs w:val="22"/>
        </w:rPr>
      </w:pPr>
    </w:p>
    <w:p w14:paraId="0A100478" w14:textId="1AAE9E9C" w:rsidR="0037162C" w:rsidRPr="009354A1" w:rsidRDefault="0037162C" w:rsidP="003D133F">
      <w:pPr>
        <w:pStyle w:val="NormalWeb"/>
        <w:rPr>
          <w:rFonts w:ascii="Arial" w:hAnsi="Arial" w:cs="Arial"/>
          <w:bCs/>
          <w:color w:val="auto"/>
          <w:sz w:val="22"/>
          <w:szCs w:val="22"/>
        </w:rPr>
      </w:pPr>
      <w:r w:rsidRPr="009354A1">
        <w:rPr>
          <w:rFonts w:ascii="Arial" w:hAnsi="Arial" w:cs="Arial"/>
          <w:b/>
          <w:bCs/>
          <w:color w:val="auto"/>
          <w:sz w:val="22"/>
          <w:szCs w:val="22"/>
        </w:rPr>
        <w:t>11.8.</w:t>
      </w:r>
      <w:r w:rsidRPr="009354A1">
        <w:rPr>
          <w:rFonts w:ascii="Arial" w:hAnsi="Arial" w:cs="Arial"/>
          <w:bCs/>
          <w:color w:val="auto"/>
          <w:sz w:val="22"/>
          <w:szCs w:val="22"/>
        </w:rPr>
        <w:t xml:space="preserve"> </w:t>
      </w:r>
      <w:r w:rsidRPr="009354A1">
        <w:rPr>
          <w:rFonts w:ascii="Arial" w:hAnsi="Arial" w:cs="Arial"/>
          <w:b/>
          <w:bCs/>
          <w:color w:val="auto"/>
          <w:sz w:val="22"/>
          <w:szCs w:val="22"/>
        </w:rPr>
        <w:t>Relativos à capacidade técnica</w:t>
      </w:r>
      <w:r w:rsidRPr="009354A1">
        <w:rPr>
          <w:rFonts w:ascii="Arial" w:hAnsi="Arial" w:cs="Arial"/>
          <w:bCs/>
          <w:color w:val="auto"/>
          <w:sz w:val="22"/>
          <w:szCs w:val="22"/>
        </w:rPr>
        <w:t>;</w:t>
      </w:r>
    </w:p>
    <w:p w14:paraId="2388197B" w14:textId="5E1950C1" w:rsidR="0037162C" w:rsidRPr="009354A1" w:rsidRDefault="0037162C" w:rsidP="003D133F">
      <w:pPr>
        <w:pStyle w:val="NormalWeb"/>
        <w:rPr>
          <w:rFonts w:ascii="Arial" w:hAnsi="Arial" w:cs="Arial"/>
          <w:b/>
          <w:bCs/>
          <w:color w:val="auto"/>
          <w:sz w:val="22"/>
          <w:szCs w:val="22"/>
        </w:rPr>
      </w:pPr>
      <w:r w:rsidRPr="009354A1">
        <w:rPr>
          <w:rFonts w:ascii="Arial" w:hAnsi="Arial" w:cs="Arial"/>
          <w:b/>
          <w:bCs/>
          <w:color w:val="auto"/>
          <w:sz w:val="22"/>
          <w:szCs w:val="22"/>
        </w:rPr>
        <w:t>11.8.1 Pessoa jurídica</w:t>
      </w:r>
    </w:p>
    <w:p w14:paraId="37464BC4" w14:textId="77777777" w:rsidR="0037162C" w:rsidRPr="009354A1" w:rsidRDefault="0037162C" w:rsidP="003D133F">
      <w:pPr>
        <w:pStyle w:val="NormalWeb"/>
        <w:rPr>
          <w:rFonts w:ascii="Arial" w:hAnsi="Arial" w:cs="Arial"/>
          <w:bCs/>
          <w:color w:val="auto"/>
          <w:sz w:val="22"/>
          <w:szCs w:val="22"/>
        </w:rPr>
      </w:pPr>
      <w:proofErr w:type="gramStart"/>
      <w:r w:rsidRPr="009354A1">
        <w:rPr>
          <w:rFonts w:ascii="Arial" w:hAnsi="Arial" w:cs="Arial"/>
          <w:bCs/>
          <w:color w:val="auto"/>
          <w:sz w:val="22"/>
          <w:szCs w:val="22"/>
        </w:rPr>
        <w:t>a</w:t>
      </w:r>
      <w:proofErr w:type="gramEnd"/>
      <w:r w:rsidRPr="009354A1">
        <w:rPr>
          <w:rFonts w:ascii="Arial" w:hAnsi="Arial" w:cs="Arial"/>
          <w:bCs/>
          <w:color w:val="auto"/>
          <w:sz w:val="22"/>
          <w:szCs w:val="22"/>
        </w:rPr>
        <w:t>)</w:t>
      </w:r>
      <w:r w:rsidRPr="009354A1">
        <w:rPr>
          <w:rFonts w:ascii="Arial" w:hAnsi="Arial" w:cs="Arial"/>
          <w:bCs/>
          <w:color w:val="auto"/>
          <w:sz w:val="22"/>
          <w:szCs w:val="22"/>
        </w:rPr>
        <w:tab/>
        <w:t>Pelo menos um atestado de Capacidade Técnica da Licitante, emitido por entidade da Administração Federal, Estadual ou Municipal, direta ou indireta, e/ou empresa privada que comprove, de maneira satisfatória aptidão para desempenho de atividade pertinente e compatível em características, quantidades e prazos com o objeto da presente licitação.´</w:t>
      </w:r>
    </w:p>
    <w:p w14:paraId="1ED56E01" w14:textId="77777777" w:rsidR="0037162C" w:rsidRPr="009354A1" w:rsidRDefault="0037162C" w:rsidP="003D133F">
      <w:pPr>
        <w:pStyle w:val="NormalWeb"/>
        <w:rPr>
          <w:rFonts w:ascii="Arial" w:hAnsi="Arial" w:cs="Arial"/>
          <w:bCs/>
          <w:sz w:val="22"/>
          <w:szCs w:val="22"/>
        </w:rPr>
      </w:pPr>
      <w:r w:rsidRPr="009354A1">
        <w:rPr>
          <w:rFonts w:ascii="Arial" w:hAnsi="Arial" w:cs="Arial"/>
          <w:bCs/>
          <w:sz w:val="22"/>
          <w:szCs w:val="22"/>
        </w:rPr>
        <w:t>b) Alvará sanitário ou Licença Sanitária/Licença de Funcionamento, expedido pela Vigilância Sanitária;</w:t>
      </w:r>
    </w:p>
    <w:p w14:paraId="7CE9E0FF" w14:textId="77777777" w:rsidR="0037162C" w:rsidRPr="009354A1" w:rsidRDefault="0037162C" w:rsidP="003D133F">
      <w:pPr>
        <w:pStyle w:val="NormalWeb"/>
        <w:rPr>
          <w:rFonts w:ascii="Arial" w:hAnsi="Arial" w:cs="Arial"/>
          <w:bCs/>
          <w:color w:val="auto"/>
          <w:sz w:val="22"/>
          <w:szCs w:val="22"/>
        </w:rPr>
      </w:pPr>
    </w:p>
    <w:p w14:paraId="33697F2A" w14:textId="3F1C8B9C" w:rsidR="0037162C" w:rsidRPr="009354A1" w:rsidRDefault="0037162C" w:rsidP="003D133F">
      <w:pPr>
        <w:pStyle w:val="NormalWeb"/>
        <w:rPr>
          <w:rFonts w:ascii="Arial" w:hAnsi="Arial" w:cs="Arial"/>
          <w:b/>
          <w:bCs/>
          <w:color w:val="auto"/>
          <w:sz w:val="22"/>
          <w:szCs w:val="22"/>
        </w:rPr>
      </w:pPr>
      <w:r w:rsidRPr="009354A1">
        <w:rPr>
          <w:rFonts w:ascii="Arial" w:hAnsi="Arial" w:cs="Arial"/>
          <w:b/>
          <w:bCs/>
          <w:color w:val="auto"/>
          <w:sz w:val="22"/>
          <w:szCs w:val="22"/>
        </w:rPr>
        <w:t>11.9. Justificativa da vedação da participação de consórcio</w:t>
      </w:r>
    </w:p>
    <w:p w14:paraId="714030B7" w14:textId="77777777" w:rsidR="0037162C" w:rsidRPr="009354A1" w:rsidRDefault="0037162C" w:rsidP="003D133F">
      <w:pPr>
        <w:pStyle w:val="NormalWeb"/>
        <w:rPr>
          <w:rFonts w:ascii="Arial" w:hAnsi="Arial" w:cs="Arial"/>
          <w:bCs/>
          <w:color w:val="auto"/>
          <w:sz w:val="22"/>
          <w:szCs w:val="22"/>
        </w:rPr>
      </w:pPr>
      <w:r w:rsidRPr="009354A1">
        <w:rPr>
          <w:rFonts w:ascii="Arial" w:hAnsi="Arial" w:cs="Arial"/>
          <w:bCs/>
          <w:color w:val="auto"/>
          <w:sz w:val="22"/>
          <w:szCs w:val="22"/>
        </w:rPr>
        <w:t xml:space="preserve">A vedação à participação de empresas interessadas que se apresentem constituída sob forma de consórcio se justifica na medida em que nas contratações para fornecimento comum, perfeitamente pertinente e compatível para empresas atuantes do ramo licitado, é bastante comum a participação de empresas de pequeno e médio porte, às quais, em sua maioria, apresentam o mínimo exigido no tocante a qualificação técnica-operacional e econômico-financeira, condições suficientes para a execução de contratos dessa natureza, o que não tornará restrito o universo de possíveis licitantes individuais. </w:t>
      </w:r>
    </w:p>
    <w:p w14:paraId="4699E11A" w14:textId="77777777" w:rsidR="0037162C" w:rsidRPr="009354A1" w:rsidRDefault="0037162C" w:rsidP="003D133F">
      <w:pPr>
        <w:pStyle w:val="NormalWeb"/>
        <w:rPr>
          <w:rFonts w:ascii="Arial" w:hAnsi="Arial" w:cs="Arial"/>
          <w:bCs/>
          <w:color w:val="auto"/>
          <w:sz w:val="22"/>
          <w:szCs w:val="22"/>
        </w:rPr>
      </w:pPr>
      <w:r w:rsidRPr="009354A1">
        <w:rPr>
          <w:rFonts w:ascii="Arial" w:hAnsi="Arial" w:cs="Arial"/>
          <w:bCs/>
          <w:color w:val="auto"/>
          <w:sz w:val="22"/>
          <w:szCs w:val="22"/>
        </w:rPr>
        <w:t>Tendo em vista que é prerrogativa do Poder Público, na condição de contratante, a escolha da participação, ou não, de empresas constituídas sob a forma de consórcio, com as devidas justificativas, conforme se depreende da literalidade do texto da Lei nº 14.133/2021, que em seu artigo 15 que atribui à Administração a prerrogativa de não permitir a participação de consórcios em licitações por elas promovidas, pelos motivos já expostos, conclui-se que a vedação de constituição de empresas em consórcio, para o caso concreto, é o que melhor atende o interesse público, por prestigiar os princípios da competitividade, economicidade e moralidade.</w:t>
      </w:r>
    </w:p>
    <w:p w14:paraId="22F792C4" w14:textId="4524AAD3" w:rsidR="0037162C" w:rsidRPr="009354A1" w:rsidRDefault="0037162C" w:rsidP="003D133F">
      <w:pPr>
        <w:pStyle w:val="NormalWeb"/>
        <w:rPr>
          <w:rFonts w:ascii="Arial" w:hAnsi="Arial" w:cs="Arial"/>
          <w:bCs/>
          <w:color w:val="auto"/>
          <w:sz w:val="22"/>
          <w:szCs w:val="22"/>
        </w:rPr>
      </w:pPr>
      <w:r w:rsidRPr="009354A1">
        <w:rPr>
          <w:rFonts w:ascii="Arial" w:hAnsi="Arial" w:cs="Arial"/>
          <w:bCs/>
          <w:color w:val="auto"/>
          <w:sz w:val="22"/>
          <w:szCs w:val="22"/>
        </w:rPr>
        <w:t>Ressalte-se que a nossa decisão com relação à vedação à participação de consórcio é considerando que se trata de um fornecimento comum e de baixa complexidade técnica e financeira, levando–se em conta que existem várias empresas que sozinhas podem executar o objeto da licitação ampliando a competitividade, proporcionando assim a seleção de uma proposta mais vantajosa para Administração.</w:t>
      </w:r>
    </w:p>
    <w:p w14:paraId="0EC625C0" w14:textId="77777777" w:rsidR="0037162C" w:rsidRPr="009354A1" w:rsidRDefault="0037162C" w:rsidP="003D133F">
      <w:pPr>
        <w:pStyle w:val="NormalWeb"/>
        <w:rPr>
          <w:rFonts w:ascii="Arial" w:hAnsi="Arial" w:cs="Arial"/>
          <w:bCs/>
          <w:color w:val="auto"/>
          <w:sz w:val="22"/>
          <w:szCs w:val="22"/>
        </w:rPr>
      </w:pPr>
    </w:p>
    <w:p w14:paraId="62A2E13C" w14:textId="77777777" w:rsidR="0037162C" w:rsidRPr="009354A1" w:rsidRDefault="0037162C" w:rsidP="003D133F">
      <w:pPr>
        <w:pStyle w:val="NormalWeb"/>
        <w:rPr>
          <w:rFonts w:ascii="Arial" w:hAnsi="Arial" w:cs="Arial"/>
          <w:b/>
          <w:color w:val="auto"/>
          <w:sz w:val="22"/>
          <w:szCs w:val="22"/>
        </w:rPr>
      </w:pPr>
      <w:r w:rsidRPr="009354A1">
        <w:rPr>
          <w:rFonts w:ascii="Arial" w:hAnsi="Arial" w:cs="Arial"/>
          <w:b/>
          <w:color w:val="auto"/>
          <w:sz w:val="22"/>
          <w:szCs w:val="22"/>
        </w:rPr>
        <w:t>12. ESTIMATIVAS DO VALOR DA CONTRATAÇÃO</w:t>
      </w:r>
    </w:p>
    <w:p w14:paraId="1DA79444" w14:textId="77777777" w:rsidR="0037162C" w:rsidRPr="009354A1" w:rsidRDefault="0037162C" w:rsidP="003D133F">
      <w:pPr>
        <w:pStyle w:val="NormalWeb"/>
        <w:rPr>
          <w:rFonts w:ascii="Arial" w:hAnsi="Arial" w:cs="Arial"/>
          <w:b/>
          <w:color w:val="auto"/>
          <w:sz w:val="22"/>
          <w:szCs w:val="22"/>
        </w:rPr>
      </w:pPr>
    </w:p>
    <w:p w14:paraId="40EFA389" w14:textId="77777777" w:rsidR="0037162C" w:rsidRPr="009354A1" w:rsidRDefault="0037162C" w:rsidP="003D133F">
      <w:pPr>
        <w:pStyle w:val="NormalWeb"/>
        <w:rPr>
          <w:rFonts w:ascii="Arial" w:hAnsi="Arial" w:cs="Arial"/>
          <w:bCs/>
          <w:color w:val="auto"/>
          <w:sz w:val="22"/>
          <w:szCs w:val="22"/>
        </w:rPr>
      </w:pPr>
      <w:r w:rsidRPr="009354A1">
        <w:rPr>
          <w:rFonts w:ascii="Arial" w:hAnsi="Arial" w:cs="Arial"/>
          <w:bCs/>
          <w:color w:val="auto"/>
          <w:sz w:val="22"/>
          <w:szCs w:val="22"/>
        </w:rPr>
        <w:t>12.1. O preço estimado da contratação é sigilo e somente será disponibilizado após o fim da fase de lances.</w:t>
      </w:r>
    </w:p>
    <w:p w14:paraId="44618667" w14:textId="77777777" w:rsidR="0037162C" w:rsidRPr="009354A1" w:rsidRDefault="0037162C" w:rsidP="003D133F">
      <w:pPr>
        <w:pStyle w:val="NormalWeb"/>
        <w:rPr>
          <w:rFonts w:ascii="Arial" w:hAnsi="Arial" w:cs="Arial"/>
          <w:bCs/>
          <w:color w:val="auto"/>
          <w:sz w:val="22"/>
          <w:szCs w:val="22"/>
        </w:rPr>
      </w:pPr>
      <w:r w:rsidRPr="009354A1">
        <w:rPr>
          <w:rFonts w:ascii="Arial" w:hAnsi="Arial" w:cs="Arial"/>
          <w:bCs/>
          <w:color w:val="auto"/>
          <w:sz w:val="22"/>
          <w:szCs w:val="22"/>
        </w:rPr>
        <w:t>12.2. O orçamento será sigiloso haja vista que traz maior economia e poder de negociação a Administração, pois divulgar o preço estimado desestimula os licitantes a baixarem seus preços, pois já sabem qual o valor que a Administração pretende pagar. É natural do ser humano, quando de uma negociação, não divulgar quando pretende pagar ou receber por determinado bem ou serviço.</w:t>
      </w:r>
    </w:p>
    <w:p w14:paraId="6C6DE9C4" w14:textId="77777777" w:rsidR="0037162C" w:rsidRPr="009354A1" w:rsidRDefault="0037162C" w:rsidP="003D133F">
      <w:pPr>
        <w:pStyle w:val="NormalWeb"/>
        <w:rPr>
          <w:rFonts w:ascii="Arial" w:hAnsi="Arial" w:cs="Arial"/>
          <w:bCs/>
          <w:color w:val="auto"/>
          <w:sz w:val="22"/>
          <w:szCs w:val="22"/>
        </w:rPr>
      </w:pPr>
      <w:r w:rsidRPr="009354A1">
        <w:rPr>
          <w:rFonts w:ascii="Arial" w:hAnsi="Arial" w:cs="Arial"/>
          <w:bCs/>
          <w:color w:val="auto"/>
          <w:sz w:val="22"/>
          <w:szCs w:val="22"/>
        </w:rPr>
        <w:t>12.3. A memória de cálculo ou os documentos que justificaram o orçamento seguem anexo ao Termo de Referência.</w:t>
      </w:r>
    </w:p>
    <w:p w14:paraId="4FAE07ED" w14:textId="77777777" w:rsidR="0037162C" w:rsidRPr="009354A1" w:rsidRDefault="0037162C" w:rsidP="003D133F">
      <w:pPr>
        <w:pStyle w:val="NormalWeb"/>
        <w:rPr>
          <w:rFonts w:ascii="Arial" w:hAnsi="Arial" w:cs="Arial"/>
          <w:bCs/>
          <w:color w:val="auto"/>
          <w:sz w:val="22"/>
          <w:szCs w:val="22"/>
        </w:rPr>
      </w:pPr>
    </w:p>
    <w:p w14:paraId="6F41FB21" w14:textId="2ABA419C" w:rsidR="0037162C" w:rsidRPr="009354A1" w:rsidRDefault="0037162C" w:rsidP="003D133F">
      <w:pPr>
        <w:pStyle w:val="NormalWeb"/>
        <w:rPr>
          <w:rFonts w:ascii="Arial" w:hAnsi="Arial" w:cs="Arial"/>
          <w:b/>
          <w:color w:val="auto"/>
          <w:sz w:val="22"/>
          <w:szCs w:val="22"/>
        </w:rPr>
      </w:pPr>
      <w:r w:rsidRPr="009354A1">
        <w:rPr>
          <w:rFonts w:ascii="Arial" w:hAnsi="Arial" w:cs="Arial"/>
          <w:b/>
          <w:color w:val="auto"/>
          <w:sz w:val="22"/>
          <w:szCs w:val="22"/>
        </w:rPr>
        <w:t>13. DA ADEQUAÇÃO ORÇAMENTÁRIA</w:t>
      </w:r>
    </w:p>
    <w:p w14:paraId="704BEA6D" w14:textId="4673D929" w:rsidR="0037162C" w:rsidRPr="009354A1" w:rsidRDefault="0037162C" w:rsidP="003D133F">
      <w:pPr>
        <w:pStyle w:val="NormalWeb"/>
        <w:rPr>
          <w:rFonts w:ascii="Arial" w:hAnsi="Arial" w:cs="Arial"/>
          <w:bCs/>
          <w:color w:val="auto"/>
          <w:sz w:val="22"/>
          <w:szCs w:val="22"/>
        </w:rPr>
      </w:pPr>
      <w:r w:rsidRPr="009354A1">
        <w:rPr>
          <w:rFonts w:ascii="Arial" w:hAnsi="Arial" w:cs="Arial"/>
          <w:bCs/>
          <w:color w:val="auto"/>
          <w:sz w:val="22"/>
          <w:szCs w:val="22"/>
        </w:rPr>
        <w:t>13.1. As despesas decorrentes da execução do contrato correrão à conta dos Recursos orçamentários oriundos do Orçamento de 2025, conforme rubricas abaixo:</w:t>
      </w:r>
    </w:p>
    <w:p w14:paraId="19502D5E" w14:textId="655ECB6A" w:rsidR="0037162C" w:rsidRPr="009354A1" w:rsidRDefault="0037162C" w:rsidP="003D133F">
      <w:pPr>
        <w:pStyle w:val="NormalWeb"/>
        <w:rPr>
          <w:rFonts w:ascii="Arial" w:hAnsi="Arial" w:cs="Arial"/>
          <w:sz w:val="22"/>
          <w:szCs w:val="22"/>
        </w:rPr>
      </w:pPr>
      <w:r w:rsidRPr="009354A1">
        <w:rPr>
          <w:rFonts w:ascii="Arial" w:hAnsi="Arial" w:cs="Arial"/>
          <w:sz w:val="22"/>
          <w:szCs w:val="22"/>
        </w:rPr>
        <w:t>Programas:</w:t>
      </w:r>
    </w:p>
    <w:p w14:paraId="33E931D6" w14:textId="77777777" w:rsidR="0037162C" w:rsidRPr="009354A1" w:rsidRDefault="0037162C" w:rsidP="003D133F">
      <w:pPr>
        <w:pStyle w:val="NormalWeb"/>
        <w:rPr>
          <w:rFonts w:ascii="Arial" w:hAnsi="Arial" w:cs="Arial"/>
          <w:sz w:val="22"/>
          <w:szCs w:val="22"/>
        </w:rPr>
      </w:pPr>
      <w:r w:rsidRPr="009354A1">
        <w:rPr>
          <w:rFonts w:ascii="Arial" w:hAnsi="Arial" w:cs="Arial"/>
          <w:sz w:val="22"/>
          <w:szCs w:val="22"/>
        </w:rPr>
        <w:t xml:space="preserve"> 2003 - Manutenção das Atividades do Gabinete do Prefeito;</w:t>
      </w:r>
    </w:p>
    <w:p w14:paraId="1429AB8C" w14:textId="77777777" w:rsidR="0037162C" w:rsidRPr="009354A1" w:rsidRDefault="0037162C" w:rsidP="003D133F">
      <w:pPr>
        <w:pStyle w:val="NormalWeb"/>
        <w:rPr>
          <w:rFonts w:ascii="Arial" w:hAnsi="Arial" w:cs="Arial"/>
          <w:sz w:val="22"/>
          <w:szCs w:val="22"/>
        </w:rPr>
      </w:pPr>
      <w:r w:rsidRPr="009354A1">
        <w:rPr>
          <w:rFonts w:ascii="Arial" w:hAnsi="Arial" w:cs="Arial"/>
          <w:sz w:val="22"/>
          <w:szCs w:val="22"/>
        </w:rPr>
        <w:t xml:space="preserve"> 2007 Manutenção das Atividades da Procuradoria Geral do Município; </w:t>
      </w:r>
    </w:p>
    <w:p w14:paraId="1DA6D44E" w14:textId="77777777" w:rsidR="0037162C" w:rsidRPr="009354A1" w:rsidRDefault="0037162C" w:rsidP="003D133F">
      <w:pPr>
        <w:pStyle w:val="NormalWeb"/>
        <w:rPr>
          <w:rFonts w:ascii="Arial" w:hAnsi="Arial" w:cs="Arial"/>
          <w:sz w:val="22"/>
          <w:szCs w:val="22"/>
        </w:rPr>
      </w:pPr>
      <w:r w:rsidRPr="009354A1">
        <w:rPr>
          <w:rFonts w:ascii="Arial" w:hAnsi="Arial" w:cs="Arial"/>
          <w:sz w:val="22"/>
          <w:szCs w:val="22"/>
        </w:rPr>
        <w:lastRenderedPageBreak/>
        <w:t xml:space="preserve"> 2008 Manutenção das Atividades da Controladoria do Município;</w:t>
      </w:r>
    </w:p>
    <w:p w14:paraId="242B81E4" w14:textId="77777777" w:rsidR="0037162C" w:rsidRPr="009354A1" w:rsidRDefault="0037162C" w:rsidP="003D133F">
      <w:pPr>
        <w:pStyle w:val="NormalWeb"/>
        <w:rPr>
          <w:rFonts w:ascii="Arial" w:hAnsi="Arial" w:cs="Arial"/>
          <w:sz w:val="22"/>
          <w:szCs w:val="22"/>
        </w:rPr>
      </w:pPr>
      <w:r w:rsidRPr="009354A1">
        <w:rPr>
          <w:rFonts w:ascii="Arial" w:hAnsi="Arial" w:cs="Arial"/>
          <w:sz w:val="22"/>
          <w:szCs w:val="22"/>
        </w:rPr>
        <w:t xml:space="preserve"> 2009 Manutenção das Atividades da Ouvidoria do Município; </w:t>
      </w:r>
    </w:p>
    <w:p w14:paraId="3422BB3B" w14:textId="77777777" w:rsidR="0037162C" w:rsidRPr="009354A1" w:rsidRDefault="0037162C" w:rsidP="003D133F">
      <w:pPr>
        <w:pStyle w:val="NormalWeb"/>
        <w:rPr>
          <w:rFonts w:ascii="Arial" w:hAnsi="Arial" w:cs="Arial"/>
          <w:sz w:val="22"/>
          <w:szCs w:val="22"/>
        </w:rPr>
      </w:pPr>
      <w:r w:rsidRPr="009354A1">
        <w:rPr>
          <w:rFonts w:ascii="Arial" w:hAnsi="Arial" w:cs="Arial"/>
          <w:sz w:val="22"/>
          <w:szCs w:val="22"/>
        </w:rPr>
        <w:t xml:space="preserve">2010 - Manutenção das Atividades da SITTRANS; </w:t>
      </w:r>
    </w:p>
    <w:p w14:paraId="33759123" w14:textId="77777777" w:rsidR="0037162C" w:rsidRPr="009354A1" w:rsidRDefault="0037162C" w:rsidP="003D133F">
      <w:pPr>
        <w:pStyle w:val="NormalWeb"/>
        <w:rPr>
          <w:rFonts w:ascii="Arial" w:hAnsi="Arial" w:cs="Arial"/>
          <w:sz w:val="22"/>
          <w:szCs w:val="22"/>
        </w:rPr>
      </w:pPr>
      <w:r w:rsidRPr="009354A1">
        <w:rPr>
          <w:rFonts w:ascii="Arial" w:hAnsi="Arial" w:cs="Arial"/>
          <w:sz w:val="22"/>
          <w:szCs w:val="22"/>
        </w:rPr>
        <w:t xml:space="preserve">2011 Secretaria Municipal de Planejamento, Orçamento e Gestão; </w:t>
      </w:r>
    </w:p>
    <w:p w14:paraId="404DC93A" w14:textId="77777777" w:rsidR="0037162C" w:rsidRPr="009354A1" w:rsidRDefault="0037162C" w:rsidP="003D133F">
      <w:pPr>
        <w:pStyle w:val="NormalWeb"/>
        <w:rPr>
          <w:rFonts w:ascii="Arial" w:hAnsi="Arial" w:cs="Arial"/>
          <w:sz w:val="22"/>
          <w:szCs w:val="22"/>
        </w:rPr>
      </w:pPr>
      <w:r w:rsidRPr="009354A1">
        <w:rPr>
          <w:rFonts w:ascii="Arial" w:hAnsi="Arial" w:cs="Arial"/>
          <w:sz w:val="22"/>
          <w:szCs w:val="22"/>
        </w:rPr>
        <w:t xml:space="preserve">2013 Manutenção da Secretaria do Tesouro Municipal; </w:t>
      </w:r>
    </w:p>
    <w:p w14:paraId="032D83ED" w14:textId="77777777" w:rsidR="0037162C" w:rsidRPr="009354A1" w:rsidRDefault="0037162C" w:rsidP="003D133F">
      <w:pPr>
        <w:pStyle w:val="NormalWeb"/>
        <w:rPr>
          <w:rFonts w:ascii="Arial" w:hAnsi="Arial" w:cs="Arial"/>
          <w:sz w:val="22"/>
          <w:szCs w:val="22"/>
        </w:rPr>
      </w:pPr>
      <w:r w:rsidRPr="009354A1">
        <w:rPr>
          <w:rFonts w:ascii="Arial" w:hAnsi="Arial" w:cs="Arial"/>
          <w:sz w:val="22"/>
          <w:szCs w:val="22"/>
        </w:rPr>
        <w:t>2014 - Manutenção das Atividades da Secretaria Municipal de Administração;</w:t>
      </w:r>
    </w:p>
    <w:p w14:paraId="042AC403" w14:textId="77777777" w:rsidR="0037162C" w:rsidRPr="009354A1" w:rsidRDefault="0037162C" w:rsidP="003D133F">
      <w:pPr>
        <w:pStyle w:val="NormalWeb"/>
        <w:rPr>
          <w:rFonts w:ascii="Arial" w:hAnsi="Arial" w:cs="Arial"/>
          <w:sz w:val="22"/>
          <w:szCs w:val="22"/>
        </w:rPr>
      </w:pPr>
      <w:r w:rsidRPr="009354A1">
        <w:rPr>
          <w:rFonts w:ascii="Arial" w:hAnsi="Arial" w:cs="Arial"/>
          <w:sz w:val="22"/>
          <w:szCs w:val="22"/>
        </w:rPr>
        <w:t xml:space="preserve">2044 - Manutenção e Funcionamento de Centro de Zoonoses; </w:t>
      </w:r>
    </w:p>
    <w:p w14:paraId="77AE614F" w14:textId="77777777" w:rsidR="0037162C" w:rsidRPr="009354A1" w:rsidRDefault="0037162C" w:rsidP="003D133F">
      <w:pPr>
        <w:pStyle w:val="NormalWeb"/>
        <w:rPr>
          <w:rFonts w:ascii="Arial" w:hAnsi="Arial" w:cs="Arial"/>
          <w:sz w:val="22"/>
          <w:szCs w:val="22"/>
        </w:rPr>
      </w:pPr>
      <w:r w:rsidRPr="009354A1">
        <w:rPr>
          <w:rFonts w:ascii="Arial" w:hAnsi="Arial" w:cs="Arial"/>
          <w:sz w:val="22"/>
          <w:szCs w:val="22"/>
        </w:rPr>
        <w:t xml:space="preserve">2073 - Manutenção das Atividades da Secretaria de Desenvolvimento Agropecuário e do Meio Ambiente: </w:t>
      </w:r>
    </w:p>
    <w:p w14:paraId="77D809B3" w14:textId="77777777" w:rsidR="0037162C" w:rsidRPr="009354A1" w:rsidRDefault="0037162C" w:rsidP="003D133F">
      <w:pPr>
        <w:pStyle w:val="NormalWeb"/>
        <w:rPr>
          <w:rFonts w:ascii="Arial" w:hAnsi="Arial" w:cs="Arial"/>
          <w:sz w:val="22"/>
          <w:szCs w:val="22"/>
        </w:rPr>
      </w:pPr>
      <w:r w:rsidRPr="009354A1">
        <w:rPr>
          <w:rFonts w:ascii="Arial" w:hAnsi="Arial" w:cs="Arial"/>
          <w:sz w:val="22"/>
          <w:szCs w:val="22"/>
        </w:rPr>
        <w:t xml:space="preserve">2076 - Manutenção das Atividades da Sec.de Infraestrutura e Urbanismo; </w:t>
      </w:r>
    </w:p>
    <w:p w14:paraId="35F90C3E" w14:textId="77777777" w:rsidR="0037162C" w:rsidRPr="009354A1" w:rsidRDefault="0037162C" w:rsidP="003D133F">
      <w:pPr>
        <w:pStyle w:val="NormalWeb"/>
        <w:rPr>
          <w:rFonts w:ascii="Arial" w:hAnsi="Arial" w:cs="Arial"/>
          <w:sz w:val="22"/>
          <w:szCs w:val="22"/>
        </w:rPr>
      </w:pPr>
      <w:r w:rsidRPr="009354A1">
        <w:rPr>
          <w:rFonts w:ascii="Arial" w:hAnsi="Arial" w:cs="Arial"/>
          <w:sz w:val="22"/>
          <w:szCs w:val="22"/>
        </w:rPr>
        <w:t xml:space="preserve">2080 - Manutenção das Atividades da Secretaria Municipal de Cultura, Juventude, Desportes e Lazer; </w:t>
      </w:r>
    </w:p>
    <w:p w14:paraId="2E5775E0" w14:textId="77777777" w:rsidR="0037162C" w:rsidRPr="009354A1" w:rsidRDefault="0037162C" w:rsidP="003D133F">
      <w:pPr>
        <w:pStyle w:val="NormalWeb"/>
        <w:rPr>
          <w:rFonts w:ascii="Arial" w:hAnsi="Arial" w:cs="Arial"/>
          <w:sz w:val="22"/>
          <w:szCs w:val="22"/>
        </w:rPr>
      </w:pPr>
      <w:r w:rsidRPr="009354A1">
        <w:rPr>
          <w:rFonts w:ascii="Arial" w:hAnsi="Arial" w:cs="Arial"/>
          <w:sz w:val="22"/>
          <w:szCs w:val="22"/>
        </w:rPr>
        <w:t xml:space="preserve">2081 Promoção Eventos Sociais e Culturais; </w:t>
      </w:r>
    </w:p>
    <w:p w14:paraId="6C51D38F" w14:textId="77777777" w:rsidR="0037162C" w:rsidRPr="009354A1" w:rsidRDefault="0037162C" w:rsidP="003D133F">
      <w:pPr>
        <w:pStyle w:val="NormalWeb"/>
        <w:rPr>
          <w:rFonts w:ascii="Arial" w:hAnsi="Arial" w:cs="Arial"/>
          <w:sz w:val="22"/>
          <w:szCs w:val="22"/>
        </w:rPr>
      </w:pPr>
      <w:r w:rsidRPr="009354A1">
        <w:rPr>
          <w:rFonts w:ascii="Arial" w:hAnsi="Arial" w:cs="Arial"/>
          <w:sz w:val="22"/>
          <w:szCs w:val="22"/>
        </w:rPr>
        <w:t xml:space="preserve">2082 Promoção de Eventos Esportivos - Incentivo ao Esporte; </w:t>
      </w:r>
    </w:p>
    <w:p w14:paraId="1A2E1634" w14:textId="77777777" w:rsidR="0037162C" w:rsidRPr="009354A1" w:rsidRDefault="0037162C" w:rsidP="003D133F">
      <w:pPr>
        <w:pStyle w:val="NormalWeb"/>
        <w:rPr>
          <w:rFonts w:ascii="Arial" w:hAnsi="Arial" w:cs="Arial"/>
          <w:sz w:val="22"/>
          <w:szCs w:val="22"/>
        </w:rPr>
      </w:pPr>
      <w:r w:rsidRPr="009354A1">
        <w:rPr>
          <w:rFonts w:ascii="Arial" w:hAnsi="Arial" w:cs="Arial"/>
          <w:sz w:val="22"/>
          <w:szCs w:val="22"/>
        </w:rPr>
        <w:t>2083 - Manutenção das Atividades da Secretaria Municipal de Industria, Desenvolvimento e Turismo;</w:t>
      </w:r>
    </w:p>
    <w:p w14:paraId="7516891A" w14:textId="77777777" w:rsidR="0037162C" w:rsidRPr="009354A1" w:rsidRDefault="0037162C" w:rsidP="003D133F">
      <w:pPr>
        <w:pStyle w:val="NormalWeb"/>
        <w:rPr>
          <w:rFonts w:ascii="Arial" w:hAnsi="Arial" w:cs="Arial"/>
          <w:sz w:val="22"/>
          <w:szCs w:val="22"/>
        </w:rPr>
      </w:pPr>
      <w:r w:rsidRPr="009354A1">
        <w:rPr>
          <w:rFonts w:ascii="Arial" w:hAnsi="Arial" w:cs="Arial"/>
          <w:sz w:val="22"/>
          <w:szCs w:val="22"/>
        </w:rPr>
        <w:t xml:space="preserve">2106 Promoção de Eventos Turísticos (Incentivo ao Turismo); </w:t>
      </w:r>
    </w:p>
    <w:p w14:paraId="7C969DD5" w14:textId="77777777" w:rsidR="0037162C" w:rsidRPr="009354A1" w:rsidRDefault="0037162C" w:rsidP="003D133F">
      <w:pPr>
        <w:pStyle w:val="NormalWeb"/>
        <w:rPr>
          <w:rFonts w:ascii="Arial" w:hAnsi="Arial" w:cs="Arial"/>
          <w:sz w:val="22"/>
          <w:szCs w:val="22"/>
        </w:rPr>
      </w:pPr>
      <w:r w:rsidRPr="009354A1">
        <w:rPr>
          <w:rFonts w:ascii="Arial" w:hAnsi="Arial" w:cs="Arial"/>
          <w:sz w:val="22"/>
          <w:szCs w:val="22"/>
        </w:rPr>
        <w:t xml:space="preserve">2098 Manutenção da Secretaria Municipal de Transportes; </w:t>
      </w:r>
    </w:p>
    <w:p w14:paraId="3931EA18" w14:textId="77777777" w:rsidR="0037162C" w:rsidRPr="009354A1" w:rsidRDefault="0037162C" w:rsidP="003D133F">
      <w:pPr>
        <w:pStyle w:val="NormalWeb"/>
        <w:rPr>
          <w:rFonts w:ascii="Arial" w:hAnsi="Arial" w:cs="Arial"/>
          <w:sz w:val="22"/>
          <w:szCs w:val="22"/>
        </w:rPr>
      </w:pPr>
      <w:r w:rsidRPr="009354A1">
        <w:rPr>
          <w:rFonts w:ascii="Arial" w:hAnsi="Arial" w:cs="Arial"/>
          <w:sz w:val="22"/>
          <w:szCs w:val="22"/>
        </w:rPr>
        <w:t xml:space="preserve">2040 Manutenção do Conselho de Saúde; </w:t>
      </w:r>
    </w:p>
    <w:p w14:paraId="4AEE5BFB" w14:textId="77777777" w:rsidR="0037162C" w:rsidRPr="009354A1" w:rsidRDefault="0037162C" w:rsidP="003D133F">
      <w:pPr>
        <w:pStyle w:val="NormalWeb"/>
        <w:rPr>
          <w:rFonts w:ascii="Arial" w:hAnsi="Arial" w:cs="Arial"/>
          <w:sz w:val="22"/>
          <w:szCs w:val="22"/>
        </w:rPr>
      </w:pPr>
      <w:r w:rsidRPr="009354A1">
        <w:rPr>
          <w:rFonts w:ascii="Arial" w:hAnsi="Arial" w:cs="Arial"/>
          <w:sz w:val="22"/>
          <w:szCs w:val="22"/>
        </w:rPr>
        <w:t>2042 - Manutenção das Atividades da Secretaria Municipal de Saúde;</w:t>
      </w:r>
    </w:p>
    <w:p w14:paraId="354B8E0A" w14:textId="77777777" w:rsidR="0037162C" w:rsidRPr="009354A1" w:rsidRDefault="0037162C" w:rsidP="003D133F">
      <w:pPr>
        <w:pStyle w:val="NormalWeb"/>
        <w:rPr>
          <w:rFonts w:ascii="Arial" w:hAnsi="Arial" w:cs="Arial"/>
          <w:sz w:val="22"/>
          <w:szCs w:val="22"/>
        </w:rPr>
      </w:pPr>
      <w:r w:rsidRPr="009354A1">
        <w:rPr>
          <w:rFonts w:ascii="Arial" w:hAnsi="Arial" w:cs="Arial"/>
          <w:sz w:val="22"/>
          <w:szCs w:val="22"/>
        </w:rPr>
        <w:t xml:space="preserve">2048 - Manutenção das Atividades das Ações e Serviços Públicos de Saúde - Bloco Vigilância em Saúde - SUS; </w:t>
      </w:r>
    </w:p>
    <w:p w14:paraId="2E94F804" w14:textId="77777777" w:rsidR="0037162C" w:rsidRPr="009354A1" w:rsidRDefault="0037162C" w:rsidP="003D133F">
      <w:pPr>
        <w:pStyle w:val="NormalWeb"/>
        <w:rPr>
          <w:rFonts w:ascii="Arial" w:hAnsi="Arial" w:cs="Arial"/>
          <w:sz w:val="22"/>
          <w:szCs w:val="22"/>
        </w:rPr>
      </w:pPr>
      <w:r w:rsidRPr="009354A1">
        <w:rPr>
          <w:rFonts w:ascii="Arial" w:hAnsi="Arial" w:cs="Arial"/>
          <w:sz w:val="22"/>
          <w:szCs w:val="22"/>
        </w:rPr>
        <w:t xml:space="preserve">2046 - Manutenção das Atividades das Ações e Serviços Públicos de Saúde - Bloco Atenção Especializada-MAC - SUS; </w:t>
      </w:r>
    </w:p>
    <w:p w14:paraId="23FB77E3" w14:textId="77777777" w:rsidR="0037162C" w:rsidRPr="009354A1" w:rsidRDefault="0037162C" w:rsidP="003D133F">
      <w:pPr>
        <w:pStyle w:val="NormalWeb"/>
        <w:rPr>
          <w:rFonts w:ascii="Arial" w:hAnsi="Arial" w:cs="Arial"/>
          <w:sz w:val="22"/>
          <w:szCs w:val="22"/>
        </w:rPr>
      </w:pPr>
      <w:r w:rsidRPr="009354A1">
        <w:rPr>
          <w:rFonts w:ascii="Arial" w:hAnsi="Arial" w:cs="Arial"/>
          <w:sz w:val="22"/>
          <w:szCs w:val="22"/>
        </w:rPr>
        <w:t xml:space="preserve">2047 - Manutenção das Atividades das Ações e Serviços Públicos de Saúde - Bloсо de Atenção Primária - SUS; </w:t>
      </w:r>
    </w:p>
    <w:p w14:paraId="01330F6B" w14:textId="77777777" w:rsidR="0037162C" w:rsidRPr="009354A1" w:rsidRDefault="0037162C" w:rsidP="003D133F">
      <w:pPr>
        <w:pStyle w:val="NormalWeb"/>
        <w:rPr>
          <w:rFonts w:ascii="Arial" w:hAnsi="Arial" w:cs="Arial"/>
          <w:sz w:val="22"/>
          <w:szCs w:val="22"/>
        </w:rPr>
      </w:pPr>
      <w:r w:rsidRPr="009354A1">
        <w:rPr>
          <w:rFonts w:ascii="Arial" w:hAnsi="Arial" w:cs="Arial"/>
          <w:sz w:val="22"/>
          <w:szCs w:val="22"/>
        </w:rPr>
        <w:t xml:space="preserve">2048 Manutenção das Atividades das Ações e Serviços Públicos de Saúde - Bloco Vigilância em Saúde - SUS; </w:t>
      </w:r>
    </w:p>
    <w:p w14:paraId="1EE32815" w14:textId="77777777" w:rsidR="0037162C" w:rsidRPr="009354A1" w:rsidRDefault="0037162C" w:rsidP="003D133F">
      <w:pPr>
        <w:pStyle w:val="NormalWeb"/>
        <w:rPr>
          <w:rFonts w:ascii="Arial" w:hAnsi="Arial" w:cs="Arial"/>
          <w:sz w:val="22"/>
          <w:szCs w:val="22"/>
        </w:rPr>
      </w:pPr>
      <w:r w:rsidRPr="009354A1">
        <w:rPr>
          <w:rFonts w:ascii="Arial" w:hAnsi="Arial" w:cs="Arial"/>
          <w:sz w:val="22"/>
          <w:szCs w:val="22"/>
        </w:rPr>
        <w:t xml:space="preserve">2045 - Manutenção das Atividades das Ações e Serviços Públicos de Saúde - Bloco de Atenção Primária - RECURSOS PRÓPRIOS; </w:t>
      </w:r>
    </w:p>
    <w:p w14:paraId="0B85678E" w14:textId="77777777" w:rsidR="0037162C" w:rsidRPr="009354A1" w:rsidRDefault="0037162C" w:rsidP="003D133F">
      <w:pPr>
        <w:pStyle w:val="NormalWeb"/>
        <w:rPr>
          <w:rFonts w:ascii="Arial" w:hAnsi="Arial" w:cs="Arial"/>
          <w:sz w:val="22"/>
          <w:szCs w:val="22"/>
        </w:rPr>
      </w:pPr>
      <w:r w:rsidRPr="009354A1">
        <w:rPr>
          <w:rFonts w:ascii="Arial" w:hAnsi="Arial" w:cs="Arial"/>
          <w:sz w:val="22"/>
          <w:szCs w:val="22"/>
        </w:rPr>
        <w:t xml:space="preserve">2050 Manutenção das Atividades das Ações e Serviços Públicos de Saúde - Outros Programas do SUS; </w:t>
      </w:r>
    </w:p>
    <w:p w14:paraId="17E25ADD" w14:textId="77777777" w:rsidR="0037162C" w:rsidRPr="009354A1" w:rsidRDefault="0037162C" w:rsidP="003D133F">
      <w:pPr>
        <w:pStyle w:val="NormalWeb"/>
        <w:rPr>
          <w:rFonts w:ascii="Arial" w:hAnsi="Arial" w:cs="Arial"/>
          <w:sz w:val="22"/>
          <w:szCs w:val="22"/>
        </w:rPr>
      </w:pPr>
      <w:r w:rsidRPr="009354A1">
        <w:rPr>
          <w:rFonts w:ascii="Arial" w:hAnsi="Arial" w:cs="Arial"/>
          <w:sz w:val="22"/>
          <w:szCs w:val="22"/>
        </w:rPr>
        <w:t xml:space="preserve">2051 Manutenção das Atividades das Ações e Serviços Públicos de Saúde - Bloco Atenção Especializada-MAC - RECURSOS PRÓPRIOS; </w:t>
      </w:r>
    </w:p>
    <w:p w14:paraId="61C488D1" w14:textId="77777777" w:rsidR="0037162C" w:rsidRPr="009354A1" w:rsidRDefault="0037162C" w:rsidP="003D133F">
      <w:pPr>
        <w:pStyle w:val="NormalWeb"/>
        <w:rPr>
          <w:rFonts w:ascii="Arial" w:hAnsi="Arial" w:cs="Arial"/>
          <w:sz w:val="22"/>
          <w:szCs w:val="22"/>
        </w:rPr>
      </w:pPr>
      <w:r w:rsidRPr="009354A1">
        <w:rPr>
          <w:rFonts w:ascii="Arial" w:hAnsi="Arial" w:cs="Arial"/>
          <w:sz w:val="22"/>
          <w:szCs w:val="22"/>
        </w:rPr>
        <w:t xml:space="preserve">2052 Manutenção das Atividades das Ações e Serviços Públicos de Saúde - Bloco Vigilância em Saúde - RECURSOS PRÓPRIOS; </w:t>
      </w:r>
    </w:p>
    <w:p w14:paraId="4BC1A8C8" w14:textId="77777777" w:rsidR="0037162C" w:rsidRPr="009354A1" w:rsidRDefault="0037162C" w:rsidP="003D133F">
      <w:pPr>
        <w:pStyle w:val="NormalWeb"/>
        <w:rPr>
          <w:rFonts w:ascii="Arial" w:hAnsi="Arial" w:cs="Arial"/>
          <w:sz w:val="22"/>
          <w:szCs w:val="22"/>
        </w:rPr>
      </w:pPr>
      <w:r w:rsidRPr="009354A1">
        <w:rPr>
          <w:rFonts w:ascii="Arial" w:hAnsi="Arial" w:cs="Arial"/>
          <w:sz w:val="22"/>
          <w:szCs w:val="22"/>
        </w:rPr>
        <w:t xml:space="preserve">2103 Manutenção das Atividades das Ações e Serviços Públicos de Saúde - Bloco de Atenção Primária - Emendas Parlamentares; </w:t>
      </w:r>
    </w:p>
    <w:p w14:paraId="5F74E38F" w14:textId="77777777" w:rsidR="0037162C" w:rsidRPr="009354A1" w:rsidRDefault="0037162C" w:rsidP="003D133F">
      <w:pPr>
        <w:pStyle w:val="NormalWeb"/>
        <w:rPr>
          <w:rFonts w:ascii="Arial" w:hAnsi="Arial" w:cs="Arial"/>
          <w:sz w:val="22"/>
          <w:szCs w:val="22"/>
        </w:rPr>
      </w:pPr>
      <w:r w:rsidRPr="009354A1">
        <w:rPr>
          <w:rFonts w:ascii="Arial" w:hAnsi="Arial" w:cs="Arial"/>
          <w:sz w:val="22"/>
          <w:szCs w:val="22"/>
        </w:rPr>
        <w:t xml:space="preserve">2104 Manutenção das Atividades das Ações e Serviços Públicos de Saúde - Bloco Atenção Especializada-MAC - Emendas Parlamentares; </w:t>
      </w:r>
    </w:p>
    <w:p w14:paraId="224ADC2A" w14:textId="77777777" w:rsidR="0037162C" w:rsidRPr="009354A1" w:rsidRDefault="0037162C" w:rsidP="003D133F">
      <w:pPr>
        <w:pStyle w:val="NormalWeb"/>
        <w:rPr>
          <w:rFonts w:ascii="Arial" w:hAnsi="Arial" w:cs="Arial"/>
          <w:sz w:val="22"/>
          <w:szCs w:val="22"/>
        </w:rPr>
      </w:pPr>
      <w:r w:rsidRPr="009354A1">
        <w:rPr>
          <w:rFonts w:ascii="Arial" w:hAnsi="Arial" w:cs="Arial"/>
          <w:sz w:val="22"/>
          <w:szCs w:val="22"/>
        </w:rPr>
        <w:t xml:space="preserve">2089 Implantação de Serviço Especializado para Terapia Multifuncional de Criança com TEА: </w:t>
      </w:r>
    </w:p>
    <w:p w14:paraId="2CECEA5C" w14:textId="77777777" w:rsidR="0037162C" w:rsidRPr="009354A1" w:rsidRDefault="0037162C" w:rsidP="003D133F">
      <w:pPr>
        <w:pStyle w:val="NormalWeb"/>
        <w:rPr>
          <w:rFonts w:ascii="Arial" w:hAnsi="Arial" w:cs="Arial"/>
          <w:sz w:val="22"/>
          <w:szCs w:val="22"/>
        </w:rPr>
      </w:pPr>
      <w:r w:rsidRPr="009354A1">
        <w:rPr>
          <w:rFonts w:ascii="Arial" w:hAnsi="Arial" w:cs="Arial"/>
          <w:sz w:val="22"/>
          <w:szCs w:val="22"/>
        </w:rPr>
        <w:t xml:space="preserve">2055 Manutenção das Atividades dos Conselhos Municipais e Afins; </w:t>
      </w:r>
    </w:p>
    <w:p w14:paraId="17E7A09E" w14:textId="77777777" w:rsidR="0037162C" w:rsidRPr="009354A1" w:rsidRDefault="0037162C" w:rsidP="003D133F">
      <w:pPr>
        <w:pStyle w:val="NormalWeb"/>
        <w:rPr>
          <w:rFonts w:ascii="Arial" w:hAnsi="Arial" w:cs="Arial"/>
          <w:sz w:val="22"/>
          <w:szCs w:val="22"/>
        </w:rPr>
      </w:pPr>
      <w:r w:rsidRPr="009354A1">
        <w:rPr>
          <w:rFonts w:ascii="Arial" w:hAnsi="Arial" w:cs="Arial"/>
          <w:sz w:val="22"/>
          <w:szCs w:val="22"/>
        </w:rPr>
        <w:t xml:space="preserve">2056 - Manutenção das Atividades da Secretaria Municipal de Assistência Social; </w:t>
      </w:r>
    </w:p>
    <w:p w14:paraId="2C099508" w14:textId="77777777" w:rsidR="0037162C" w:rsidRPr="009354A1" w:rsidRDefault="0037162C" w:rsidP="003D133F">
      <w:pPr>
        <w:pStyle w:val="NormalWeb"/>
        <w:rPr>
          <w:rFonts w:ascii="Arial" w:hAnsi="Arial" w:cs="Arial"/>
          <w:sz w:val="22"/>
          <w:szCs w:val="22"/>
        </w:rPr>
      </w:pPr>
      <w:r w:rsidRPr="009354A1">
        <w:rPr>
          <w:rFonts w:ascii="Arial" w:hAnsi="Arial" w:cs="Arial"/>
          <w:sz w:val="22"/>
          <w:szCs w:val="22"/>
        </w:rPr>
        <w:t xml:space="preserve">2058 Manutenção do Fundo Municipal dos Direitos da Criança e do Adolescente FMDCA; </w:t>
      </w:r>
    </w:p>
    <w:p w14:paraId="06A72043" w14:textId="77777777" w:rsidR="0037162C" w:rsidRPr="009354A1" w:rsidRDefault="0037162C" w:rsidP="003D133F">
      <w:pPr>
        <w:pStyle w:val="NormalWeb"/>
        <w:rPr>
          <w:rFonts w:ascii="Arial" w:hAnsi="Arial" w:cs="Arial"/>
          <w:sz w:val="22"/>
          <w:szCs w:val="22"/>
        </w:rPr>
      </w:pPr>
      <w:r w:rsidRPr="009354A1">
        <w:rPr>
          <w:rFonts w:ascii="Arial" w:hAnsi="Arial" w:cs="Arial"/>
          <w:sz w:val="22"/>
          <w:szCs w:val="22"/>
        </w:rPr>
        <w:t xml:space="preserve">2060 Manutenção do Fundo Municipal dos Direitos do Idoso; </w:t>
      </w:r>
    </w:p>
    <w:p w14:paraId="548D6156" w14:textId="77777777" w:rsidR="0037162C" w:rsidRPr="009354A1" w:rsidRDefault="0037162C" w:rsidP="003D133F">
      <w:pPr>
        <w:pStyle w:val="NormalWeb"/>
        <w:rPr>
          <w:rFonts w:ascii="Arial" w:hAnsi="Arial" w:cs="Arial"/>
          <w:sz w:val="22"/>
          <w:szCs w:val="22"/>
        </w:rPr>
      </w:pPr>
      <w:r w:rsidRPr="009354A1">
        <w:rPr>
          <w:rFonts w:ascii="Arial" w:hAnsi="Arial" w:cs="Arial"/>
          <w:sz w:val="22"/>
          <w:szCs w:val="22"/>
        </w:rPr>
        <w:t xml:space="preserve">2061 Manutenção das Ações de Políticas Públicas para as Mulheres e Diversidade Humana; </w:t>
      </w:r>
    </w:p>
    <w:p w14:paraId="4EDC0685" w14:textId="77777777" w:rsidR="0037162C" w:rsidRPr="009354A1" w:rsidRDefault="0037162C" w:rsidP="003D133F">
      <w:pPr>
        <w:pStyle w:val="NormalWeb"/>
        <w:rPr>
          <w:rFonts w:ascii="Arial" w:hAnsi="Arial" w:cs="Arial"/>
          <w:sz w:val="22"/>
          <w:szCs w:val="22"/>
        </w:rPr>
      </w:pPr>
      <w:r w:rsidRPr="009354A1">
        <w:rPr>
          <w:rFonts w:ascii="Arial" w:hAnsi="Arial" w:cs="Arial"/>
          <w:sz w:val="22"/>
          <w:szCs w:val="22"/>
        </w:rPr>
        <w:t xml:space="preserve">2063 Gestão Administrativa do Fundo de Assistência Social; </w:t>
      </w:r>
    </w:p>
    <w:p w14:paraId="69F2F3D5" w14:textId="77777777" w:rsidR="0037162C" w:rsidRPr="009354A1" w:rsidRDefault="0037162C" w:rsidP="003D133F">
      <w:pPr>
        <w:pStyle w:val="NormalWeb"/>
        <w:rPr>
          <w:rFonts w:ascii="Arial" w:hAnsi="Arial" w:cs="Arial"/>
          <w:sz w:val="22"/>
          <w:szCs w:val="22"/>
        </w:rPr>
      </w:pPr>
      <w:r w:rsidRPr="009354A1">
        <w:rPr>
          <w:rFonts w:ascii="Arial" w:hAnsi="Arial" w:cs="Arial"/>
          <w:sz w:val="22"/>
          <w:szCs w:val="22"/>
        </w:rPr>
        <w:t xml:space="preserve">2086 Manutenção do Serviço de Acolhimento em Família Acolhedora; </w:t>
      </w:r>
    </w:p>
    <w:p w14:paraId="28811237" w14:textId="77777777" w:rsidR="0037162C" w:rsidRPr="009354A1" w:rsidRDefault="0037162C" w:rsidP="003D133F">
      <w:pPr>
        <w:pStyle w:val="NormalWeb"/>
        <w:rPr>
          <w:rFonts w:ascii="Arial" w:hAnsi="Arial" w:cs="Arial"/>
          <w:sz w:val="22"/>
          <w:szCs w:val="22"/>
        </w:rPr>
      </w:pPr>
      <w:r w:rsidRPr="009354A1">
        <w:rPr>
          <w:rFonts w:ascii="Arial" w:hAnsi="Arial" w:cs="Arial"/>
          <w:sz w:val="22"/>
          <w:szCs w:val="22"/>
        </w:rPr>
        <w:t xml:space="preserve">2070 Fundo Estadual de Assistência Social/FEAS - Cofinanciamento Estadual dos Serviços Socioassistenciais do SUAS ofertados ou Referenciados ao CRAS, CREAS e Benefícios Eventuais; </w:t>
      </w:r>
    </w:p>
    <w:p w14:paraId="7AA487AB" w14:textId="77777777" w:rsidR="0037162C" w:rsidRPr="009354A1" w:rsidRDefault="0037162C" w:rsidP="003D133F">
      <w:pPr>
        <w:pStyle w:val="NormalWeb"/>
        <w:rPr>
          <w:rFonts w:ascii="Arial" w:hAnsi="Arial" w:cs="Arial"/>
          <w:sz w:val="22"/>
          <w:szCs w:val="22"/>
        </w:rPr>
      </w:pPr>
      <w:r w:rsidRPr="009354A1">
        <w:rPr>
          <w:rFonts w:ascii="Arial" w:hAnsi="Arial" w:cs="Arial"/>
          <w:sz w:val="22"/>
          <w:szCs w:val="22"/>
        </w:rPr>
        <w:t xml:space="preserve">2069 Fortalecimento do Controle Social (Conselho de Assistência Social); </w:t>
      </w:r>
    </w:p>
    <w:p w14:paraId="14F59419" w14:textId="77777777" w:rsidR="0037162C" w:rsidRPr="009354A1" w:rsidRDefault="0037162C" w:rsidP="003D133F">
      <w:pPr>
        <w:pStyle w:val="NormalWeb"/>
        <w:rPr>
          <w:rFonts w:ascii="Arial" w:hAnsi="Arial" w:cs="Arial"/>
          <w:sz w:val="22"/>
          <w:szCs w:val="22"/>
        </w:rPr>
      </w:pPr>
      <w:r w:rsidRPr="009354A1">
        <w:rPr>
          <w:rFonts w:ascii="Arial" w:hAnsi="Arial" w:cs="Arial"/>
          <w:sz w:val="22"/>
          <w:szCs w:val="22"/>
        </w:rPr>
        <w:t xml:space="preserve">2065 - Manutenção das Atividades Bloco da Proteção Social Básica; </w:t>
      </w:r>
    </w:p>
    <w:p w14:paraId="2C3F48FE" w14:textId="77777777" w:rsidR="0037162C" w:rsidRPr="009354A1" w:rsidRDefault="0037162C" w:rsidP="003D133F">
      <w:pPr>
        <w:pStyle w:val="NormalWeb"/>
        <w:rPr>
          <w:rFonts w:ascii="Arial" w:hAnsi="Arial" w:cs="Arial"/>
          <w:sz w:val="22"/>
          <w:szCs w:val="22"/>
        </w:rPr>
      </w:pPr>
      <w:r w:rsidRPr="009354A1">
        <w:rPr>
          <w:rFonts w:ascii="Arial" w:hAnsi="Arial" w:cs="Arial"/>
          <w:sz w:val="22"/>
          <w:szCs w:val="22"/>
        </w:rPr>
        <w:t xml:space="preserve">2066 Bloco de Gestão do Programa Bolsa Família e Cadastro Único; </w:t>
      </w:r>
    </w:p>
    <w:p w14:paraId="12DFFDCF" w14:textId="77777777" w:rsidR="0037162C" w:rsidRPr="009354A1" w:rsidRDefault="0037162C" w:rsidP="003D133F">
      <w:pPr>
        <w:pStyle w:val="NormalWeb"/>
        <w:rPr>
          <w:rFonts w:ascii="Arial" w:hAnsi="Arial" w:cs="Arial"/>
          <w:sz w:val="22"/>
          <w:szCs w:val="22"/>
        </w:rPr>
      </w:pPr>
      <w:r w:rsidRPr="009354A1">
        <w:rPr>
          <w:rFonts w:ascii="Arial" w:hAnsi="Arial" w:cs="Arial"/>
          <w:sz w:val="22"/>
          <w:szCs w:val="22"/>
        </w:rPr>
        <w:t xml:space="preserve">2067 Bloco da Proteção Social Especial de Média e Alta Complexidade (MAC); </w:t>
      </w:r>
    </w:p>
    <w:p w14:paraId="3618B741" w14:textId="77777777" w:rsidR="0037162C" w:rsidRPr="009354A1" w:rsidRDefault="0037162C" w:rsidP="003D133F">
      <w:pPr>
        <w:pStyle w:val="NormalWeb"/>
        <w:rPr>
          <w:rFonts w:ascii="Arial" w:hAnsi="Arial" w:cs="Arial"/>
          <w:sz w:val="22"/>
          <w:szCs w:val="22"/>
        </w:rPr>
      </w:pPr>
      <w:r w:rsidRPr="009354A1">
        <w:rPr>
          <w:rFonts w:ascii="Arial" w:hAnsi="Arial" w:cs="Arial"/>
          <w:sz w:val="22"/>
          <w:szCs w:val="22"/>
        </w:rPr>
        <w:lastRenderedPageBreak/>
        <w:t xml:space="preserve">2068 Bloco de Gestão do SUAS - IGD SUAS; </w:t>
      </w:r>
    </w:p>
    <w:p w14:paraId="6D3B1645" w14:textId="77777777" w:rsidR="0037162C" w:rsidRPr="009354A1" w:rsidRDefault="0037162C" w:rsidP="003D133F">
      <w:pPr>
        <w:pStyle w:val="NormalWeb"/>
        <w:rPr>
          <w:rFonts w:ascii="Arial" w:hAnsi="Arial" w:cs="Arial"/>
          <w:sz w:val="22"/>
          <w:szCs w:val="22"/>
        </w:rPr>
      </w:pPr>
      <w:r w:rsidRPr="009354A1">
        <w:rPr>
          <w:rFonts w:ascii="Arial" w:hAnsi="Arial" w:cs="Arial"/>
          <w:sz w:val="22"/>
          <w:szCs w:val="22"/>
        </w:rPr>
        <w:t xml:space="preserve">2071 - Manutenção das Atividades do Programa Primeira Infância no SUAS - Criança Feliz; </w:t>
      </w:r>
    </w:p>
    <w:p w14:paraId="0ED25738" w14:textId="77777777" w:rsidR="0037162C" w:rsidRPr="009354A1" w:rsidRDefault="0037162C" w:rsidP="003D133F">
      <w:pPr>
        <w:pStyle w:val="NormalWeb"/>
        <w:rPr>
          <w:rFonts w:ascii="Arial" w:hAnsi="Arial" w:cs="Arial"/>
          <w:sz w:val="22"/>
          <w:szCs w:val="22"/>
        </w:rPr>
      </w:pPr>
      <w:r w:rsidRPr="009354A1">
        <w:rPr>
          <w:rFonts w:ascii="Arial" w:hAnsi="Arial" w:cs="Arial"/>
          <w:sz w:val="22"/>
          <w:szCs w:val="22"/>
        </w:rPr>
        <w:t xml:space="preserve">2100 Manutenção do Conselho Tutelar; </w:t>
      </w:r>
    </w:p>
    <w:p w14:paraId="3668C674" w14:textId="77777777" w:rsidR="0037162C" w:rsidRPr="009354A1" w:rsidRDefault="0037162C" w:rsidP="003D133F">
      <w:pPr>
        <w:pStyle w:val="NormalWeb"/>
        <w:rPr>
          <w:rFonts w:ascii="Arial" w:hAnsi="Arial" w:cs="Arial"/>
          <w:sz w:val="22"/>
          <w:szCs w:val="22"/>
        </w:rPr>
      </w:pPr>
      <w:r w:rsidRPr="009354A1">
        <w:rPr>
          <w:rFonts w:ascii="Arial" w:hAnsi="Arial" w:cs="Arial"/>
          <w:sz w:val="22"/>
          <w:szCs w:val="22"/>
        </w:rPr>
        <w:t xml:space="preserve">2102 PROCADSUAS; </w:t>
      </w:r>
    </w:p>
    <w:p w14:paraId="6C921213" w14:textId="77777777" w:rsidR="0037162C" w:rsidRPr="009354A1" w:rsidRDefault="0037162C" w:rsidP="003D133F">
      <w:pPr>
        <w:pStyle w:val="NormalWeb"/>
        <w:rPr>
          <w:rFonts w:ascii="Arial" w:hAnsi="Arial" w:cs="Arial"/>
          <w:sz w:val="22"/>
          <w:szCs w:val="22"/>
        </w:rPr>
      </w:pPr>
      <w:r w:rsidRPr="009354A1">
        <w:rPr>
          <w:rFonts w:ascii="Arial" w:hAnsi="Arial" w:cs="Arial"/>
          <w:sz w:val="22"/>
          <w:szCs w:val="22"/>
        </w:rPr>
        <w:t xml:space="preserve">2070 Fundo Estadual de Assistência Social/FEAS - Cofinanciamento Estadual dos Serviços Socioassistenciais do SUAS ofertados ou Referenciados ao CRAS, CREAS e Benefícios Eventuais; </w:t>
      </w:r>
    </w:p>
    <w:p w14:paraId="3ACC5D1C" w14:textId="77777777" w:rsidR="0037162C" w:rsidRPr="009354A1" w:rsidRDefault="0037162C" w:rsidP="003D133F">
      <w:pPr>
        <w:pStyle w:val="NormalWeb"/>
        <w:rPr>
          <w:rFonts w:ascii="Arial" w:hAnsi="Arial" w:cs="Arial"/>
          <w:sz w:val="22"/>
          <w:szCs w:val="22"/>
        </w:rPr>
      </w:pPr>
      <w:r w:rsidRPr="009354A1">
        <w:rPr>
          <w:rFonts w:ascii="Arial" w:hAnsi="Arial" w:cs="Arial"/>
          <w:sz w:val="22"/>
          <w:szCs w:val="22"/>
        </w:rPr>
        <w:t xml:space="preserve">2102 PROCADSUAS: </w:t>
      </w:r>
    </w:p>
    <w:p w14:paraId="4D1CDEE7" w14:textId="77777777" w:rsidR="0037162C" w:rsidRPr="009354A1" w:rsidRDefault="0037162C" w:rsidP="003D133F">
      <w:pPr>
        <w:pStyle w:val="NormalWeb"/>
        <w:rPr>
          <w:rFonts w:ascii="Arial" w:hAnsi="Arial" w:cs="Arial"/>
          <w:sz w:val="22"/>
          <w:szCs w:val="22"/>
        </w:rPr>
      </w:pPr>
      <w:r w:rsidRPr="009354A1">
        <w:rPr>
          <w:rFonts w:ascii="Arial" w:hAnsi="Arial" w:cs="Arial"/>
          <w:sz w:val="22"/>
          <w:szCs w:val="22"/>
        </w:rPr>
        <w:t xml:space="preserve">2020-Manutenção das Atividades Administrativas da Secretaria de Educação; </w:t>
      </w:r>
    </w:p>
    <w:p w14:paraId="67A014B0" w14:textId="77777777" w:rsidR="0037162C" w:rsidRPr="009354A1" w:rsidRDefault="0037162C" w:rsidP="003D133F">
      <w:pPr>
        <w:pStyle w:val="NormalWeb"/>
        <w:rPr>
          <w:rFonts w:ascii="Arial" w:hAnsi="Arial" w:cs="Arial"/>
          <w:sz w:val="22"/>
          <w:szCs w:val="22"/>
        </w:rPr>
      </w:pPr>
      <w:r w:rsidRPr="009354A1">
        <w:rPr>
          <w:rFonts w:ascii="Arial" w:hAnsi="Arial" w:cs="Arial"/>
          <w:sz w:val="22"/>
          <w:szCs w:val="22"/>
        </w:rPr>
        <w:t xml:space="preserve">2026 - Manutenção do Salário Educação - QSE; </w:t>
      </w:r>
    </w:p>
    <w:p w14:paraId="03469CCD" w14:textId="77777777" w:rsidR="0037162C" w:rsidRPr="009354A1" w:rsidRDefault="0037162C" w:rsidP="003D133F">
      <w:pPr>
        <w:pStyle w:val="NormalWeb"/>
        <w:rPr>
          <w:rFonts w:ascii="Arial" w:hAnsi="Arial" w:cs="Arial"/>
          <w:sz w:val="22"/>
          <w:szCs w:val="22"/>
        </w:rPr>
      </w:pPr>
      <w:r w:rsidRPr="009354A1">
        <w:rPr>
          <w:rFonts w:ascii="Arial" w:hAnsi="Arial" w:cs="Arial"/>
          <w:sz w:val="22"/>
          <w:szCs w:val="22"/>
        </w:rPr>
        <w:t xml:space="preserve">2022 - Manutenção das Atividades do Ensino Fundamental - MDE; </w:t>
      </w:r>
    </w:p>
    <w:p w14:paraId="46FA176C" w14:textId="77777777" w:rsidR="0037162C" w:rsidRPr="009354A1" w:rsidRDefault="0037162C" w:rsidP="003D133F">
      <w:pPr>
        <w:pStyle w:val="NormalWeb"/>
        <w:rPr>
          <w:rFonts w:ascii="Arial" w:hAnsi="Arial" w:cs="Arial"/>
          <w:sz w:val="22"/>
          <w:szCs w:val="22"/>
        </w:rPr>
      </w:pPr>
      <w:r w:rsidRPr="009354A1">
        <w:rPr>
          <w:rFonts w:ascii="Arial" w:hAnsi="Arial" w:cs="Arial"/>
          <w:sz w:val="22"/>
          <w:szCs w:val="22"/>
        </w:rPr>
        <w:t xml:space="preserve">2028- Manutenção das Atividades do Ensino Infantil - MDE. </w:t>
      </w:r>
    </w:p>
    <w:p w14:paraId="036177DC" w14:textId="77777777" w:rsidR="0037162C" w:rsidRPr="009354A1" w:rsidRDefault="0037162C" w:rsidP="003D133F">
      <w:pPr>
        <w:pStyle w:val="NormalWeb"/>
        <w:rPr>
          <w:rFonts w:ascii="Arial" w:hAnsi="Arial" w:cs="Arial"/>
          <w:sz w:val="22"/>
          <w:szCs w:val="22"/>
        </w:rPr>
      </w:pPr>
      <w:r w:rsidRPr="009354A1">
        <w:rPr>
          <w:rFonts w:ascii="Arial" w:hAnsi="Arial" w:cs="Arial"/>
          <w:sz w:val="22"/>
          <w:szCs w:val="22"/>
        </w:rPr>
        <w:t xml:space="preserve">2016 Manutenção do Programa Nacional de Alimentação Escolar - PNAE, FUNDAMENTAL: </w:t>
      </w:r>
    </w:p>
    <w:p w14:paraId="4D3FF36F" w14:textId="77777777" w:rsidR="0037162C" w:rsidRPr="009354A1" w:rsidRDefault="0037162C" w:rsidP="003D133F">
      <w:pPr>
        <w:pStyle w:val="NormalWeb"/>
        <w:rPr>
          <w:rFonts w:ascii="Arial" w:hAnsi="Arial" w:cs="Arial"/>
          <w:sz w:val="22"/>
          <w:szCs w:val="22"/>
        </w:rPr>
      </w:pPr>
      <w:r w:rsidRPr="009354A1">
        <w:rPr>
          <w:rFonts w:ascii="Arial" w:hAnsi="Arial" w:cs="Arial"/>
          <w:sz w:val="22"/>
          <w:szCs w:val="22"/>
        </w:rPr>
        <w:t xml:space="preserve">2017 Manutenção do Programa Nacional de Alimentação Escolar - PNAE CRECHЕ; </w:t>
      </w:r>
    </w:p>
    <w:p w14:paraId="296AD23A" w14:textId="77777777" w:rsidR="0037162C" w:rsidRPr="009354A1" w:rsidRDefault="0037162C" w:rsidP="003D133F">
      <w:pPr>
        <w:pStyle w:val="NormalWeb"/>
        <w:rPr>
          <w:rFonts w:ascii="Arial" w:hAnsi="Arial" w:cs="Arial"/>
          <w:sz w:val="22"/>
          <w:szCs w:val="22"/>
        </w:rPr>
      </w:pPr>
      <w:r w:rsidRPr="009354A1">
        <w:rPr>
          <w:rFonts w:ascii="Arial" w:hAnsi="Arial" w:cs="Arial"/>
          <w:sz w:val="22"/>
          <w:szCs w:val="22"/>
        </w:rPr>
        <w:t xml:space="preserve">2018 Manutenção do Programa Nacional de Alimentação Escolar - PNAE PRÉESCOLA; </w:t>
      </w:r>
    </w:p>
    <w:p w14:paraId="020FB9F0" w14:textId="77777777" w:rsidR="0037162C" w:rsidRPr="009354A1" w:rsidRDefault="0037162C" w:rsidP="003D133F">
      <w:pPr>
        <w:pStyle w:val="NormalWeb"/>
        <w:rPr>
          <w:rFonts w:ascii="Arial" w:hAnsi="Arial" w:cs="Arial"/>
          <w:sz w:val="22"/>
          <w:szCs w:val="22"/>
        </w:rPr>
      </w:pPr>
      <w:r w:rsidRPr="009354A1">
        <w:rPr>
          <w:rFonts w:ascii="Arial" w:hAnsi="Arial" w:cs="Arial"/>
          <w:sz w:val="22"/>
          <w:szCs w:val="22"/>
        </w:rPr>
        <w:t xml:space="preserve">2031 Manutenção do Programa Nacional de Alimentação Escolar - PNAE ENSINO MÉDIO; </w:t>
      </w:r>
    </w:p>
    <w:p w14:paraId="305CEEE0" w14:textId="77777777" w:rsidR="0037162C" w:rsidRPr="009354A1" w:rsidRDefault="0037162C" w:rsidP="003D133F">
      <w:pPr>
        <w:pStyle w:val="NormalWeb"/>
        <w:rPr>
          <w:rFonts w:ascii="Arial" w:hAnsi="Arial" w:cs="Arial"/>
          <w:sz w:val="22"/>
          <w:szCs w:val="22"/>
        </w:rPr>
      </w:pPr>
      <w:r w:rsidRPr="009354A1">
        <w:rPr>
          <w:rFonts w:ascii="Arial" w:hAnsi="Arial" w:cs="Arial"/>
          <w:sz w:val="22"/>
          <w:szCs w:val="22"/>
        </w:rPr>
        <w:t xml:space="preserve">2037 Manutenção do Programa Nacional de Alimentação Escolar - PNAE AEE; </w:t>
      </w:r>
    </w:p>
    <w:p w14:paraId="48CE7B74" w14:textId="00AE9354" w:rsidR="0037162C" w:rsidRPr="009354A1" w:rsidRDefault="0037162C" w:rsidP="003D133F">
      <w:pPr>
        <w:pStyle w:val="NormalWeb"/>
        <w:rPr>
          <w:rFonts w:ascii="Arial" w:hAnsi="Arial" w:cs="Arial"/>
          <w:sz w:val="22"/>
          <w:szCs w:val="22"/>
        </w:rPr>
      </w:pPr>
      <w:r w:rsidRPr="009354A1">
        <w:rPr>
          <w:rFonts w:ascii="Arial" w:hAnsi="Arial" w:cs="Arial"/>
          <w:sz w:val="22"/>
          <w:szCs w:val="22"/>
        </w:rPr>
        <w:t xml:space="preserve">2097 - Manutenção das Atividades da Secretaria Municipal de Meio Ambiente e Sustentabilidade. </w:t>
      </w:r>
    </w:p>
    <w:p w14:paraId="3462F2B3" w14:textId="77777777" w:rsidR="0037162C" w:rsidRPr="009354A1" w:rsidRDefault="0037162C" w:rsidP="003D133F">
      <w:pPr>
        <w:pStyle w:val="NormalWeb"/>
        <w:rPr>
          <w:rFonts w:ascii="Arial" w:hAnsi="Arial" w:cs="Arial"/>
          <w:bCs/>
          <w:color w:val="auto"/>
          <w:sz w:val="22"/>
          <w:szCs w:val="22"/>
        </w:rPr>
      </w:pPr>
      <w:r w:rsidRPr="009354A1">
        <w:rPr>
          <w:rFonts w:ascii="Arial" w:hAnsi="Arial" w:cs="Arial"/>
          <w:sz w:val="22"/>
          <w:szCs w:val="22"/>
        </w:rPr>
        <w:t>Elemento de Despesa: 3390.30 - Material de Consumo;</w:t>
      </w:r>
    </w:p>
    <w:p w14:paraId="1593F5B0" w14:textId="77777777" w:rsidR="0037162C" w:rsidRPr="009354A1" w:rsidRDefault="0037162C" w:rsidP="003D133F">
      <w:pPr>
        <w:pStyle w:val="NormalWeb"/>
        <w:rPr>
          <w:rFonts w:ascii="Arial" w:hAnsi="Arial" w:cs="Arial"/>
          <w:bCs/>
          <w:color w:val="auto"/>
          <w:sz w:val="22"/>
          <w:szCs w:val="22"/>
        </w:rPr>
      </w:pPr>
    </w:p>
    <w:p w14:paraId="68452F63" w14:textId="77777777" w:rsidR="0037162C" w:rsidRPr="009354A1" w:rsidRDefault="0037162C" w:rsidP="003D133F">
      <w:pPr>
        <w:pStyle w:val="NormalWeb"/>
        <w:rPr>
          <w:rFonts w:ascii="Arial" w:hAnsi="Arial" w:cs="Arial"/>
          <w:b/>
          <w:bCs/>
          <w:color w:val="auto"/>
          <w:sz w:val="22"/>
          <w:szCs w:val="22"/>
        </w:rPr>
      </w:pPr>
      <w:r w:rsidRPr="009354A1">
        <w:rPr>
          <w:rFonts w:ascii="Arial" w:hAnsi="Arial" w:cs="Arial"/>
          <w:b/>
          <w:bCs/>
          <w:color w:val="auto"/>
          <w:sz w:val="22"/>
          <w:szCs w:val="22"/>
        </w:rPr>
        <w:t>14. DO REAJUSTAMENTO</w:t>
      </w:r>
    </w:p>
    <w:p w14:paraId="4137C99F" w14:textId="77777777" w:rsidR="0037162C" w:rsidRPr="009354A1" w:rsidRDefault="0037162C" w:rsidP="003D133F">
      <w:pPr>
        <w:pStyle w:val="NormalWeb"/>
        <w:rPr>
          <w:rFonts w:ascii="Arial" w:hAnsi="Arial" w:cs="Arial"/>
          <w:b/>
          <w:bCs/>
          <w:color w:val="auto"/>
          <w:sz w:val="22"/>
          <w:szCs w:val="22"/>
        </w:rPr>
      </w:pPr>
    </w:p>
    <w:p w14:paraId="143EBEBE" w14:textId="77777777" w:rsidR="0037162C" w:rsidRPr="009354A1" w:rsidRDefault="0037162C" w:rsidP="003D133F">
      <w:pPr>
        <w:tabs>
          <w:tab w:val="num" w:pos="0"/>
        </w:tabs>
        <w:jc w:val="both"/>
        <w:rPr>
          <w:rFonts w:ascii="Arial" w:hAnsi="Arial" w:cs="Arial"/>
          <w:bCs/>
          <w:sz w:val="22"/>
          <w:szCs w:val="22"/>
        </w:rPr>
      </w:pPr>
      <w:r w:rsidRPr="009354A1">
        <w:rPr>
          <w:rFonts w:ascii="Arial" w:hAnsi="Arial" w:cs="Arial"/>
          <w:bCs/>
          <w:sz w:val="22"/>
          <w:szCs w:val="22"/>
        </w:rPr>
        <w:t>14.1. Os preços contratados serão fixos e irreajustáveis, pelo período de 12 (doze) meses a partir da data do orçamento estimado.</w:t>
      </w:r>
    </w:p>
    <w:p w14:paraId="46283AAB" w14:textId="77777777" w:rsidR="0037162C" w:rsidRPr="009354A1" w:rsidRDefault="0037162C" w:rsidP="003D133F">
      <w:pPr>
        <w:tabs>
          <w:tab w:val="num" w:pos="0"/>
        </w:tabs>
        <w:jc w:val="both"/>
        <w:rPr>
          <w:rFonts w:ascii="Arial" w:hAnsi="Arial" w:cs="Arial"/>
          <w:bCs/>
          <w:sz w:val="22"/>
          <w:szCs w:val="22"/>
        </w:rPr>
      </w:pPr>
      <w:r w:rsidRPr="009354A1">
        <w:rPr>
          <w:rFonts w:ascii="Arial" w:hAnsi="Arial" w:cs="Arial"/>
          <w:bCs/>
          <w:sz w:val="22"/>
          <w:szCs w:val="22"/>
        </w:rPr>
        <w:t>14.2. O valor do contrato será fixo e irreajustável, porém poderá ser corrigido anualmente mediante requerimento da contratada, após o interregno mínimo de um ano, contado a partir da data limite do orçamento estimado, pela variação do IPCA.</w:t>
      </w:r>
    </w:p>
    <w:p w14:paraId="105F7C14" w14:textId="77777777" w:rsidR="0037162C" w:rsidRPr="009354A1" w:rsidRDefault="0037162C" w:rsidP="003D133F">
      <w:pPr>
        <w:tabs>
          <w:tab w:val="num" w:pos="0"/>
        </w:tabs>
        <w:jc w:val="both"/>
        <w:rPr>
          <w:rFonts w:ascii="Arial" w:hAnsi="Arial" w:cs="Arial"/>
          <w:bCs/>
          <w:sz w:val="22"/>
          <w:szCs w:val="22"/>
        </w:rPr>
      </w:pPr>
      <w:r w:rsidRPr="009354A1">
        <w:rPr>
          <w:rFonts w:ascii="Arial" w:hAnsi="Arial" w:cs="Arial"/>
          <w:bCs/>
          <w:sz w:val="22"/>
          <w:szCs w:val="22"/>
        </w:rPr>
        <w:t>14.3 - A periodicidade do reajuste é anual, aplicado somente aos pagamentos de valores referentes a eventos físicos realizados a partir do 1° (primeiro) dia imediatamente subsequente ao término do 12º (décimo segundo) mês e, assim, sucessivamente, contado desde a data da apresentação da proposta e de acordo com a vigência do contrato.</w:t>
      </w:r>
    </w:p>
    <w:p w14:paraId="3A27C975" w14:textId="77777777" w:rsidR="0037162C" w:rsidRPr="009354A1" w:rsidRDefault="0037162C" w:rsidP="003D133F">
      <w:pPr>
        <w:tabs>
          <w:tab w:val="num" w:pos="0"/>
        </w:tabs>
        <w:jc w:val="both"/>
        <w:rPr>
          <w:rFonts w:ascii="Arial" w:hAnsi="Arial" w:cs="Arial"/>
          <w:sz w:val="22"/>
          <w:szCs w:val="22"/>
        </w:rPr>
      </w:pPr>
      <w:r w:rsidRPr="009354A1">
        <w:rPr>
          <w:rFonts w:ascii="Arial" w:hAnsi="Arial" w:cs="Arial"/>
          <w:bCs/>
          <w:sz w:val="22"/>
          <w:szCs w:val="22"/>
        </w:rPr>
        <w:t>14.4 - Após a aplicação do reajuste nos termos deste documento, o novo valor da parcela ou saldo contratual terá vigência e passará a ser praticado, pelo próximo período de 01 (um) ano, sem reajuste adicional e, assim, sucessivamente, durante a existência jurídica do contrato.</w:t>
      </w:r>
    </w:p>
    <w:p w14:paraId="23685E34" w14:textId="77777777" w:rsidR="0037162C" w:rsidRPr="009354A1" w:rsidRDefault="0037162C" w:rsidP="003D133F">
      <w:pPr>
        <w:pStyle w:val="NormalWeb"/>
        <w:rPr>
          <w:rFonts w:ascii="Arial" w:hAnsi="Arial" w:cs="Arial"/>
          <w:bCs/>
          <w:color w:val="auto"/>
          <w:sz w:val="22"/>
          <w:szCs w:val="22"/>
        </w:rPr>
      </w:pPr>
      <w:r w:rsidRPr="009354A1">
        <w:rPr>
          <w:rFonts w:ascii="Arial" w:hAnsi="Arial" w:cs="Arial"/>
          <w:bCs/>
          <w:color w:val="auto"/>
          <w:sz w:val="22"/>
          <w:szCs w:val="22"/>
        </w:rPr>
        <w:t>14.5. Ocorrendo o desequilíbrio econômico-financeiro do contrato, poderá ser restabelecida a relação que as partes pactuaram inicialmente, nos termos do Art. 124, Inciso II, Alínea d, da Lei 14.133/2021, mediante comprovação documental e requerimento expresso do Contratado.</w:t>
      </w:r>
    </w:p>
    <w:p w14:paraId="75F2BC6A" w14:textId="77777777" w:rsidR="0037162C" w:rsidRPr="009354A1" w:rsidRDefault="0037162C" w:rsidP="003D133F">
      <w:pPr>
        <w:pStyle w:val="NormalWeb"/>
        <w:rPr>
          <w:rFonts w:ascii="Arial" w:hAnsi="Arial" w:cs="Arial"/>
          <w:bCs/>
          <w:color w:val="auto"/>
          <w:sz w:val="22"/>
          <w:szCs w:val="22"/>
        </w:rPr>
      </w:pPr>
      <w:r w:rsidRPr="009354A1">
        <w:rPr>
          <w:rFonts w:ascii="Arial" w:hAnsi="Arial" w:cs="Arial"/>
          <w:bCs/>
          <w:color w:val="auto"/>
          <w:sz w:val="22"/>
          <w:szCs w:val="22"/>
        </w:rPr>
        <w:t>14.6. O reequilíbrio econômico deverá ser precedido de pesquisa de preços prévia no mercado, banco de dados, índices ou tabelas oficiais e/ou outros meios disponíveis que assegurem o levantamento adequado das condições de mercado, envolvendo todos os elementos produtos para fins de guardar a justa remuneração do objeto contratado e no embasamento da decisão de deferir ou rejeitar o pedido.</w:t>
      </w:r>
      <w:bookmarkEnd w:id="7"/>
    </w:p>
    <w:p w14:paraId="745D20DE" w14:textId="77777777" w:rsidR="003D133F" w:rsidRPr="009354A1" w:rsidRDefault="003D133F" w:rsidP="003D133F">
      <w:pPr>
        <w:pStyle w:val="NormalWeb"/>
        <w:rPr>
          <w:rFonts w:ascii="Arial" w:hAnsi="Arial" w:cs="Arial"/>
          <w:bCs/>
          <w:color w:val="auto"/>
          <w:sz w:val="22"/>
          <w:szCs w:val="22"/>
        </w:rPr>
      </w:pPr>
    </w:p>
    <w:p w14:paraId="54376EF2" w14:textId="22008553" w:rsidR="003D133F" w:rsidRPr="009354A1" w:rsidRDefault="003D133F" w:rsidP="003D133F">
      <w:pPr>
        <w:pStyle w:val="NormalWeb"/>
        <w:rPr>
          <w:rFonts w:ascii="Arial" w:hAnsi="Arial" w:cs="Arial"/>
          <w:bCs/>
          <w:color w:val="auto"/>
          <w:sz w:val="22"/>
          <w:szCs w:val="22"/>
        </w:rPr>
      </w:pPr>
      <w:r w:rsidRPr="009354A1">
        <w:rPr>
          <w:rFonts w:ascii="Arial" w:hAnsi="Arial" w:cs="Arial"/>
          <w:bCs/>
          <w:color w:val="auto"/>
          <w:sz w:val="22"/>
          <w:szCs w:val="22"/>
        </w:rPr>
        <w:t>Itaporanga/PB, ___, de abril de 2025.</w:t>
      </w:r>
    </w:p>
    <w:p w14:paraId="06EF64F4" w14:textId="77777777" w:rsidR="003D133F" w:rsidRPr="009354A1" w:rsidRDefault="003D133F" w:rsidP="003D133F">
      <w:pPr>
        <w:pStyle w:val="NormalWeb"/>
        <w:rPr>
          <w:rFonts w:ascii="Arial" w:hAnsi="Arial" w:cs="Arial"/>
          <w:bCs/>
          <w:color w:val="auto"/>
          <w:sz w:val="22"/>
          <w:szCs w:val="22"/>
        </w:rPr>
      </w:pPr>
    </w:p>
    <w:p w14:paraId="17BE7E3A" w14:textId="77777777" w:rsidR="003D133F" w:rsidRPr="009354A1" w:rsidRDefault="003D133F" w:rsidP="003D133F">
      <w:pPr>
        <w:pStyle w:val="NormalWeb"/>
        <w:rPr>
          <w:rFonts w:ascii="Arial" w:hAnsi="Arial" w:cs="Arial"/>
          <w:bCs/>
          <w:color w:val="auto"/>
          <w:sz w:val="22"/>
          <w:szCs w:val="22"/>
        </w:rPr>
      </w:pPr>
    </w:p>
    <w:p w14:paraId="6A9AB468" w14:textId="2EDAFBF4" w:rsidR="003D133F" w:rsidRPr="009354A1" w:rsidRDefault="003D133F" w:rsidP="003D133F">
      <w:pPr>
        <w:pStyle w:val="NormalWeb"/>
        <w:rPr>
          <w:rFonts w:ascii="Arial" w:hAnsi="Arial" w:cs="Arial"/>
          <w:bCs/>
          <w:color w:val="auto"/>
          <w:sz w:val="22"/>
          <w:szCs w:val="22"/>
        </w:rPr>
      </w:pPr>
      <w:r w:rsidRPr="009354A1">
        <w:rPr>
          <w:rFonts w:ascii="Arial" w:hAnsi="Arial" w:cs="Arial"/>
          <w:bCs/>
          <w:color w:val="auto"/>
          <w:sz w:val="22"/>
          <w:szCs w:val="22"/>
        </w:rPr>
        <w:t>SECRETÁRIA DE EDUCAÇÃO</w:t>
      </w:r>
    </w:p>
    <w:p w14:paraId="2072DD11" w14:textId="77777777" w:rsidR="00437D8C" w:rsidRPr="009354A1" w:rsidRDefault="00437D8C" w:rsidP="003D133F">
      <w:pPr>
        <w:pStyle w:val="NormalWeb"/>
        <w:rPr>
          <w:rFonts w:ascii="Arial" w:hAnsi="Arial" w:cs="Arial"/>
          <w:bCs/>
          <w:color w:val="auto"/>
          <w:sz w:val="22"/>
          <w:szCs w:val="22"/>
        </w:rPr>
      </w:pPr>
    </w:p>
    <w:p w14:paraId="719794DD" w14:textId="77777777" w:rsidR="00437D8C" w:rsidRPr="009354A1" w:rsidRDefault="00437D8C" w:rsidP="003D133F">
      <w:pPr>
        <w:pStyle w:val="NormalWeb"/>
        <w:rPr>
          <w:rFonts w:ascii="Arial" w:hAnsi="Arial" w:cs="Arial"/>
          <w:bCs/>
          <w:color w:val="auto"/>
          <w:sz w:val="22"/>
          <w:szCs w:val="22"/>
        </w:rPr>
      </w:pPr>
    </w:p>
    <w:p w14:paraId="5F36CB42" w14:textId="77777777" w:rsidR="00437D8C" w:rsidRPr="009354A1" w:rsidRDefault="00437D8C" w:rsidP="003D133F">
      <w:pPr>
        <w:pStyle w:val="NormalWeb"/>
        <w:rPr>
          <w:rFonts w:ascii="Arial" w:hAnsi="Arial" w:cs="Arial"/>
          <w:sz w:val="22"/>
          <w:szCs w:val="22"/>
        </w:rPr>
      </w:pPr>
    </w:p>
    <w:p w14:paraId="2B5C76D1" w14:textId="77777777" w:rsidR="00906A0F" w:rsidRPr="009354A1" w:rsidRDefault="00906A0F" w:rsidP="003D133F">
      <w:pPr>
        <w:pStyle w:val="NormalWeb"/>
        <w:rPr>
          <w:rFonts w:ascii="Arial" w:hAnsi="Arial" w:cs="Arial"/>
          <w:sz w:val="22"/>
          <w:szCs w:val="22"/>
        </w:rPr>
      </w:pPr>
    </w:p>
    <w:p w14:paraId="18838EF7" w14:textId="77777777" w:rsidR="00942B24" w:rsidRPr="009354A1" w:rsidRDefault="00942B24" w:rsidP="003D133F">
      <w:pPr>
        <w:pStyle w:val="NormalWeb"/>
        <w:rPr>
          <w:rFonts w:ascii="Arial" w:hAnsi="Arial" w:cs="Arial"/>
          <w:bCs/>
          <w:color w:val="auto"/>
          <w:sz w:val="22"/>
          <w:szCs w:val="22"/>
        </w:rPr>
      </w:pPr>
    </w:p>
    <w:p w14:paraId="0A104DCF" w14:textId="77777777" w:rsidR="00942B24" w:rsidRPr="009354A1" w:rsidRDefault="00942B24" w:rsidP="003D133F">
      <w:pPr>
        <w:pStyle w:val="NormalWeb"/>
        <w:rPr>
          <w:rFonts w:ascii="Arial" w:hAnsi="Arial" w:cs="Arial"/>
          <w:sz w:val="22"/>
          <w:szCs w:val="22"/>
        </w:rPr>
      </w:pPr>
    </w:p>
    <w:p w14:paraId="2E85BAE4" w14:textId="77777777" w:rsidR="00942B24" w:rsidRPr="009354A1" w:rsidRDefault="00942B24" w:rsidP="003D133F">
      <w:pPr>
        <w:pStyle w:val="NormalWeb"/>
        <w:rPr>
          <w:rFonts w:ascii="Arial" w:hAnsi="Arial" w:cs="Arial"/>
          <w:sz w:val="22"/>
          <w:szCs w:val="22"/>
        </w:rPr>
      </w:pPr>
    </w:p>
    <w:p w14:paraId="2BB6C70B" w14:textId="75BF18AB" w:rsidR="00942B24" w:rsidRPr="009354A1" w:rsidRDefault="00942B24" w:rsidP="003D133F">
      <w:pPr>
        <w:rPr>
          <w:rFonts w:ascii="Arial" w:hAnsi="Arial" w:cs="Arial"/>
          <w:sz w:val="22"/>
          <w:szCs w:val="22"/>
        </w:rPr>
      </w:pPr>
      <w:r w:rsidRPr="009354A1">
        <w:rPr>
          <w:rFonts w:ascii="Arial" w:hAnsi="Arial" w:cs="Arial"/>
          <w:sz w:val="22"/>
          <w:szCs w:val="22"/>
        </w:rPr>
        <w:lastRenderedPageBreak/>
        <w:br w:type="page"/>
      </w:r>
    </w:p>
    <w:p w14:paraId="3F225374" w14:textId="77777777" w:rsidR="00942B24" w:rsidRPr="009354A1" w:rsidRDefault="00942B24" w:rsidP="003D133F">
      <w:pPr>
        <w:rPr>
          <w:rFonts w:ascii="Arial" w:hAnsi="Arial" w:cs="Arial"/>
          <w:sz w:val="22"/>
          <w:szCs w:val="22"/>
        </w:rPr>
      </w:pPr>
    </w:p>
    <w:bookmarkEnd w:id="3"/>
    <w:bookmarkEnd w:id="4"/>
    <w:bookmarkEnd w:id="5"/>
    <w:bookmarkEnd w:id="6"/>
    <w:p w14:paraId="2FE8DEA5" w14:textId="29FC6AEA" w:rsidR="00EE7FE7" w:rsidRPr="009354A1" w:rsidRDefault="00EE7FE7" w:rsidP="003D133F">
      <w:pPr>
        <w:pBdr>
          <w:top w:val="single" w:sz="4" w:space="1" w:color="auto"/>
          <w:bottom w:val="single" w:sz="4" w:space="1" w:color="auto"/>
        </w:pBdr>
        <w:shd w:val="clear" w:color="auto" w:fill="0070C0"/>
        <w:jc w:val="center"/>
        <w:rPr>
          <w:rFonts w:ascii="Arial" w:hAnsi="Arial" w:cs="Arial"/>
          <w:b/>
          <w:sz w:val="22"/>
          <w:szCs w:val="22"/>
        </w:rPr>
      </w:pPr>
      <w:r w:rsidRPr="009354A1">
        <w:rPr>
          <w:rFonts w:ascii="Arial" w:hAnsi="Arial" w:cs="Arial"/>
          <w:b/>
          <w:sz w:val="22"/>
          <w:szCs w:val="22"/>
        </w:rPr>
        <w:t>ANEXO II</w:t>
      </w:r>
      <w:r w:rsidR="005313C4" w:rsidRPr="009354A1">
        <w:rPr>
          <w:rFonts w:ascii="Arial" w:hAnsi="Arial" w:cs="Arial"/>
          <w:b/>
          <w:sz w:val="22"/>
          <w:szCs w:val="22"/>
        </w:rPr>
        <w:t>I</w:t>
      </w:r>
      <w:r w:rsidRPr="009354A1">
        <w:rPr>
          <w:rFonts w:ascii="Arial" w:hAnsi="Arial" w:cs="Arial"/>
          <w:b/>
          <w:sz w:val="22"/>
          <w:szCs w:val="22"/>
        </w:rPr>
        <w:t xml:space="preserve"> – PROPOSTA DE PREÇOS (MODELO)</w:t>
      </w:r>
    </w:p>
    <w:p w14:paraId="13B21F7C" w14:textId="77777777" w:rsidR="00EE7FE7" w:rsidRPr="009354A1" w:rsidRDefault="00EE7FE7" w:rsidP="003D133F">
      <w:pPr>
        <w:jc w:val="both"/>
        <w:rPr>
          <w:rFonts w:ascii="Arial" w:hAnsi="Arial" w:cs="Arial"/>
          <w:b/>
          <w:sz w:val="22"/>
          <w:szCs w:val="22"/>
        </w:rPr>
      </w:pPr>
    </w:p>
    <w:p w14:paraId="6888DBED" w14:textId="1CCCD3A7" w:rsidR="00B73869" w:rsidRPr="009354A1" w:rsidRDefault="00B73869" w:rsidP="003D133F">
      <w:pPr>
        <w:jc w:val="both"/>
        <w:rPr>
          <w:rFonts w:ascii="Arial" w:hAnsi="Arial" w:cs="Arial"/>
          <w:b/>
          <w:sz w:val="22"/>
          <w:szCs w:val="22"/>
        </w:rPr>
      </w:pPr>
      <w:r w:rsidRPr="009354A1">
        <w:rPr>
          <w:rFonts w:ascii="Arial" w:hAnsi="Arial" w:cs="Arial"/>
          <w:b/>
          <w:bCs/>
          <w:sz w:val="22"/>
          <w:szCs w:val="22"/>
        </w:rPr>
        <w:t xml:space="preserve">PREGÃO ELETRÔNICO Nº </w:t>
      </w:r>
      <w:r w:rsidR="006D71F7" w:rsidRPr="009354A1">
        <w:rPr>
          <w:rFonts w:ascii="Arial" w:hAnsi="Arial" w:cs="Arial"/>
          <w:b/>
          <w:bCs/>
          <w:sz w:val="22"/>
          <w:szCs w:val="22"/>
        </w:rPr>
        <w:t>01</w:t>
      </w:r>
      <w:r w:rsidR="00564C4E" w:rsidRPr="009354A1">
        <w:rPr>
          <w:rFonts w:ascii="Arial" w:hAnsi="Arial" w:cs="Arial"/>
          <w:b/>
          <w:bCs/>
          <w:sz w:val="22"/>
          <w:szCs w:val="22"/>
        </w:rPr>
        <w:t>1</w:t>
      </w:r>
      <w:r w:rsidRPr="009354A1">
        <w:rPr>
          <w:rFonts w:ascii="Arial" w:hAnsi="Arial" w:cs="Arial"/>
          <w:b/>
          <w:bCs/>
          <w:sz w:val="22"/>
          <w:szCs w:val="22"/>
        </w:rPr>
        <w:t>/</w:t>
      </w:r>
      <w:r w:rsidR="006D71F7" w:rsidRPr="009354A1">
        <w:rPr>
          <w:rFonts w:ascii="Arial" w:hAnsi="Arial" w:cs="Arial"/>
          <w:b/>
          <w:bCs/>
          <w:sz w:val="22"/>
          <w:szCs w:val="22"/>
        </w:rPr>
        <w:t>2025</w:t>
      </w:r>
    </w:p>
    <w:p w14:paraId="656A12C6" w14:textId="7789A1B4" w:rsidR="00B73869" w:rsidRPr="009354A1" w:rsidRDefault="00B73869" w:rsidP="003D133F">
      <w:pPr>
        <w:jc w:val="both"/>
        <w:rPr>
          <w:rFonts w:ascii="Arial" w:hAnsi="Arial" w:cs="Arial"/>
          <w:b/>
          <w:sz w:val="22"/>
          <w:szCs w:val="22"/>
        </w:rPr>
      </w:pPr>
      <w:r w:rsidRPr="009354A1">
        <w:rPr>
          <w:rFonts w:ascii="Arial" w:hAnsi="Arial" w:cs="Arial"/>
          <w:b/>
          <w:bCs/>
          <w:sz w:val="22"/>
          <w:szCs w:val="22"/>
        </w:rPr>
        <w:t xml:space="preserve">PROCESSO ADMINISTRATIVO Nº </w:t>
      </w:r>
      <w:r w:rsidR="00564C4E" w:rsidRPr="009354A1">
        <w:rPr>
          <w:rFonts w:ascii="Arial" w:hAnsi="Arial" w:cs="Arial"/>
          <w:b/>
          <w:bCs/>
          <w:sz w:val="22"/>
          <w:szCs w:val="22"/>
        </w:rPr>
        <w:t>084</w:t>
      </w:r>
      <w:r w:rsidRPr="009354A1">
        <w:rPr>
          <w:rFonts w:ascii="Arial" w:hAnsi="Arial" w:cs="Arial"/>
          <w:b/>
          <w:bCs/>
          <w:sz w:val="22"/>
          <w:szCs w:val="22"/>
        </w:rPr>
        <w:t>/</w:t>
      </w:r>
      <w:r w:rsidR="006D71F7" w:rsidRPr="009354A1">
        <w:rPr>
          <w:rFonts w:ascii="Arial" w:hAnsi="Arial" w:cs="Arial"/>
          <w:b/>
          <w:bCs/>
          <w:sz w:val="22"/>
          <w:szCs w:val="22"/>
        </w:rPr>
        <w:t>2025</w:t>
      </w:r>
    </w:p>
    <w:p w14:paraId="7002A555" w14:textId="77777777" w:rsidR="00EE7FE7" w:rsidRPr="009354A1" w:rsidRDefault="00EE7FE7" w:rsidP="003D133F">
      <w:pPr>
        <w:jc w:val="both"/>
        <w:rPr>
          <w:rFonts w:ascii="Arial" w:hAnsi="Arial" w:cs="Arial"/>
          <w:b/>
          <w:sz w:val="22"/>
          <w:szCs w:val="22"/>
        </w:rPr>
      </w:pPr>
    </w:p>
    <w:p w14:paraId="308DA876" w14:textId="725AA88A" w:rsidR="00EE7FE7" w:rsidRPr="009354A1" w:rsidRDefault="00EE7FE7" w:rsidP="003D133F">
      <w:pPr>
        <w:jc w:val="both"/>
        <w:rPr>
          <w:rFonts w:ascii="Arial" w:hAnsi="Arial" w:cs="Arial"/>
          <w:noProof/>
          <w:sz w:val="22"/>
          <w:szCs w:val="22"/>
        </w:rPr>
      </w:pPr>
      <w:r w:rsidRPr="009354A1">
        <w:rPr>
          <w:rFonts w:ascii="Arial" w:hAnsi="Arial" w:cs="Arial"/>
          <w:sz w:val="22"/>
          <w:szCs w:val="22"/>
        </w:rPr>
        <w:t>SESSÃO PÚBLICA: ----/----/</w:t>
      </w:r>
      <w:r w:rsidR="00CE3C65">
        <w:rPr>
          <w:rFonts w:ascii="Arial" w:hAnsi="Arial" w:cs="Arial"/>
          <w:sz w:val="22"/>
          <w:szCs w:val="22"/>
        </w:rPr>
        <w:t>2025</w:t>
      </w:r>
      <w:r w:rsidRPr="009354A1">
        <w:rPr>
          <w:rFonts w:ascii="Arial" w:hAnsi="Arial" w:cs="Arial"/>
          <w:sz w:val="22"/>
          <w:szCs w:val="22"/>
        </w:rPr>
        <w:t xml:space="preserve">, ÀS ----H----MIN </w:t>
      </w:r>
      <w:r w:rsidRPr="009354A1">
        <w:rPr>
          <w:rFonts w:ascii="Arial" w:hAnsi="Arial" w:cs="Arial"/>
          <w:noProof/>
          <w:sz w:val="22"/>
          <w:szCs w:val="22"/>
        </w:rPr>
        <w:t>(----) HORAS.</w:t>
      </w:r>
    </w:p>
    <w:p w14:paraId="45849700" w14:textId="77777777" w:rsidR="00EE7FE7" w:rsidRPr="009354A1" w:rsidRDefault="00EE7FE7" w:rsidP="003D133F">
      <w:pPr>
        <w:jc w:val="both"/>
        <w:rPr>
          <w:rFonts w:ascii="Arial" w:hAnsi="Arial" w:cs="Arial"/>
          <w:noProof/>
          <w:sz w:val="22"/>
          <w:szCs w:val="22"/>
        </w:rPr>
      </w:pPr>
      <w:r w:rsidRPr="009354A1">
        <w:rPr>
          <w:rFonts w:ascii="Arial" w:hAnsi="Arial" w:cs="Arial"/>
          <w:noProof/>
          <w:sz w:val="22"/>
          <w:szCs w:val="22"/>
        </w:rPr>
        <w:t xml:space="preserve">LOCAL:  </w:t>
      </w:r>
      <w:r w:rsidRPr="009354A1">
        <w:rPr>
          <w:rFonts w:ascii="Arial" w:hAnsi="Arial" w:cs="Arial"/>
          <w:b/>
          <w:noProof/>
          <w:sz w:val="22"/>
          <w:szCs w:val="22"/>
        </w:rPr>
        <w:t>PREFEITURA MUNCIPAL DE _______________/UF</w:t>
      </w:r>
    </w:p>
    <w:p w14:paraId="0AA1B691" w14:textId="77777777" w:rsidR="00EE7FE7" w:rsidRPr="009354A1" w:rsidRDefault="00EE7FE7" w:rsidP="003D133F">
      <w:pPr>
        <w:jc w:val="both"/>
        <w:rPr>
          <w:rFonts w:ascii="Arial" w:hAnsi="Arial" w:cs="Arial"/>
          <w:noProof/>
          <w:sz w:val="22"/>
          <w:szCs w:val="22"/>
        </w:rPr>
      </w:pPr>
    </w:p>
    <w:p w14:paraId="78E58ACD" w14:textId="77777777" w:rsidR="00EE7FE7" w:rsidRPr="009354A1" w:rsidRDefault="00EE7FE7" w:rsidP="003D133F">
      <w:pPr>
        <w:jc w:val="both"/>
        <w:rPr>
          <w:rFonts w:ascii="Arial" w:hAnsi="Arial" w:cs="Arial"/>
          <w:noProof/>
          <w:sz w:val="22"/>
          <w:szCs w:val="22"/>
        </w:rPr>
      </w:pPr>
      <w:r w:rsidRPr="009354A1">
        <w:rPr>
          <w:rFonts w:ascii="Arial" w:hAnsi="Arial" w:cs="Arial"/>
          <w:noProof/>
          <w:sz w:val="22"/>
          <w:szCs w:val="22"/>
        </w:rPr>
        <w:t>IDENTIFICAÇÃO DA PROPONENTE</w:t>
      </w:r>
    </w:p>
    <w:tbl>
      <w:tblPr>
        <w:tblW w:w="131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6"/>
        <w:gridCol w:w="3218"/>
        <w:gridCol w:w="91"/>
        <w:gridCol w:w="902"/>
        <w:gridCol w:w="992"/>
        <w:gridCol w:w="1209"/>
        <w:gridCol w:w="992"/>
        <w:gridCol w:w="1276"/>
        <w:gridCol w:w="1275"/>
        <w:gridCol w:w="1275"/>
        <w:gridCol w:w="1275"/>
      </w:tblGrid>
      <w:tr w:rsidR="00EE7FE7" w:rsidRPr="009354A1" w14:paraId="4DADF076" w14:textId="77777777" w:rsidTr="00781197">
        <w:trPr>
          <w:gridAfter w:val="3"/>
          <w:wAfter w:w="3825" w:type="dxa"/>
          <w:cantSplit/>
          <w:trHeight w:val="97"/>
        </w:trPr>
        <w:tc>
          <w:tcPr>
            <w:tcW w:w="9356" w:type="dxa"/>
            <w:gridSpan w:val="8"/>
            <w:tcBorders>
              <w:top w:val="single" w:sz="4" w:space="0" w:color="auto"/>
              <w:left w:val="single" w:sz="4" w:space="0" w:color="auto"/>
              <w:bottom w:val="single" w:sz="4" w:space="0" w:color="auto"/>
              <w:right w:val="single" w:sz="4" w:space="0" w:color="auto"/>
            </w:tcBorders>
            <w:hideMark/>
          </w:tcPr>
          <w:p w14:paraId="190AC82C" w14:textId="77777777" w:rsidR="00EE7FE7" w:rsidRPr="009354A1" w:rsidRDefault="00EE7FE7" w:rsidP="003D133F">
            <w:pPr>
              <w:jc w:val="both"/>
              <w:rPr>
                <w:rFonts w:ascii="Arial" w:hAnsi="Arial" w:cs="Arial"/>
                <w:b/>
                <w:sz w:val="22"/>
                <w:szCs w:val="22"/>
              </w:rPr>
            </w:pPr>
            <w:r w:rsidRPr="009354A1">
              <w:rPr>
                <w:rFonts w:ascii="Arial" w:hAnsi="Arial" w:cs="Arial"/>
                <w:b/>
                <w:sz w:val="22"/>
                <w:szCs w:val="22"/>
              </w:rPr>
              <w:t>NOME DE FANTASIA:</w:t>
            </w:r>
          </w:p>
        </w:tc>
      </w:tr>
      <w:tr w:rsidR="00EE7FE7" w:rsidRPr="009354A1" w14:paraId="783046E5" w14:textId="77777777" w:rsidTr="00781197">
        <w:trPr>
          <w:gridAfter w:val="3"/>
          <w:wAfter w:w="3825" w:type="dxa"/>
          <w:cantSplit/>
          <w:trHeight w:val="216"/>
        </w:trPr>
        <w:tc>
          <w:tcPr>
            <w:tcW w:w="9356" w:type="dxa"/>
            <w:gridSpan w:val="8"/>
            <w:tcBorders>
              <w:top w:val="single" w:sz="4" w:space="0" w:color="auto"/>
              <w:left w:val="single" w:sz="4" w:space="0" w:color="auto"/>
              <w:bottom w:val="single" w:sz="4" w:space="0" w:color="auto"/>
              <w:right w:val="single" w:sz="4" w:space="0" w:color="auto"/>
            </w:tcBorders>
            <w:hideMark/>
          </w:tcPr>
          <w:p w14:paraId="24EECCB7" w14:textId="77777777" w:rsidR="00EE7FE7" w:rsidRPr="009354A1" w:rsidRDefault="00EE7FE7" w:rsidP="003D133F">
            <w:pPr>
              <w:jc w:val="both"/>
              <w:rPr>
                <w:rFonts w:ascii="Arial" w:hAnsi="Arial" w:cs="Arial"/>
                <w:b/>
                <w:sz w:val="22"/>
                <w:szCs w:val="22"/>
              </w:rPr>
            </w:pPr>
            <w:r w:rsidRPr="009354A1">
              <w:rPr>
                <w:rFonts w:ascii="Arial" w:hAnsi="Arial" w:cs="Arial"/>
                <w:b/>
                <w:sz w:val="22"/>
                <w:szCs w:val="22"/>
              </w:rPr>
              <w:t>RAZÃO SOCIAL:</w:t>
            </w:r>
          </w:p>
        </w:tc>
      </w:tr>
      <w:tr w:rsidR="00EE7FE7" w:rsidRPr="009354A1" w14:paraId="38EAE546" w14:textId="77777777" w:rsidTr="00781197">
        <w:trPr>
          <w:gridAfter w:val="3"/>
          <w:wAfter w:w="3825" w:type="dxa"/>
          <w:cantSplit/>
          <w:trHeight w:val="216"/>
        </w:trPr>
        <w:tc>
          <w:tcPr>
            <w:tcW w:w="9356" w:type="dxa"/>
            <w:gridSpan w:val="8"/>
            <w:tcBorders>
              <w:top w:val="single" w:sz="4" w:space="0" w:color="auto"/>
              <w:left w:val="single" w:sz="4" w:space="0" w:color="auto"/>
              <w:bottom w:val="single" w:sz="4" w:space="0" w:color="auto"/>
              <w:right w:val="single" w:sz="4" w:space="0" w:color="auto"/>
            </w:tcBorders>
            <w:hideMark/>
          </w:tcPr>
          <w:p w14:paraId="6F1CA4CB" w14:textId="77777777" w:rsidR="00EE7FE7" w:rsidRPr="009354A1" w:rsidRDefault="00EE7FE7" w:rsidP="003D133F">
            <w:pPr>
              <w:jc w:val="both"/>
              <w:rPr>
                <w:rFonts w:ascii="Arial" w:hAnsi="Arial" w:cs="Arial"/>
                <w:b/>
                <w:sz w:val="22"/>
                <w:szCs w:val="22"/>
              </w:rPr>
            </w:pPr>
            <w:r w:rsidRPr="009354A1">
              <w:rPr>
                <w:rFonts w:ascii="Arial" w:hAnsi="Arial" w:cs="Arial"/>
                <w:b/>
                <w:sz w:val="22"/>
                <w:szCs w:val="22"/>
              </w:rPr>
              <w:t>CNPJ:</w:t>
            </w:r>
          </w:p>
        </w:tc>
      </w:tr>
      <w:tr w:rsidR="00EE7FE7" w:rsidRPr="009354A1" w14:paraId="60B28876" w14:textId="77777777" w:rsidTr="00781197">
        <w:trPr>
          <w:gridAfter w:val="3"/>
          <w:wAfter w:w="3825" w:type="dxa"/>
          <w:cantSplit/>
          <w:trHeight w:val="132"/>
        </w:trPr>
        <w:tc>
          <w:tcPr>
            <w:tcW w:w="9356" w:type="dxa"/>
            <w:gridSpan w:val="8"/>
            <w:tcBorders>
              <w:top w:val="single" w:sz="4" w:space="0" w:color="auto"/>
              <w:left w:val="single" w:sz="4" w:space="0" w:color="auto"/>
              <w:bottom w:val="single" w:sz="4" w:space="0" w:color="auto"/>
              <w:right w:val="single" w:sz="4" w:space="0" w:color="auto"/>
            </w:tcBorders>
            <w:hideMark/>
          </w:tcPr>
          <w:p w14:paraId="266A8D11" w14:textId="77777777" w:rsidR="00EE7FE7" w:rsidRPr="009354A1" w:rsidRDefault="00EE7FE7" w:rsidP="003D133F">
            <w:pPr>
              <w:jc w:val="both"/>
              <w:rPr>
                <w:rFonts w:ascii="Arial" w:hAnsi="Arial" w:cs="Arial"/>
                <w:b/>
                <w:sz w:val="22"/>
                <w:szCs w:val="22"/>
              </w:rPr>
            </w:pPr>
            <w:r w:rsidRPr="009354A1">
              <w:rPr>
                <w:rFonts w:ascii="Arial" w:hAnsi="Arial" w:cs="Arial"/>
                <w:b/>
                <w:sz w:val="22"/>
                <w:szCs w:val="22"/>
              </w:rPr>
              <w:t>INSC. EST.:</w:t>
            </w:r>
          </w:p>
        </w:tc>
      </w:tr>
      <w:tr w:rsidR="00EE7FE7" w:rsidRPr="009354A1" w14:paraId="30AAD9ED" w14:textId="77777777" w:rsidTr="00781197">
        <w:trPr>
          <w:gridAfter w:val="3"/>
          <w:wAfter w:w="3825" w:type="dxa"/>
          <w:cantSplit/>
          <w:trHeight w:val="132"/>
        </w:trPr>
        <w:tc>
          <w:tcPr>
            <w:tcW w:w="9356" w:type="dxa"/>
            <w:gridSpan w:val="8"/>
            <w:tcBorders>
              <w:top w:val="single" w:sz="4" w:space="0" w:color="auto"/>
              <w:left w:val="single" w:sz="4" w:space="0" w:color="auto"/>
              <w:bottom w:val="single" w:sz="4" w:space="0" w:color="auto"/>
              <w:right w:val="single" w:sz="4" w:space="0" w:color="auto"/>
            </w:tcBorders>
            <w:hideMark/>
          </w:tcPr>
          <w:p w14:paraId="3C29F50D" w14:textId="77777777" w:rsidR="00EE7FE7" w:rsidRPr="009354A1" w:rsidRDefault="00EE7FE7" w:rsidP="003D133F">
            <w:pPr>
              <w:jc w:val="both"/>
              <w:rPr>
                <w:rFonts w:ascii="Arial" w:hAnsi="Arial" w:cs="Arial"/>
                <w:b/>
                <w:sz w:val="22"/>
                <w:szCs w:val="22"/>
              </w:rPr>
            </w:pPr>
            <w:r w:rsidRPr="009354A1">
              <w:rPr>
                <w:rFonts w:ascii="Arial" w:hAnsi="Arial" w:cs="Arial"/>
                <w:b/>
                <w:sz w:val="22"/>
                <w:szCs w:val="22"/>
              </w:rPr>
              <w:t xml:space="preserve">OPTANTE PELO SIMPLES? SIM </w:t>
            </w:r>
            <w:proofErr w:type="gramStart"/>
            <w:r w:rsidRPr="009354A1">
              <w:rPr>
                <w:rFonts w:ascii="Arial" w:hAnsi="Arial" w:cs="Arial"/>
                <w:b/>
                <w:sz w:val="22"/>
                <w:szCs w:val="22"/>
              </w:rPr>
              <w:t xml:space="preserve">(    </w:t>
            </w:r>
            <w:proofErr w:type="gramEnd"/>
            <w:r w:rsidRPr="009354A1">
              <w:rPr>
                <w:rFonts w:ascii="Arial" w:hAnsi="Arial" w:cs="Arial"/>
                <w:b/>
                <w:sz w:val="22"/>
                <w:szCs w:val="22"/>
              </w:rPr>
              <w:t>) NÃO(    )</w:t>
            </w:r>
          </w:p>
        </w:tc>
      </w:tr>
      <w:tr w:rsidR="00EE7FE7" w:rsidRPr="009354A1" w14:paraId="678582E5" w14:textId="77777777" w:rsidTr="00781197">
        <w:trPr>
          <w:gridAfter w:val="3"/>
          <w:wAfter w:w="3825" w:type="dxa"/>
          <w:cantSplit/>
          <w:trHeight w:val="109"/>
        </w:trPr>
        <w:tc>
          <w:tcPr>
            <w:tcW w:w="9356" w:type="dxa"/>
            <w:gridSpan w:val="8"/>
            <w:tcBorders>
              <w:top w:val="single" w:sz="4" w:space="0" w:color="auto"/>
              <w:left w:val="single" w:sz="4" w:space="0" w:color="auto"/>
              <w:bottom w:val="single" w:sz="4" w:space="0" w:color="auto"/>
              <w:right w:val="single" w:sz="4" w:space="0" w:color="auto"/>
            </w:tcBorders>
            <w:hideMark/>
          </w:tcPr>
          <w:p w14:paraId="257729A6" w14:textId="77777777" w:rsidR="00EE7FE7" w:rsidRPr="009354A1" w:rsidRDefault="00EE7FE7" w:rsidP="003D133F">
            <w:pPr>
              <w:jc w:val="both"/>
              <w:rPr>
                <w:rFonts w:ascii="Arial" w:hAnsi="Arial" w:cs="Arial"/>
                <w:b/>
                <w:sz w:val="22"/>
                <w:szCs w:val="22"/>
              </w:rPr>
            </w:pPr>
            <w:r w:rsidRPr="009354A1">
              <w:rPr>
                <w:rFonts w:ascii="Arial" w:hAnsi="Arial" w:cs="Arial"/>
                <w:b/>
                <w:sz w:val="22"/>
                <w:szCs w:val="22"/>
              </w:rPr>
              <w:t>ENDEREÇO:</w:t>
            </w:r>
          </w:p>
        </w:tc>
      </w:tr>
      <w:tr w:rsidR="00EE7FE7" w:rsidRPr="009354A1" w14:paraId="4C3B22E1" w14:textId="77777777" w:rsidTr="00781197">
        <w:trPr>
          <w:gridAfter w:val="3"/>
          <w:wAfter w:w="3825" w:type="dxa"/>
          <w:cantSplit/>
          <w:trHeight w:val="96"/>
        </w:trPr>
        <w:tc>
          <w:tcPr>
            <w:tcW w:w="3985" w:type="dxa"/>
            <w:gridSpan w:val="3"/>
            <w:tcBorders>
              <w:top w:val="single" w:sz="4" w:space="0" w:color="auto"/>
              <w:left w:val="single" w:sz="4" w:space="0" w:color="auto"/>
              <w:bottom w:val="single" w:sz="4" w:space="0" w:color="auto"/>
              <w:right w:val="single" w:sz="4" w:space="0" w:color="auto"/>
            </w:tcBorders>
            <w:hideMark/>
          </w:tcPr>
          <w:p w14:paraId="07FB70DF" w14:textId="77777777" w:rsidR="00EE7FE7" w:rsidRPr="009354A1" w:rsidRDefault="00EE7FE7" w:rsidP="003D133F">
            <w:pPr>
              <w:jc w:val="both"/>
              <w:rPr>
                <w:rFonts w:ascii="Arial" w:hAnsi="Arial" w:cs="Arial"/>
                <w:b/>
                <w:sz w:val="22"/>
                <w:szCs w:val="22"/>
              </w:rPr>
            </w:pPr>
            <w:r w:rsidRPr="009354A1">
              <w:rPr>
                <w:rFonts w:ascii="Arial" w:hAnsi="Arial" w:cs="Arial"/>
                <w:b/>
                <w:sz w:val="22"/>
                <w:szCs w:val="22"/>
              </w:rPr>
              <w:t>BAIRRO:</w:t>
            </w:r>
          </w:p>
        </w:tc>
        <w:tc>
          <w:tcPr>
            <w:tcW w:w="5371" w:type="dxa"/>
            <w:gridSpan w:val="5"/>
            <w:tcBorders>
              <w:top w:val="single" w:sz="4" w:space="0" w:color="auto"/>
              <w:left w:val="single" w:sz="4" w:space="0" w:color="auto"/>
              <w:bottom w:val="single" w:sz="4" w:space="0" w:color="auto"/>
              <w:right w:val="single" w:sz="4" w:space="0" w:color="auto"/>
            </w:tcBorders>
            <w:hideMark/>
          </w:tcPr>
          <w:p w14:paraId="5425E125" w14:textId="77777777" w:rsidR="00EE7FE7" w:rsidRPr="009354A1" w:rsidRDefault="00EE7FE7" w:rsidP="003D133F">
            <w:pPr>
              <w:jc w:val="both"/>
              <w:rPr>
                <w:rFonts w:ascii="Arial" w:hAnsi="Arial" w:cs="Arial"/>
                <w:b/>
                <w:sz w:val="22"/>
                <w:szCs w:val="22"/>
              </w:rPr>
            </w:pPr>
            <w:r w:rsidRPr="009354A1">
              <w:rPr>
                <w:rFonts w:ascii="Arial" w:hAnsi="Arial" w:cs="Arial"/>
                <w:b/>
                <w:sz w:val="22"/>
                <w:szCs w:val="22"/>
              </w:rPr>
              <w:t>CIDADE:</w:t>
            </w:r>
          </w:p>
        </w:tc>
      </w:tr>
      <w:tr w:rsidR="00EE7FE7" w:rsidRPr="009354A1" w14:paraId="41D7A8A1" w14:textId="77777777" w:rsidTr="00781197">
        <w:trPr>
          <w:gridAfter w:val="3"/>
          <w:wAfter w:w="3825" w:type="dxa"/>
          <w:cantSplit/>
          <w:trHeight w:val="99"/>
        </w:trPr>
        <w:tc>
          <w:tcPr>
            <w:tcW w:w="3985" w:type="dxa"/>
            <w:gridSpan w:val="3"/>
            <w:tcBorders>
              <w:top w:val="single" w:sz="4" w:space="0" w:color="auto"/>
              <w:left w:val="single" w:sz="4" w:space="0" w:color="auto"/>
              <w:bottom w:val="single" w:sz="4" w:space="0" w:color="auto"/>
              <w:right w:val="single" w:sz="4" w:space="0" w:color="auto"/>
            </w:tcBorders>
            <w:hideMark/>
          </w:tcPr>
          <w:p w14:paraId="13B5F4CC" w14:textId="77777777" w:rsidR="00EE7FE7" w:rsidRPr="009354A1" w:rsidRDefault="00EE7FE7" w:rsidP="003D133F">
            <w:pPr>
              <w:jc w:val="both"/>
              <w:rPr>
                <w:rFonts w:ascii="Arial" w:hAnsi="Arial" w:cs="Arial"/>
                <w:b/>
                <w:sz w:val="22"/>
                <w:szCs w:val="22"/>
              </w:rPr>
            </w:pPr>
            <w:r w:rsidRPr="009354A1">
              <w:rPr>
                <w:rFonts w:ascii="Arial" w:hAnsi="Arial" w:cs="Arial"/>
                <w:b/>
                <w:sz w:val="22"/>
                <w:szCs w:val="22"/>
              </w:rPr>
              <w:t>CEP:</w:t>
            </w:r>
          </w:p>
        </w:tc>
        <w:tc>
          <w:tcPr>
            <w:tcW w:w="5371" w:type="dxa"/>
            <w:gridSpan w:val="5"/>
            <w:tcBorders>
              <w:top w:val="single" w:sz="4" w:space="0" w:color="auto"/>
              <w:left w:val="single" w:sz="4" w:space="0" w:color="auto"/>
              <w:bottom w:val="single" w:sz="4" w:space="0" w:color="auto"/>
              <w:right w:val="single" w:sz="4" w:space="0" w:color="auto"/>
            </w:tcBorders>
            <w:hideMark/>
          </w:tcPr>
          <w:p w14:paraId="467CEE88" w14:textId="77777777" w:rsidR="00EE7FE7" w:rsidRPr="009354A1" w:rsidRDefault="00EE7FE7" w:rsidP="003D133F">
            <w:pPr>
              <w:jc w:val="both"/>
              <w:rPr>
                <w:rFonts w:ascii="Arial" w:hAnsi="Arial" w:cs="Arial"/>
                <w:b/>
                <w:sz w:val="22"/>
                <w:szCs w:val="22"/>
              </w:rPr>
            </w:pPr>
            <w:r w:rsidRPr="009354A1">
              <w:rPr>
                <w:rFonts w:ascii="Arial" w:hAnsi="Arial" w:cs="Arial"/>
                <w:b/>
                <w:sz w:val="22"/>
                <w:szCs w:val="22"/>
              </w:rPr>
              <w:t>E-MAIL:</w:t>
            </w:r>
          </w:p>
        </w:tc>
      </w:tr>
      <w:tr w:rsidR="00EE7FE7" w:rsidRPr="009354A1" w14:paraId="3181E284" w14:textId="77777777" w:rsidTr="00781197">
        <w:trPr>
          <w:gridAfter w:val="3"/>
          <w:wAfter w:w="3825" w:type="dxa"/>
          <w:cantSplit/>
          <w:trHeight w:val="73"/>
        </w:trPr>
        <w:tc>
          <w:tcPr>
            <w:tcW w:w="3985" w:type="dxa"/>
            <w:gridSpan w:val="3"/>
            <w:tcBorders>
              <w:top w:val="single" w:sz="4" w:space="0" w:color="auto"/>
              <w:left w:val="single" w:sz="4" w:space="0" w:color="auto"/>
              <w:bottom w:val="single" w:sz="4" w:space="0" w:color="auto"/>
              <w:right w:val="single" w:sz="4" w:space="0" w:color="auto"/>
            </w:tcBorders>
            <w:hideMark/>
          </w:tcPr>
          <w:p w14:paraId="096CFE6F" w14:textId="77777777" w:rsidR="00EE7FE7" w:rsidRPr="009354A1" w:rsidRDefault="00EE7FE7" w:rsidP="003D133F">
            <w:pPr>
              <w:jc w:val="both"/>
              <w:rPr>
                <w:rFonts w:ascii="Arial" w:hAnsi="Arial" w:cs="Arial"/>
                <w:b/>
                <w:sz w:val="22"/>
                <w:szCs w:val="22"/>
              </w:rPr>
            </w:pPr>
            <w:r w:rsidRPr="009354A1">
              <w:rPr>
                <w:rFonts w:ascii="Arial" w:hAnsi="Arial" w:cs="Arial"/>
                <w:b/>
                <w:sz w:val="22"/>
                <w:szCs w:val="22"/>
              </w:rPr>
              <w:t>TELEFONE:</w:t>
            </w:r>
          </w:p>
        </w:tc>
        <w:tc>
          <w:tcPr>
            <w:tcW w:w="5371" w:type="dxa"/>
            <w:gridSpan w:val="5"/>
            <w:tcBorders>
              <w:top w:val="single" w:sz="4" w:space="0" w:color="auto"/>
              <w:left w:val="single" w:sz="4" w:space="0" w:color="auto"/>
              <w:bottom w:val="single" w:sz="4" w:space="0" w:color="auto"/>
              <w:right w:val="single" w:sz="4" w:space="0" w:color="auto"/>
            </w:tcBorders>
            <w:hideMark/>
          </w:tcPr>
          <w:p w14:paraId="3569A8EA" w14:textId="77777777" w:rsidR="00EE7FE7" w:rsidRPr="009354A1" w:rsidRDefault="00EE7FE7" w:rsidP="003D133F">
            <w:pPr>
              <w:jc w:val="both"/>
              <w:rPr>
                <w:rFonts w:ascii="Arial" w:hAnsi="Arial" w:cs="Arial"/>
                <w:b/>
                <w:sz w:val="22"/>
                <w:szCs w:val="22"/>
              </w:rPr>
            </w:pPr>
            <w:r w:rsidRPr="009354A1">
              <w:rPr>
                <w:rFonts w:ascii="Arial" w:hAnsi="Arial" w:cs="Arial"/>
                <w:b/>
                <w:sz w:val="22"/>
                <w:szCs w:val="22"/>
              </w:rPr>
              <w:t>FAX:</w:t>
            </w:r>
          </w:p>
        </w:tc>
      </w:tr>
      <w:tr w:rsidR="00EE7FE7" w:rsidRPr="009354A1" w14:paraId="594F35A2" w14:textId="77777777" w:rsidTr="00781197">
        <w:trPr>
          <w:gridAfter w:val="3"/>
          <w:wAfter w:w="3825" w:type="dxa"/>
          <w:cantSplit/>
          <w:trHeight w:val="69"/>
        </w:trPr>
        <w:tc>
          <w:tcPr>
            <w:tcW w:w="3985" w:type="dxa"/>
            <w:gridSpan w:val="3"/>
            <w:tcBorders>
              <w:top w:val="single" w:sz="4" w:space="0" w:color="auto"/>
              <w:left w:val="single" w:sz="4" w:space="0" w:color="auto"/>
              <w:bottom w:val="single" w:sz="4" w:space="0" w:color="auto"/>
              <w:right w:val="single" w:sz="4" w:space="0" w:color="auto"/>
            </w:tcBorders>
            <w:hideMark/>
          </w:tcPr>
          <w:p w14:paraId="5EDB9CB2" w14:textId="77777777" w:rsidR="00EE7FE7" w:rsidRPr="009354A1" w:rsidRDefault="00EE7FE7" w:rsidP="003D133F">
            <w:pPr>
              <w:jc w:val="both"/>
              <w:rPr>
                <w:rFonts w:ascii="Arial" w:hAnsi="Arial" w:cs="Arial"/>
                <w:b/>
                <w:sz w:val="22"/>
                <w:szCs w:val="22"/>
              </w:rPr>
            </w:pPr>
            <w:r w:rsidRPr="009354A1">
              <w:rPr>
                <w:rFonts w:ascii="Arial" w:hAnsi="Arial" w:cs="Arial"/>
                <w:b/>
                <w:sz w:val="22"/>
                <w:szCs w:val="22"/>
              </w:rPr>
              <w:t>CONTATO DA LICITANTE:</w:t>
            </w:r>
          </w:p>
        </w:tc>
        <w:tc>
          <w:tcPr>
            <w:tcW w:w="5371" w:type="dxa"/>
            <w:gridSpan w:val="5"/>
            <w:tcBorders>
              <w:top w:val="single" w:sz="4" w:space="0" w:color="auto"/>
              <w:left w:val="single" w:sz="4" w:space="0" w:color="auto"/>
              <w:bottom w:val="single" w:sz="4" w:space="0" w:color="auto"/>
              <w:right w:val="single" w:sz="4" w:space="0" w:color="auto"/>
            </w:tcBorders>
            <w:hideMark/>
          </w:tcPr>
          <w:p w14:paraId="2A174217" w14:textId="77777777" w:rsidR="00EE7FE7" w:rsidRPr="009354A1" w:rsidRDefault="00EE7FE7" w:rsidP="003D133F">
            <w:pPr>
              <w:jc w:val="both"/>
              <w:rPr>
                <w:rFonts w:ascii="Arial" w:hAnsi="Arial" w:cs="Arial"/>
                <w:b/>
                <w:sz w:val="22"/>
                <w:szCs w:val="22"/>
              </w:rPr>
            </w:pPr>
            <w:r w:rsidRPr="009354A1">
              <w:rPr>
                <w:rFonts w:ascii="Arial" w:hAnsi="Arial" w:cs="Arial"/>
                <w:b/>
                <w:sz w:val="22"/>
                <w:szCs w:val="22"/>
              </w:rPr>
              <w:t>TELEFONE:</w:t>
            </w:r>
          </w:p>
        </w:tc>
      </w:tr>
      <w:tr w:rsidR="00EE7FE7" w:rsidRPr="009354A1" w14:paraId="5DE56DC4" w14:textId="77777777" w:rsidTr="00781197">
        <w:trPr>
          <w:gridAfter w:val="3"/>
          <w:wAfter w:w="3825" w:type="dxa"/>
          <w:cantSplit/>
          <w:trHeight w:val="69"/>
        </w:trPr>
        <w:tc>
          <w:tcPr>
            <w:tcW w:w="3985" w:type="dxa"/>
            <w:gridSpan w:val="3"/>
            <w:tcBorders>
              <w:top w:val="single" w:sz="4" w:space="0" w:color="auto"/>
              <w:left w:val="single" w:sz="4" w:space="0" w:color="auto"/>
              <w:bottom w:val="single" w:sz="4" w:space="0" w:color="auto"/>
              <w:right w:val="single" w:sz="4" w:space="0" w:color="auto"/>
            </w:tcBorders>
            <w:hideMark/>
          </w:tcPr>
          <w:p w14:paraId="4EC97A6B" w14:textId="77777777" w:rsidR="00EE7FE7" w:rsidRPr="009354A1" w:rsidRDefault="00EE7FE7" w:rsidP="003D133F">
            <w:pPr>
              <w:jc w:val="both"/>
              <w:rPr>
                <w:rFonts w:ascii="Arial" w:hAnsi="Arial" w:cs="Arial"/>
                <w:b/>
                <w:sz w:val="22"/>
                <w:szCs w:val="22"/>
              </w:rPr>
            </w:pPr>
            <w:r w:rsidRPr="009354A1">
              <w:rPr>
                <w:rFonts w:ascii="Arial" w:hAnsi="Arial" w:cs="Arial"/>
                <w:b/>
                <w:sz w:val="22"/>
                <w:szCs w:val="22"/>
              </w:rPr>
              <w:t xml:space="preserve">BANCO DA LICITANTE: </w:t>
            </w:r>
          </w:p>
        </w:tc>
        <w:tc>
          <w:tcPr>
            <w:tcW w:w="5371" w:type="dxa"/>
            <w:gridSpan w:val="5"/>
            <w:tcBorders>
              <w:top w:val="single" w:sz="4" w:space="0" w:color="auto"/>
              <w:left w:val="single" w:sz="4" w:space="0" w:color="auto"/>
              <w:bottom w:val="single" w:sz="4" w:space="0" w:color="auto"/>
              <w:right w:val="single" w:sz="4" w:space="0" w:color="auto"/>
            </w:tcBorders>
            <w:hideMark/>
          </w:tcPr>
          <w:p w14:paraId="226A2A4C" w14:textId="77777777" w:rsidR="00EE7FE7" w:rsidRPr="009354A1" w:rsidRDefault="00EE7FE7" w:rsidP="003D133F">
            <w:pPr>
              <w:jc w:val="both"/>
              <w:rPr>
                <w:rFonts w:ascii="Arial" w:hAnsi="Arial" w:cs="Arial"/>
                <w:b/>
                <w:sz w:val="22"/>
                <w:szCs w:val="22"/>
              </w:rPr>
            </w:pPr>
            <w:r w:rsidRPr="009354A1">
              <w:rPr>
                <w:rFonts w:ascii="Arial" w:hAnsi="Arial" w:cs="Arial"/>
                <w:b/>
                <w:sz w:val="22"/>
                <w:szCs w:val="22"/>
              </w:rPr>
              <w:t>CONTA BANCÁRIA DA LICITANTE:</w:t>
            </w:r>
          </w:p>
        </w:tc>
      </w:tr>
      <w:tr w:rsidR="00EE7FE7" w:rsidRPr="009354A1" w14:paraId="2B00E6F9" w14:textId="77777777" w:rsidTr="00781197">
        <w:trPr>
          <w:gridAfter w:val="3"/>
          <w:wAfter w:w="3825" w:type="dxa"/>
          <w:cantSplit/>
          <w:trHeight w:val="133"/>
        </w:trPr>
        <w:tc>
          <w:tcPr>
            <w:tcW w:w="9356" w:type="dxa"/>
            <w:gridSpan w:val="8"/>
            <w:tcBorders>
              <w:top w:val="single" w:sz="4" w:space="0" w:color="auto"/>
              <w:left w:val="single" w:sz="4" w:space="0" w:color="auto"/>
              <w:bottom w:val="single" w:sz="4" w:space="0" w:color="auto"/>
              <w:right w:val="single" w:sz="4" w:space="0" w:color="auto"/>
            </w:tcBorders>
            <w:hideMark/>
          </w:tcPr>
          <w:p w14:paraId="45B0CEF8" w14:textId="77777777" w:rsidR="00EE7FE7" w:rsidRPr="009354A1" w:rsidRDefault="00EE7FE7" w:rsidP="003D133F">
            <w:pPr>
              <w:jc w:val="both"/>
              <w:rPr>
                <w:rFonts w:ascii="Arial" w:hAnsi="Arial" w:cs="Arial"/>
                <w:b/>
                <w:sz w:val="22"/>
                <w:szCs w:val="22"/>
              </w:rPr>
            </w:pPr>
            <w:r w:rsidRPr="009354A1">
              <w:rPr>
                <w:rFonts w:ascii="Arial" w:hAnsi="Arial" w:cs="Arial"/>
                <w:b/>
                <w:sz w:val="22"/>
                <w:szCs w:val="22"/>
              </w:rPr>
              <w:t>Nº DA AGÊNCIA:</w:t>
            </w:r>
          </w:p>
        </w:tc>
      </w:tr>
      <w:tr w:rsidR="00EE7FE7" w:rsidRPr="009354A1" w14:paraId="28D56A1E" w14:textId="77777777" w:rsidTr="007811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825" w:type="dxa"/>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5CA9A0FE" w14:textId="77777777" w:rsidR="00EE7FE7" w:rsidRPr="009354A1" w:rsidRDefault="00EE7FE7" w:rsidP="003D133F">
            <w:pPr>
              <w:jc w:val="center"/>
              <w:rPr>
                <w:rFonts w:ascii="Arial" w:hAnsi="Arial" w:cs="Arial"/>
                <w:b/>
                <w:bCs/>
                <w:sz w:val="22"/>
                <w:szCs w:val="22"/>
              </w:rPr>
            </w:pPr>
            <w:r w:rsidRPr="009354A1">
              <w:rPr>
                <w:rFonts w:ascii="Arial" w:hAnsi="Arial" w:cs="Arial"/>
                <w:b/>
                <w:bCs/>
                <w:sz w:val="22"/>
                <w:szCs w:val="22"/>
              </w:rPr>
              <w:t>ITENS</w:t>
            </w:r>
          </w:p>
        </w:tc>
        <w:tc>
          <w:tcPr>
            <w:tcW w:w="3218"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72921580" w14:textId="77777777" w:rsidR="00EE7FE7" w:rsidRPr="009354A1" w:rsidRDefault="00EE7FE7" w:rsidP="003D133F">
            <w:pPr>
              <w:jc w:val="center"/>
              <w:rPr>
                <w:rFonts w:ascii="Arial" w:hAnsi="Arial" w:cs="Arial"/>
                <w:b/>
                <w:sz w:val="22"/>
                <w:szCs w:val="22"/>
              </w:rPr>
            </w:pPr>
            <w:r w:rsidRPr="009354A1">
              <w:rPr>
                <w:rFonts w:ascii="Arial" w:hAnsi="Arial" w:cs="Arial"/>
                <w:b/>
                <w:sz w:val="22"/>
                <w:szCs w:val="22"/>
              </w:rPr>
              <w:t>DESCRIÇÃO</w:t>
            </w:r>
          </w:p>
        </w:tc>
        <w:tc>
          <w:tcPr>
            <w:tcW w:w="993" w:type="dxa"/>
            <w:gridSpan w:val="2"/>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14:paraId="694FB88C" w14:textId="77777777" w:rsidR="00EE7FE7" w:rsidRPr="009354A1" w:rsidRDefault="00EE7FE7" w:rsidP="003D133F">
            <w:pPr>
              <w:jc w:val="center"/>
              <w:rPr>
                <w:rFonts w:ascii="Arial" w:hAnsi="Arial" w:cs="Arial"/>
                <w:b/>
                <w:sz w:val="22"/>
                <w:szCs w:val="22"/>
              </w:rPr>
            </w:pPr>
            <w:r w:rsidRPr="009354A1">
              <w:rPr>
                <w:rFonts w:ascii="Arial" w:hAnsi="Arial" w:cs="Arial"/>
                <w:b/>
                <w:sz w:val="22"/>
                <w:szCs w:val="22"/>
              </w:rPr>
              <w:t>MARCA</w:t>
            </w:r>
          </w:p>
        </w:tc>
        <w:tc>
          <w:tcPr>
            <w:tcW w:w="992"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14:paraId="3267C62D" w14:textId="77777777" w:rsidR="00EE7FE7" w:rsidRPr="009354A1" w:rsidRDefault="00EE7FE7" w:rsidP="003D133F">
            <w:pPr>
              <w:jc w:val="center"/>
              <w:rPr>
                <w:rFonts w:ascii="Arial" w:hAnsi="Arial" w:cs="Arial"/>
                <w:b/>
                <w:sz w:val="22"/>
                <w:szCs w:val="22"/>
              </w:rPr>
            </w:pPr>
            <w:r w:rsidRPr="009354A1">
              <w:rPr>
                <w:rFonts w:ascii="Arial" w:hAnsi="Arial" w:cs="Arial"/>
                <w:b/>
                <w:sz w:val="22"/>
                <w:szCs w:val="22"/>
              </w:rPr>
              <w:t>QUANT.</w:t>
            </w:r>
          </w:p>
        </w:tc>
        <w:tc>
          <w:tcPr>
            <w:tcW w:w="1209"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14:paraId="522A74BA" w14:textId="77777777" w:rsidR="00EE7FE7" w:rsidRPr="009354A1" w:rsidRDefault="00EE7FE7" w:rsidP="003D133F">
            <w:pPr>
              <w:jc w:val="center"/>
              <w:rPr>
                <w:rFonts w:ascii="Arial" w:hAnsi="Arial" w:cs="Arial"/>
                <w:b/>
                <w:sz w:val="22"/>
                <w:szCs w:val="22"/>
              </w:rPr>
            </w:pPr>
            <w:r w:rsidRPr="009354A1">
              <w:rPr>
                <w:rFonts w:ascii="Arial" w:hAnsi="Arial" w:cs="Arial"/>
                <w:b/>
                <w:sz w:val="22"/>
                <w:szCs w:val="22"/>
              </w:rPr>
              <w:t>UNIDADE</w:t>
            </w:r>
          </w:p>
        </w:tc>
        <w:tc>
          <w:tcPr>
            <w:tcW w:w="992"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14:paraId="41CCEF3E" w14:textId="77777777" w:rsidR="00EE7FE7" w:rsidRPr="009354A1" w:rsidRDefault="00EE7FE7" w:rsidP="003D133F">
            <w:pPr>
              <w:jc w:val="center"/>
              <w:rPr>
                <w:rFonts w:ascii="Arial" w:hAnsi="Arial" w:cs="Arial"/>
                <w:b/>
                <w:sz w:val="22"/>
                <w:szCs w:val="22"/>
              </w:rPr>
            </w:pPr>
            <w:r w:rsidRPr="009354A1">
              <w:rPr>
                <w:rFonts w:ascii="Arial" w:hAnsi="Arial" w:cs="Arial"/>
                <w:b/>
                <w:sz w:val="22"/>
                <w:szCs w:val="22"/>
              </w:rPr>
              <w:t>VALOR</w:t>
            </w:r>
          </w:p>
          <w:p w14:paraId="6E02F809" w14:textId="77777777" w:rsidR="00EE7FE7" w:rsidRPr="009354A1" w:rsidRDefault="00EE7FE7" w:rsidP="003D133F">
            <w:pPr>
              <w:jc w:val="center"/>
              <w:rPr>
                <w:rFonts w:ascii="Arial" w:hAnsi="Arial" w:cs="Arial"/>
                <w:b/>
                <w:sz w:val="22"/>
                <w:szCs w:val="22"/>
              </w:rPr>
            </w:pPr>
            <w:r w:rsidRPr="009354A1">
              <w:rPr>
                <w:rFonts w:ascii="Arial" w:hAnsi="Arial" w:cs="Arial"/>
                <w:b/>
                <w:sz w:val="22"/>
                <w:szCs w:val="22"/>
              </w:rPr>
              <w:t>UNITÁRIO R$</w:t>
            </w:r>
          </w:p>
        </w:tc>
        <w:tc>
          <w:tcPr>
            <w:tcW w:w="1276"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14:paraId="02F25B4C" w14:textId="77777777" w:rsidR="00EE7FE7" w:rsidRPr="009354A1" w:rsidRDefault="00EE7FE7" w:rsidP="003D133F">
            <w:pPr>
              <w:jc w:val="center"/>
              <w:rPr>
                <w:rFonts w:ascii="Arial" w:hAnsi="Arial" w:cs="Arial"/>
                <w:b/>
                <w:sz w:val="22"/>
                <w:szCs w:val="22"/>
              </w:rPr>
            </w:pPr>
            <w:r w:rsidRPr="009354A1">
              <w:rPr>
                <w:rFonts w:ascii="Arial" w:hAnsi="Arial" w:cs="Arial"/>
                <w:b/>
                <w:sz w:val="22"/>
                <w:szCs w:val="22"/>
              </w:rPr>
              <w:t>VALOR</w:t>
            </w:r>
          </w:p>
          <w:p w14:paraId="26A526FC" w14:textId="77777777" w:rsidR="00EE7FE7" w:rsidRPr="009354A1" w:rsidRDefault="00EE7FE7" w:rsidP="003D133F">
            <w:pPr>
              <w:jc w:val="center"/>
              <w:rPr>
                <w:rFonts w:ascii="Arial" w:hAnsi="Arial" w:cs="Arial"/>
                <w:b/>
                <w:sz w:val="22"/>
                <w:szCs w:val="22"/>
              </w:rPr>
            </w:pPr>
            <w:r w:rsidRPr="009354A1">
              <w:rPr>
                <w:rFonts w:ascii="Arial" w:hAnsi="Arial" w:cs="Arial"/>
                <w:b/>
                <w:sz w:val="22"/>
                <w:szCs w:val="22"/>
              </w:rPr>
              <w:t>TOTAL R$</w:t>
            </w:r>
          </w:p>
        </w:tc>
      </w:tr>
      <w:tr w:rsidR="00781197" w:rsidRPr="009354A1" w14:paraId="66EAF283" w14:textId="77777777" w:rsidTr="007811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825" w:type="dxa"/>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1E54BFD7" w14:textId="77777777" w:rsidR="00781197" w:rsidRPr="009354A1" w:rsidRDefault="00781197" w:rsidP="003D133F">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345064C3" w14:textId="6A1DEB08" w:rsidR="00781197" w:rsidRPr="009354A1" w:rsidRDefault="00781197" w:rsidP="003D133F">
            <w:pPr>
              <w:jc w:val="both"/>
              <w:rPr>
                <w:rFonts w:ascii="Arial" w:hAnsi="Arial" w:cs="Arial"/>
                <w:sz w:val="22"/>
                <w:szCs w:val="22"/>
              </w:rPr>
            </w:pPr>
            <w:r w:rsidRPr="009354A1">
              <w:rPr>
                <w:rFonts w:ascii="Arial" w:hAnsi="Arial" w:cs="Arial"/>
                <w:b/>
                <w:bCs/>
                <w:sz w:val="22"/>
                <w:szCs w:val="22"/>
              </w:rPr>
              <w:t>Bolo de farinha de trigo,</w:t>
            </w:r>
            <w:r w:rsidRPr="009354A1">
              <w:rPr>
                <w:rFonts w:ascii="Arial" w:hAnsi="Arial" w:cs="Arial"/>
                <w:sz w:val="22"/>
                <w:szCs w:val="22"/>
              </w:rPr>
              <w:t xml:space="preserve"> milho, cenoura, leite, macaxeira, mesclado, formigueiro, ameixa.</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0B365586" w14:textId="77777777" w:rsidR="00781197" w:rsidRPr="009354A1" w:rsidRDefault="00781197" w:rsidP="003D133F">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3E7BB080" w14:textId="0CA0F342" w:rsidR="00781197" w:rsidRPr="009354A1" w:rsidRDefault="00781197" w:rsidP="003D133F">
            <w:pPr>
              <w:jc w:val="center"/>
              <w:rPr>
                <w:rFonts w:ascii="Arial" w:hAnsi="Arial" w:cs="Arial"/>
                <w:sz w:val="22"/>
                <w:szCs w:val="22"/>
              </w:rPr>
            </w:pPr>
            <w:r w:rsidRPr="009354A1">
              <w:rPr>
                <w:rFonts w:ascii="Arial" w:hAnsi="Arial" w:cs="Arial"/>
                <w:color w:val="333333"/>
                <w:sz w:val="22"/>
                <w:szCs w:val="22"/>
              </w:rPr>
              <w:t>2.050</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2A2EE888" w14:textId="71498819" w:rsidR="00781197" w:rsidRPr="009354A1" w:rsidRDefault="00781197" w:rsidP="003D133F">
            <w:pPr>
              <w:jc w:val="center"/>
              <w:rPr>
                <w:rFonts w:ascii="Arial" w:hAnsi="Arial" w:cs="Arial"/>
                <w:sz w:val="22"/>
                <w:szCs w:val="22"/>
              </w:rPr>
            </w:pPr>
            <w:r w:rsidRPr="009354A1">
              <w:rPr>
                <w:rFonts w:ascii="Arial" w:hAnsi="Arial" w:cs="Arial"/>
                <w:b/>
                <w:bCs/>
                <w:color w:val="000000"/>
                <w:sz w:val="22"/>
                <w:szCs w:val="22"/>
              </w:rPr>
              <w:t>Kg</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649B6E90" w14:textId="77777777" w:rsidR="00781197" w:rsidRPr="009354A1" w:rsidRDefault="00781197" w:rsidP="003D133F">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39ED7D41" w14:textId="77777777" w:rsidR="00781197" w:rsidRPr="009354A1" w:rsidRDefault="00781197" w:rsidP="003D133F">
            <w:pPr>
              <w:jc w:val="right"/>
              <w:rPr>
                <w:rFonts w:ascii="Arial" w:hAnsi="Arial" w:cs="Arial"/>
                <w:sz w:val="22"/>
                <w:szCs w:val="22"/>
              </w:rPr>
            </w:pPr>
          </w:p>
        </w:tc>
      </w:tr>
      <w:tr w:rsidR="00781197" w:rsidRPr="009354A1" w14:paraId="13E1DA22" w14:textId="77777777" w:rsidTr="007811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825" w:type="dxa"/>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53882AF7" w14:textId="77777777" w:rsidR="00781197" w:rsidRPr="009354A1" w:rsidRDefault="00781197" w:rsidP="003D133F">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29E52D95" w14:textId="18CE8C91" w:rsidR="00781197" w:rsidRPr="009354A1" w:rsidRDefault="00781197" w:rsidP="003D133F">
            <w:pPr>
              <w:jc w:val="both"/>
              <w:rPr>
                <w:rFonts w:ascii="Arial" w:hAnsi="Arial" w:cs="Arial"/>
                <w:sz w:val="22"/>
                <w:szCs w:val="22"/>
              </w:rPr>
            </w:pPr>
            <w:r w:rsidRPr="009354A1">
              <w:rPr>
                <w:rFonts w:ascii="Arial" w:hAnsi="Arial" w:cs="Arial"/>
                <w:b/>
                <w:bCs/>
                <w:sz w:val="22"/>
                <w:szCs w:val="22"/>
              </w:rPr>
              <w:t>Pão tipo francês:</w:t>
            </w:r>
            <w:r w:rsidRPr="009354A1">
              <w:rPr>
                <w:rFonts w:ascii="Arial" w:hAnsi="Arial" w:cs="Arial"/>
                <w:sz w:val="22"/>
                <w:szCs w:val="22"/>
              </w:rPr>
              <w:t xml:space="preserve"> formato fusiforme com adição de sal, composto de farinha de trigo especial, água, sal e fermento químico. Deverão ser acondicionados em sacos de polietileno atóxico, resistente e transparente de forma que o produto seja entregue integro. o fornecedor deverá garantir validade do produto, no prazo mínimo de 24 horas após a entrega. unidade com 50g. </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58127D87" w14:textId="77777777" w:rsidR="00781197" w:rsidRPr="009354A1" w:rsidRDefault="00781197" w:rsidP="003D133F">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58667A0F" w14:textId="15A0D3D1" w:rsidR="00781197" w:rsidRPr="009354A1" w:rsidRDefault="00781197" w:rsidP="003D133F">
            <w:pPr>
              <w:jc w:val="center"/>
              <w:rPr>
                <w:rFonts w:ascii="Arial" w:hAnsi="Arial" w:cs="Arial"/>
                <w:sz w:val="22"/>
                <w:szCs w:val="22"/>
              </w:rPr>
            </w:pPr>
            <w:r w:rsidRPr="009354A1">
              <w:rPr>
                <w:rFonts w:ascii="Arial" w:hAnsi="Arial" w:cs="Arial"/>
                <w:color w:val="333333"/>
                <w:sz w:val="22"/>
                <w:szCs w:val="22"/>
              </w:rPr>
              <w:t>36.375</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6E657F5E" w14:textId="2CF72B8F" w:rsidR="00781197" w:rsidRPr="009354A1" w:rsidRDefault="00781197" w:rsidP="003D133F">
            <w:pPr>
              <w:jc w:val="center"/>
              <w:rPr>
                <w:rFonts w:ascii="Arial" w:hAnsi="Arial" w:cs="Arial"/>
                <w:sz w:val="22"/>
                <w:szCs w:val="22"/>
              </w:rPr>
            </w:pPr>
            <w:r w:rsidRPr="009354A1">
              <w:rPr>
                <w:rFonts w:ascii="Arial" w:hAnsi="Arial" w:cs="Arial"/>
                <w:b/>
                <w:bCs/>
                <w:color w:val="000000"/>
                <w:sz w:val="22"/>
                <w:szCs w:val="22"/>
              </w:rPr>
              <w:t>Kg</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46D424E5" w14:textId="77777777" w:rsidR="00781197" w:rsidRPr="009354A1" w:rsidRDefault="00781197" w:rsidP="003D133F">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539846D2" w14:textId="77777777" w:rsidR="00781197" w:rsidRPr="009354A1" w:rsidRDefault="00781197" w:rsidP="003D133F">
            <w:pPr>
              <w:jc w:val="right"/>
              <w:rPr>
                <w:rFonts w:ascii="Arial" w:hAnsi="Arial" w:cs="Arial"/>
                <w:sz w:val="22"/>
                <w:szCs w:val="22"/>
              </w:rPr>
            </w:pPr>
          </w:p>
        </w:tc>
      </w:tr>
      <w:tr w:rsidR="00781197" w:rsidRPr="009354A1" w14:paraId="4D1042ED" w14:textId="77777777" w:rsidTr="007811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825" w:type="dxa"/>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401D8D81" w14:textId="77777777" w:rsidR="00781197" w:rsidRPr="009354A1" w:rsidRDefault="00781197" w:rsidP="003D133F">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48CA745D" w14:textId="46F3576A" w:rsidR="00781197" w:rsidRPr="009354A1" w:rsidRDefault="00781197" w:rsidP="003D133F">
            <w:pPr>
              <w:jc w:val="both"/>
              <w:rPr>
                <w:rFonts w:ascii="Arial" w:hAnsi="Arial" w:cs="Arial"/>
                <w:sz w:val="22"/>
                <w:szCs w:val="22"/>
              </w:rPr>
            </w:pPr>
            <w:r w:rsidRPr="009354A1">
              <w:rPr>
                <w:rFonts w:ascii="Arial" w:hAnsi="Arial" w:cs="Arial"/>
                <w:b/>
                <w:bCs/>
                <w:sz w:val="22"/>
                <w:szCs w:val="22"/>
              </w:rPr>
              <w:t xml:space="preserve">Pão </w:t>
            </w:r>
            <w:proofErr w:type="gramStart"/>
            <w:r w:rsidRPr="009354A1">
              <w:rPr>
                <w:rFonts w:ascii="Arial" w:hAnsi="Arial" w:cs="Arial"/>
                <w:b/>
                <w:bCs/>
                <w:sz w:val="22"/>
                <w:szCs w:val="22"/>
              </w:rPr>
              <w:t>doce :</w:t>
            </w:r>
            <w:proofErr w:type="gramEnd"/>
            <w:r w:rsidRPr="009354A1">
              <w:rPr>
                <w:rFonts w:ascii="Arial" w:hAnsi="Arial" w:cs="Arial"/>
                <w:sz w:val="22"/>
                <w:szCs w:val="22"/>
              </w:rPr>
              <w:t xml:space="preserve"> produto a base de farinha de trigo especial, fermento fresco, ovos, gordura hidrogenda ou banha , contendo reforçador, açúcar, sal, antimofo e leite em pó integral. Deverão ser acondicionados em sacos de polietileno atóxico, resistente e transparente de forma que o produto seja entregue intrego. O fornecedor deverá garantir </w:t>
            </w:r>
            <w:r w:rsidRPr="009354A1">
              <w:rPr>
                <w:rFonts w:ascii="Arial" w:hAnsi="Arial" w:cs="Arial"/>
                <w:sz w:val="22"/>
                <w:szCs w:val="22"/>
              </w:rPr>
              <w:lastRenderedPageBreak/>
              <w:t>validade do produto, no prazo mínimo de 24 horas após a entrega. Unidade com 50g.</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19DF0036" w14:textId="77777777" w:rsidR="00781197" w:rsidRPr="009354A1" w:rsidRDefault="00781197" w:rsidP="003D133F">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1B17C4BA" w14:textId="55EAAC2D" w:rsidR="00781197" w:rsidRPr="009354A1" w:rsidRDefault="00781197" w:rsidP="003D133F">
            <w:pPr>
              <w:jc w:val="center"/>
              <w:rPr>
                <w:rFonts w:ascii="Arial" w:hAnsi="Arial" w:cs="Arial"/>
                <w:sz w:val="22"/>
                <w:szCs w:val="22"/>
              </w:rPr>
            </w:pPr>
            <w:r w:rsidRPr="009354A1">
              <w:rPr>
                <w:rFonts w:ascii="Arial" w:hAnsi="Arial" w:cs="Arial"/>
                <w:color w:val="333333"/>
                <w:sz w:val="22"/>
                <w:szCs w:val="22"/>
              </w:rPr>
              <w:t>1963</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79E2D461" w14:textId="214EC5D2" w:rsidR="00781197" w:rsidRPr="009354A1" w:rsidRDefault="00781197" w:rsidP="003D133F">
            <w:pPr>
              <w:jc w:val="center"/>
              <w:rPr>
                <w:rFonts w:ascii="Arial" w:hAnsi="Arial" w:cs="Arial"/>
                <w:sz w:val="22"/>
                <w:szCs w:val="22"/>
              </w:rPr>
            </w:pPr>
            <w:r w:rsidRPr="009354A1">
              <w:rPr>
                <w:rFonts w:ascii="Arial" w:hAnsi="Arial" w:cs="Arial"/>
                <w:b/>
                <w:bCs/>
                <w:color w:val="000000"/>
                <w:sz w:val="22"/>
                <w:szCs w:val="22"/>
              </w:rPr>
              <w:t>Kg</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0DFA9204" w14:textId="77777777" w:rsidR="00781197" w:rsidRPr="009354A1" w:rsidRDefault="00781197" w:rsidP="003D133F">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60C051D5" w14:textId="77777777" w:rsidR="00781197" w:rsidRPr="009354A1" w:rsidRDefault="00781197" w:rsidP="003D133F">
            <w:pPr>
              <w:jc w:val="right"/>
              <w:rPr>
                <w:rFonts w:ascii="Arial" w:hAnsi="Arial" w:cs="Arial"/>
                <w:sz w:val="22"/>
                <w:szCs w:val="22"/>
              </w:rPr>
            </w:pPr>
          </w:p>
        </w:tc>
      </w:tr>
      <w:tr w:rsidR="00781197" w:rsidRPr="009354A1" w14:paraId="4F6117E0" w14:textId="77777777" w:rsidTr="007811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825" w:type="dxa"/>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692B71B5" w14:textId="77777777" w:rsidR="00781197" w:rsidRPr="009354A1" w:rsidRDefault="00781197" w:rsidP="003D133F">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42B61B59" w14:textId="006D54F4" w:rsidR="00781197" w:rsidRPr="009354A1" w:rsidRDefault="00781197" w:rsidP="003D133F">
            <w:pPr>
              <w:jc w:val="both"/>
              <w:rPr>
                <w:rFonts w:ascii="Arial" w:hAnsi="Arial" w:cs="Arial"/>
                <w:sz w:val="22"/>
                <w:szCs w:val="22"/>
              </w:rPr>
            </w:pPr>
            <w:r w:rsidRPr="009354A1">
              <w:rPr>
                <w:rFonts w:ascii="Arial" w:hAnsi="Arial" w:cs="Arial"/>
                <w:b/>
                <w:bCs/>
                <w:color w:val="000000"/>
                <w:sz w:val="22"/>
                <w:szCs w:val="22"/>
              </w:rPr>
              <w:t>Pão para "cachorro quente</w:t>
            </w:r>
            <w:proofErr w:type="gramStart"/>
            <w:r w:rsidRPr="009354A1">
              <w:rPr>
                <w:rFonts w:ascii="Arial" w:hAnsi="Arial" w:cs="Arial"/>
                <w:b/>
                <w:bCs/>
                <w:color w:val="000000"/>
                <w:sz w:val="22"/>
                <w:szCs w:val="22"/>
              </w:rPr>
              <w:t>"de</w:t>
            </w:r>
            <w:proofErr w:type="gramEnd"/>
            <w:r w:rsidRPr="009354A1">
              <w:rPr>
                <w:rFonts w:ascii="Arial" w:hAnsi="Arial" w:cs="Arial"/>
                <w:b/>
                <w:bCs/>
                <w:color w:val="000000"/>
                <w:sz w:val="22"/>
                <w:szCs w:val="22"/>
              </w:rPr>
              <w:t xml:space="preserve"> 40g</w:t>
            </w:r>
            <w:r w:rsidRPr="009354A1">
              <w:rPr>
                <w:rFonts w:ascii="Arial" w:hAnsi="Arial" w:cs="Arial"/>
                <w:color w:val="000000"/>
                <w:sz w:val="22"/>
                <w:szCs w:val="22"/>
              </w:rPr>
              <w:t xml:space="preserve">  de boa qualidade com miolo branco e casca de cor dourada brilhante e homogênea. Serão rejeitados pães mal assados, achatados, queimados, amasssados, e embatumados aspecto massa pesada e de caracteristicas organolépticas anormais. Pacote com 10 unidades.</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5F440311" w14:textId="77777777" w:rsidR="00781197" w:rsidRPr="009354A1" w:rsidRDefault="00781197" w:rsidP="003D133F">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4F3685EE" w14:textId="26DC1D7B" w:rsidR="00781197" w:rsidRPr="009354A1" w:rsidRDefault="00781197" w:rsidP="003D133F">
            <w:pPr>
              <w:jc w:val="center"/>
              <w:rPr>
                <w:rFonts w:ascii="Arial" w:hAnsi="Arial" w:cs="Arial"/>
                <w:sz w:val="22"/>
                <w:szCs w:val="22"/>
              </w:rPr>
            </w:pPr>
            <w:r w:rsidRPr="009354A1">
              <w:rPr>
                <w:rFonts w:ascii="Arial" w:hAnsi="Arial" w:cs="Arial"/>
                <w:color w:val="333333"/>
                <w:sz w:val="22"/>
                <w:szCs w:val="22"/>
              </w:rPr>
              <w:t>3325</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79BCE4BB" w14:textId="6607DDF5" w:rsidR="00781197" w:rsidRPr="009354A1" w:rsidRDefault="00781197" w:rsidP="003D133F">
            <w:pPr>
              <w:jc w:val="center"/>
              <w:rPr>
                <w:rFonts w:ascii="Arial" w:hAnsi="Arial" w:cs="Arial"/>
                <w:sz w:val="22"/>
                <w:szCs w:val="22"/>
              </w:rPr>
            </w:pPr>
            <w:r w:rsidRPr="009354A1">
              <w:rPr>
                <w:rFonts w:ascii="Arial" w:hAnsi="Arial" w:cs="Arial"/>
                <w:b/>
                <w:bCs/>
                <w:color w:val="000000"/>
                <w:sz w:val="22"/>
                <w:szCs w:val="22"/>
              </w:rPr>
              <w:t>Pct</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5E9FE200" w14:textId="77777777" w:rsidR="00781197" w:rsidRPr="009354A1" w:rsidRDefault="00781197" w:rsidP="003D133F">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36AE14CF" w14:textId="77777777" w:rsidR="00781197" w:rsidRPr="009354A1" w:rsidRDefault="00781197" w:rsidP="003D133F">
            <w:pPr>
              <w:jc w:val="right"/>
              <w:rPr>
                <w:rFonts w:ascii="Arial" w:hAnsi="Arial" w:cs="Arial"/>
                <w:sz w:val="22"/>
                <w:szCs w:val="22"/>
              </w:rPr>
            </w:pPr>
          </w:p>
        </w:tc>
      </w:tr>
      <w:tr w:rsidR="00781197" w:rsidRPr="009354A1" w14:paraId="7C533FED" w14:textId="77777777" w:rsidTr="007811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825" w:type="dxa"/>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7460E7BA" w14:textId="77777777" w:rsidR="00781197" w:rsidRPr="009354A1" w:rsidRDefault="00781197" w:rsidP="003D133F">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44A6ADED" w14:textId="7D60C724" w:rsidR="00781197" w:rsidRPr="009354A1" w:rsidRDefault="00781197" w:rsidP="003D133F">
            <w:pPr>
              <w:jc w:val="both"/>
              <w:rPr>
                <w:rFonts w:ascii="Arial" w:hAnsi="Arial" w:cs="Arial"/>
                <w:sz w:val="22"/>
                <w:szCs w:val="22"/>
              </w:rPr>
            </w:pPr>
            <w:r w:rsidRPr="009354A1">
              <w:rPr>
                <w:rFonts w:ascii="Arial" w:hAnsi="Arial" w:cs="Arial"/>
                <w:b/>
                <w:bCs/>
                <w:color w:val="000000"/>
                <w:sz w:val="22"/>
                <w:szCs w:val="22"/>
              </w:rPr>
              <w:t>Pão de forma:</w:t>
            </w:r>
            <w:r w:rsidRPr="009354A1">
              <w:rPr>
                <w:rFonts w:ascii="Arial" w:hAnsi="Arial" w:cs="Arial"/>
                <w:color w:val="000000"/>
                <w:sz w:val="22"/>
                <w:szCs w:val="22"/>
              </w:rPr>
              <w:t xml:space="preserve"> massa leve, farinha de trigo/fermento/sal/açúcar, gordura tipo vegetal e água, com casca, fatiado, cortado em fatias. Será rejeitado o pão queimado ou mal </w:t>
            </w:r>
            <w:proofErr w:type="gramStart"/>
            <w:r w:rsidRPr="009354A1">
              <w:rPr>
                <w:rFonts w:ascii="Arial" w:hAnsi="Arial" w:cs="Arial"/>
                <w:color w:val="000000"/>
                <w:sz w:val="22"/>
                <w:szCs w:val="22"/>
              </w:rPr>
              <w:t>cozido,</w:t>
            </w:r>
            <w:proofErr w:type="gramEnd"/>
            <w:r w:rsidRPr="009354A1">
              <w:rPr>
                <w:rFonts w:ascii="Arial" w:hAnsi="Arial" w:cs="Arial"/>
                <w:color w:val="000000"/>
                <w:sz w:val="22"/>
                <w:szCs w:val="22"/>
              </w:rPr>
              <w:t xml:space="preserve">com odor e sabor desagradável, presença de fungos e não sera permitida a adição defarelos e de corantes de qualquer natureza em sua confecção. Isento de parasita </w:t>
            </w:r>
            <w:proofErr w:type="gramStart"/>
            <w:r w:rsidRPr="009354A1">
              <w:rPr>
                <w:rFonts w:ascii="Arial" w:hAnsi="Arial" w:cs="Arial"/>
                <w:color w:val="000000"/>
                <w:sz w:val="22"/>
                <w:szCs w:val="22"/>
              </w:rPr>
              <w:t>sujidades ,</w:t>
            </w:r>
            <w:proofErr w:type="gramEnd"/>
            <w:r w:rsidRPr="009354A1">
              <w:rPr>
                <w:rFonts w:ascii="Arial" w:hAnsi="Arial" w:cs="Arial"/>
                <w:color w:val="000000"/>
                <w:sz w:val="22"/>
                <w:szCs w:val="22"/>
              </w:rPr>
              <w:t xml:space="preserve"> larvas e material estranho. Acondicionado em embalagem de polietileno resitente e atóxico com 20 unidades cada. Contendo na embalagem a identificação do produto, marca do fabricante, prazo de </w:t>
            </w:r>
            <w:proofErr w:type="gramStart"/>
            <w:r w:rsidRPr="009354A1">
              <w:rPr>
                <w:rFonts w:ascii="Arial" w:hAnsi="Arial" w:cs="Arial"/>
                <w:color w:val="000000"/>
                <w:sz w:val="22"/>
                <w:szCs w:val="22"/>
              </w:rPr>
              <w:t>validade ,</w:t>
            </w:r>
            <w:proofErr w:type="gramEnd"/>
            <w:r w:rsidRPr="009354A1">
              <w:rPr>
                <w:rFonts w:ascii="Arial" w:hAnsi="Arial" w:cs="Arial"/>
                <w:color w:val="000000"/>
                <w:sz w:val="22"/>
                <w:szCs w:val="22"/>
              </w:rPr>
              <w:t xml:space="preserve"> data de embalagem, peso líquido. Validade mínima de 05 </w:t>
            </w:r>
            <w:proofErr w:type="gramStart"/>
            <w:r w:rsidRPr="009354A1">
              <w:rPr>
                <w:rFonts w:ascii="Arial" w:hAnsi="Arial" w:cs="Arial"/>
                <w:color w:val="000000"/>
                <w:sz w:val="22"/>
                <w:szCs w:val="22"/>
              </w:rPr>
              <w:t xml:space="preserve">( </w:t>
            </w:r>
            <w:proofErr w:type="gramEnd"/>
            <w:r w:rsidRPr="009354A1">
              <w:rPr>
                <w:rFonts w:ascii="Arial" w:hAnsi="Arial" w:cs="Arial"/>
                <w:color w:val="000000"/>
                <w:sz w:val="22"/>
                <w:szCs w:val="22"/>
              </w:rPr>
              <w:t>cinco) dias a contar no ato da entrega.</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496B318B" w14:textId="77777777" w:rsidR="00781197" w:rsidRPr="009354A1" w:rsidRDefault="00781197" w:rsidP="003D133F">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3058702C" w14:textId="6563B712" w:rsidR="00781197" w:rsidRPr="009354A1" w:rsidRDefault="00781197" w:rsidP="003D133F">
            <w:pPr>
              <w:jc w:val="center"/>
              <w:rPr>
                <w:rFonts w:ascii="Arial" w:hAnsi="Arial" w:cs="Arial"/>
                <w:sz w:val="22"/>
                <w:szCs w:val="22"/>
              </w:rPr>
            </w:pPr>
            <w:r w:rsidRPr="009354A1">
              <w:rPr>
                <w:rFonts w:ascii="Arial" w:hAnsi="Arial" w:cs="Arial"/>
                <w:color w:val="333333"/>
                <w:sz w:val="22"/>
                <w:szCs w:val="22"/>
              </w:rPr>
              <w:t>850</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4BD4172F" w14:textId="56DAE395" w:rsidR="00781197" w:rsidRPr="009354A1" w:rsidRDefault="00781197" w:rsidP="003D133F">
            <w:pPr>
              <w:jc w:val="center"/>
              <w:rPr>
                <w:rFonts w:ascii="Arial" w:hAnsi="Arial" w:cs="Arial"/>
                <w:sz w:val="22"/>
                <w:szCs w:val="22"/>
              </w:rPr>
            </w:pPr>
            <w:r w:rsidRPr="009354A1">
              <w:rPr>
                <w:rFonts w:ascii="Arial" w:hAnsi="Arial" w:cs="Arial"/>
                <w:b/>
                <w:bCs/>
                <w:color w:val="000000"/>
                <w:sz w:val="22"/>
                <w:szCs w:val="22"/>
              </w:rPr>
              <w:t>Pct</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228A3FB1" w14:textId="77777777" w:rsidR="00781197" w:rsidRPr="009354A1" w:rsidRDefault="00781197" w:rsidP="003D133F">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2CBA2612" w14:textId="77777777" w:rsidR="00781197" w:rsidRPr="009354A1" w:rsidRDefault="00781197" w:rsidP="003D133F">
            <w:pPr>
              <w:jc w:val="right"/>
              <w:rPr>
                <w:rFonts w:ascii="Arial" w:hAnsi="Arial" w:cs="Arial"/>
                <w:sz w:val="22"/>
                <w:szCs w:val="22"/>
              </w:rPr>
            </w:pPr>
          </w:p>
        </w:tc>
      </w:tr>
      <w:tr w:rsidR="00781197" w:rsidRPr="009354A1" w14:paraId="5B489826" w14:textId="430C0662" w:rsidTr="007811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808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5E668BDE" w14:textId="77777777" w:rsidR="00781197" w:rsidRPr="009354A1" w:rsidRDefault="00781197" w:rsidP="003D133F">
            <w:pPr>
              <w:rPr>
                <w:rFonts w:ascii="Arial" w:hAnsi="Arial" w:cs="Arial"/>
                <w:b/>
                <w:sz w:val="22"/>
                <w:szCs w:val="22"/>
              </w:rPr>
            </w:pPr>
            <w:r w:rsidRPr="009354A1">
              <w:rPr>
                <w:rFonts w:ascii="Arial" w:hAnsi="Arial" w:cs="Arial"/>
                <w:b/>
                <w:sz w:val="22"/>
                <w:szCs w:val="22"/>
              </w:rPr>
              <w:t xml:space="preserve">TOTAL POR EXTENSO: </w:t>
            </w:r>
          </w:p>
        </w:tc>
        <w:tc>
          <w:tcPr>
            <w:tcW w:w="1276"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14:paraId="1F109C4A" w14:textId="77777777" w:rsidR="00781197" w:rsidRPr="009354A1" w:rsidRDefault="00781197" w:rsidP="003D133F">
            <w:pPr>
              <w:jc w:val="right"/>
              <w:rPr>
                <w:rFonts w:ascii="Arial" w:hAnsi="Arial" w:cs="Arial"/>
                <w:b/>
                <w:bCs/>
                <w:sz w:val="22"/>
                <w:szCs w:val="22"/>
              </w:rPr>
            </w:pPr>
          </w:p>
        </w:tc>
        <w:tc>
          <w:tcPr>
            <w:tcW w:w="1275" w:type="dxa"/>
          </w:tcPr>
          <w:p w14:paraId="3F5DADDA" w14:textId="77777777" w:rsidR="00781197" w:rsidRPr="009354A1" w:rsidRDefault="00781197" w:rsidP="003D133F">
            <w:pPr>
              <w:rPr>
                <w:rFonts w:ascii="Arial" w:hAnsi="Arial" w:cs="Arial"/>
                <w:sz w:val="22"/>
                <w:szCs w:val="22"/>
              </w:rPr>
            </w:pPr>
          </w:p>
        </w:tc>
        <w:tc>
          <w:tcPr>
            <w:tcW w:w="1275" w:type="dxa"/>
          </w:tcPr>
          <w:p w14:paraId="07E34C48" w14:textId="77777777" w:rsidR="00781197" w:rsidRPr="009354A1" w:rsidRDefault="00781197" w:rsidP="003D133F">
            <w:pPr>
              <w:rPr>
                <w:rFonts w:ascii="Arial" w:hAnsi="Arial" w:cs="Arial"/>
                <w:sz w:val="22"/>
                <w:szCs w:val="22"/>
              </w:rPr>
            </w:pPr>
          </w:p>
        </w:tc>
        <w:tc>
          <w:tcPr>
            <w:tcW w:w="1275" w:type="dxa"/>
            <w:vAlign w:val="center"/>
          </w:tcPr>
          <w:p w14:paraId="35F20F98" w14:textId="224CFEDB" w:rsidR="00781197" w:rsidRPr="009354A1" w:rsidRDefault="00781197" w:rsidP="003D133F">
            <w:pPr>
              <w:rPr>
                <w:rFonts w:ascii="Arial" w:hAnsi="Arial" w:cs="Arial"/>
                <w:sz w:val="22"/>
                <w:szCs w:val="22"/>
              </w:rPr>
            </w:pPr>
            <w:r w:rsidRPr="009354A1">
              <w:rPr>
                <w:rFonts w:ascii="Arial" w:hAnsi="Arial" w:cs="Arial"/>
                <w:b/>
                <w:bCs/>
                <w:color w:val="000000"/>
                <w:sz w:val="22"/>
                <w:szCs w:val="22"/>
              </w:rPr>
              <w:t>Kg</w:t>
            </w:r>
          </w:p>
        </w:tc>
      </w:tr>
    </w:tbl>
    <w:p w14:paraId="3FD74F07" w14:textId="77777777" w:rsidR="00781197" w:rsidRPr="009354A1" w:rsidRDefault="00781197" w:rsidP="003D133F">
      <w:pPr>
        <w:pStyle w:val="padrao"/>
        <w:autoSpaceDE w:val="0"/>
        <w:spacing w:before="0" w:beforeAutospacing="0" w:after="0" w:afterAutospacing="0"/>
        <w:jc w:val="both"/>
        <w:rPr>
          <w:rFonts w:ascii="Arial" w:hAnsi="Arial" w:cs="Arial"/>
          <w:sz w:val="22"/>
          <w:szCs w:val="22"/>
        </w:rPr>
      </w:pPr>
    </w:p>
    <w:p w14:paraId="0B01DEC5" w14:textId="2A8BE14D" w:rsidR="00EE7FE7" w:rsidRPr="009354A1" w:rsidRDefault="00EE7FE7" w:rsidP="003D133F">
      <w:pPr>
        <w:pStyle w:val="padrao"/>
        <w:autoSpaceDE w:val="0"/>
        <w:spacing w:before="0" w:beforeAutospacing="0" w:after="0" w:afterAutospacing="0"/>
        <w:jc w:val="both"/>
        <w:rPr>
          <w:rFonts w:ascii="Arial" w:hAnsi="Arial" w:cs="Arial"/>
          <w:sz w:val="22"/>
          <w:szCs w:val="22"/>
        </w:rPr>
      </w:pPr>
      <w:r w:rsidRPr="009354A1">
        <w:rPr>
          <w:rFonts w:ascii="Arial" w:hAnsi="Arial" w:cs="Arial"/>
          <w:sz w:val="22"/>
          <w:szCs w:val="22"/>
        </w:rPr>
        <w:t>A EMPRESA: ............................................ DECLARA QUE:</w:t>
      </w:r>
    </w:p>
    <w:p w14:paraId="61CBF3CC" w14:textId="77777777" w:rsidR="00EE7FE7" w:rsidRPr="009354A1" w:rsidRDefault="00EE7FE7" w:rsidP="003D133F">
      <w:pPr>
        <w:pStyle w:val="padrao"/>
        <w:numPr>
          <w:ilvl w:val="0"/>
          <w:numId w:val="18"/>
        </w:numPr>
        <w:tabs>
          <w:tab w:val="left" w:pos="284"/>
        </w:tabs>
        <w:autoSpaceDE w:val="0"/>
        <w:spacing w:before="0" w:beforeAutospacing="0" w:after="0" w:afterAutospacing="0"/>
        <w:ind w:left="0" w:firstLine="0"/>
        <w:jc w:val="both"/>
        <w:rPr>
          <w:rFonts w:ascii="Arial" w:hAnsi="Arial" w:cs="Arial"/>
          <w:sz w:val="22"/>
          <w:szCs w:val="22"/>
        </w:rPr>
      </w:pPr>
      <w:r w:rsidRPr="009354A1">
        <w:rPr>
          <w:rFonts w:ascii="Arial" w:hAnsi="Arial" w:cs="Arial"/>
          <w:sz w:val="22"/>
          <w:szCs w:val="22"/>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6854B6D8" w14:textId="77777777" w:rsidR="00EE7FE7" w:rsidRPr="009354A1" w:rsidRDefault="00EE7FE7" w:rsidP="003D133F">
      <w:pPr>
        <w:pStyle w:val="padrao"/>
        <w:numPr>
          <w:ilvl w:val="0"/>
          <w:numId w:val="18"/>
        </w:numPr>
        <w:tabs>
          <w:tab w:val="left" w:pos="284"/>
        </w:tabs>
        <w:autoSpaceDE w:val="0"/>
        <w:spacing w:before="0" w:beforeAutospacing="0" w:after="0" w:afterAutospacing="0"/>
        <w:ind w:left="0" w:firstLine="0"/>
        <w:jc w:val="both"/>
        <w:rPr>
          <w:rFonts w:ascii="Arial" w:hAnsi="Arial" w:cs="Arial"/>
          <w:sz w:val="22"/>
          <w:szCs w:val="22"/>
        </w:rPr>
      </w:pPr>
      <w:r w:rsidRPr="009354A1">
        <w:rPr>
          <w:rFonts w:ascii="Arial" w:hAnsi="Arial" w:cs="Arial"/>
          <w:sz w:val="22"/>
          <w:szCs w:val="22"/>
        </w:rPr>
        <w:t>VALIDADE DA PROPOSTA: 60 (SESSENTA) DIAS.</w:t>
      </w:r>
    </w:p>
    <w:p w14:paraId="14F75F3A" w14:textId="77777777" w:rsidR="00EE7FE7" w:rsidRPr="009354A1" w:rsidRDefault="00EE7FE7" w:rsidP="003D133F">
      <w:pPr>
        <w:pStyle w:val="padrao"/>
        <w:numPr>
          <w:ilvl w:val="0"/>
          <w:numId w:val="18"/>
        </w:numPr>
        <w:tabs>
          <w:tab w:val="left" w:pos="284"/>
        </w:tabs>
        <w:autoSpaceDE w:val="0"/>
        <w:spacing w:before="0" w:beforeAutospacing="0" w:after="0" w:afterAutospacing="0"/>
        <w:ind w:left="0" w:firstLine="0"/>
        <w:jc w:val="both"/>
        <w:rPr>
          <w:rFonts w:ascii="Arial" w:hAnsi="Arial" w:cs="Arial"/>
          <w:sz w:val="22"/>
          <w:szCs w:val="22"/>
        </w:rPr>
      </w:pPr>
      <w:r w:rsidRPr="009354A1">
        <w:rPr>
          <w:rFonts w:ascii="Arial" w:hAnsi="Arial" w:cs="Arial"/>
          <w:sz w:val="22"/>
          <w:szCs w:val="22"/>
        </w:rPr>
        <w:t>PRAZO DE INICIO DE FORNECIMENTO/EXECUÇÃO DOS SERVIÇOS DE ACORDO COM O ESTABELECIDO NO TERMO DE REFERENCIA (ANEXO I) DO EDITAL DESSE PROCESSO.</w:t>
      </w:r>
    </w:p>
    <w:p w14:paraId="710CF6FB" w14:textId="24951B83" w:rsidR="00EE7FE7" w:rsidRPr="009354A1" w:rsidRDefault="005313C4" w:rsidP="003D133F">
      <w:pPr>
        <w:pStyle w:val="padrao"/>
        <w:numPr>
          <w:ilvl w:val="0"/>
          <w:numId w:val="18"/>
        </w:numPr>
        <w:tabs>
          <w:tab w:val="left" w:pos="284"/>
        </w:tabs>
        <w:autoSpaceDE w:val="0"/>
        <w:spacing w:before="0" w:beforeAutospacing="0" w:after="0" w:afterAutospacing="0"/>
        <w:ind w:left="0" w:firstLine="0"/>
        <w:jc w:val="both"/>
        <w:rPr>
          <w:rFonts w:ascii="Arial" w:hAnsi="Arial" w:cs="Arial"/>
          <w:sz w:val="22"/>
          <w:szCs w:val="22"/>
        </w:rPr>
      </w:pPr>
      <w:r w:rsidRPr="009354A1">
        <w:rPr>
          <w:rFonts w:ascii="Arial" w:hAnsi="Arial" w:cs="Arial"/>
          <w:sz w:val="22"/>
          <w:szCs w:val="22"/>
        </w:rPr>
        <w:t xml:space="preserve">QUE </w:t>
      </w:r>
      <w:r w:rsidRPr="009354A1">
        <w:rPr>
          <w:rFonts w:ascii="Arial" w:hAnsi="Arial" w:cs="Arial"/>
          <w:b/>
          <w:sz w:val="22"/>
          <w:szCs w:val="22"/>
        </w:rPr>
        <w:t xml:space="preserve">NÃO POSSUI </w:t>
      </w:r>
      <w:r w:rsidRPr="009354A1">
        <w:rPr>
          <w:rFonts w:ascii="Arial" w:hAnsi="Arial" w:cs="Arial"/>
          <w:sz w:val="22"/>
          <w:szCs w:val="22"/>
        </w:rPr>
        <w:t xml:space="preserve">VÍNCULO DE NATUREZA TÉCNICA, COMERCIAL, ECONÔMICA, FINANCEIRA, TRABALHISTA OU CIVIL COM DIRIGENTE DO ÓRGÃO OU ENTIDADE CONTRATANTE OU COM AGENTE PÚBLICO QUE DESEMPENHE FUNÇÃO NA LICITAÇÃO OU ATUE NA FISCALIZAÇÃO OU NA GESTÃO DO CONTRATO, OU QUE </w:t>
      </w:r>
      <w:r w:rsidRPr="009354A1">
        <w:rPr>
          <w:rFonts w:ascii="Arial" w:hAnsi="Arial" w:cs="Arial"/>
          <w:sz w:val="22"/>
          <w:szCs w:val="22"/>
        </w:rPr>
        <w:lastRenderedPageBreak/>
        <w:t>DELES SEJA CÔNJUGE, COMPANHEIRO OU PARENTE EM LINHA RETA, COLATERAL OU POR AFINIDADE, ATÉ O TERCEIRO GRAU.</w:t>
      </w:r>
    </w:p>
    <w:p w14:paraId="196BDCE5" w14:textId="44A08B9E" w:rsidR="00EE7FE7" w:rsidRPr="009354A1" w:rsidRDefault="00EE7FE7" w:rsidP="003D133F">
      <w:pPr>
        <w:pStyle w:val="padrao"/>
        <w:numPr>
          <w:ilvl w:val="0"/>
          <w:numId w:val="18"/>
        </w:numPr>
        <w:tabs>
          <w:tab w:val="left" w:pos="284"/>
        </w:tabs>
        <w:autoSpaceDE w:val="0"/>
        <w:spacing w:before="0" w:beforeAutospacing="0" w:after="0" w:afterAutospacing="0"/>
        <w:ind w:left="0" w:firstLine="0"/>
        <w:jc w:val="both"/>
        <w:rPr>
          <w:rFonts w:ascii="Arial" w:hAnsi="Arial" w:cs="Arial"/>
          <w:sz w:val="22"/>
          <w:szCs w:val="22"/>
        </w:rPr>
      </w:pPr>
      <w:r w:rsidRPr="009354A1">
        <w:rPr>
          <w:rFonts w:ascii="Arial" w:hAnsi="Arial" w:cs="Arial"/>
          <w:sz w:val="22"/>
          <w:szCs w:val="22"/>
        </w:rPr>
        <w:t xml:space="preserve">QUE O PRAZO DE INICIO DA ENTREGA DOS EQUIPAMENTOS SERÁ DE ACORDO COM OS TERMOS ESTABELECIDOS NO ANEXO I, DESTE EDITAL A CONTAR DO RECEBIMENTO, POR PARTE DA CONTRATADA, DA ORDEM DE COMPRA OU DOCUMENTO SIMILAR, NA </w:t>
      </w:r>
      <w:r w:rsidR="00AF4158" w:rsidRPr="009354A1">
        <w:rPr>
          <w:rFonts w:ascii="Arial" w:hAnsi="Arial" w:cs="Arial"/>
          <w:sz w:val="22"/>
          <w:szCs w:val="22"/>
        </w:rPr>
        <w:t>_________________</w:t>
      </w:r>
      <w:r w:rsidRPr="009354A1">
        <w:rPr>
          <w:rFonts w:ascii="Arial" w:hAnsi="Arial" w:cs="Arial"/>
          <w:sz w:val="22"/>
          <w:szCs w:val="22"/>
        </w:rPr>
        <w:t xml:space="preserve"> Nº </w:t>
      </w:r>
      <w:r w:rsidR="00AF4158" w:rsidRPr="009354A1">
        <w:rPr>
          <w:rFonts w:ascii="Arial" w:hAnsi="Arial" w:cs="Arial"/>
          <w:sz w:val="22"/>
          <w:szCs w:val="22"/>
        </w:rPr>
        <w:t>____</w:t>
      </w:r>
      <w:r w:rsidRPr="009354A1">
        <w:rPr>
          <w:rFonts w:ascii="Arial" w:hAnsi="Arial" w:cs="Arial"/>
          <w:sz w:val="22"/>
          <w:szCs w:val="22"/>
        </w:rPr>
        <w:t xml:space="preserve">, </w:t>
      </w:r>
      <w:r w:rsidR="00AF4158" w:rsidRPr="009354A1">
        <w:rPr>
          <w:rFonts w:ascii="Arial" w:hAnsi="Arial" w:cs="Arial"/>
          <w:sz w:val="22"/>
          <w:szCs w:val="22"/>
        </w:rPr>
        <w:t>BAIRRO____</w:t>
      </w:r>
      <w:r w:rsidRPr="009354A1">
        <w:rPr>
          <w:rFonts w:ascii="Arial" w:hAnsi="Arial" w:cs="Arial"/>
          <w:sz w:val="22"/>
          <w:szCs w:val="22"/>
        </w:rPr>
        <w:t xml:space="preserve">, CEP: </w:t>
      </w:r>
      <w:r w:rsidR="00AF4158" w:rsidRPr="009354A1">
        <w:rPr>
          <w:rFonts w:ascii="Arial" w:hAnsi="Arial" w:cs="Arial"/>
          <w:sz w:val="22"/>
          <w:szCs w:val="22"/>
        </w:rPr>
        <w:t>_______</w:t>
      </w:r>
      <w:r w:rsidRPr="009354A1">
        <w:rPr>
          <w:rFonts w:ascii="Arial" w:hAnsi="Arial" w:cs="Arial"/>
          <w:sz w:val="22"/>
          <w:szCs w:val="22"/>
        </w:rPr>
        <w:t>, _______________/UF TODOS OS EQUIPAMENTOS SERÃO AVALIADOS, SOB PENA DE DEVOLUÇÃO DE NÃO ACEITE, CASO NÃO ATENDA A DESCRIMINAÇÃO DO TERMO DE REFERÊNCIA DO REFERIDO EDITAL OU DE MÁ QUALIDADE.</w:t>
      </w:r>
    </w:p>
    <w:p w14:paraId="5A05EB45" w14:textId="77777777" w:rsidR="00EE7FE7" w:rsidRPr="009354A1" w:rsidRDefault="00EE7FE7" w:rsidP="003D133F">
      <w:pPr>
        <w:jc w:val="right"/>
        <w:rPr>
          <w:rFonts w:ascii="Arial" w:hAnsi="Arial" w:cs="Arial"/>
          <w:sz w:val="22"/>
          <w:szCs w:val="22"/>
        </w:rPr>
      </w:pPr>
    </w:p>
    <w:p w14:paraId="301FAB1B" w14:textId="77777777" w:rsidR="00EE7FE7" w:rsidRPr="009354A1" w:rsidRDefault="00EE7FE7" w:rsidP="003D133F">
      <w:pPr>
        <w:jc w:val="right"/>
        <w:rPr>
          <w:rFonts w:ascii="Arial" w:hAnsi="Arial" w:cs="Arial"/>
          <w:sz w:val="22"/>
          <w:szCs w:val="22"/>
        </w:rPr>
      </w:pPr>
      <w:r w:rsidRPr="009354A1">
        <w:rPr>
          <w:rFonts w:ascii="Arial" w:hAnsi="Arial" w:cs="Arial"/>
          <w:sz w:val="22"/>
          <w:szCs w:val="22"/>
        </w:rPr>
        <w:t>LOCAL E DATA</w:t>
      </w:r>
    </w:p>
    <w:p w14:paraId="49F3FA02" w14:textId="77777777" w:rsidR="00EE7FE7" w:rsidRPr="009354A1" w:rsidRDefault="00EE7FE7" w:rsidP="003D133F">
      <w:pPr>
        <w:jc w:val="center"/>
        <w:rPr>
          <w:rFonts w:ascii="Arial" w:hAnsi="Arial" w:cs="Arial"/>
          <w:sz w:val="22"/>
          <w:szCs w:val="22"/>
        </w:rPr>
      </w:pPr>
      <w:r w:rsidRPr="009354A1">
        <w:rPr>
          <w:rFonts w:ascii="Arial" w:hAnsi="Arial" w:cs="Arial"/>
          <w:sz w:val="22"/>
          <w:szCs w:val="22"/>
        </w:rPr>
        <w:t>_____________________________________</w:t>
      </w:r>
    </w:p>
    <w:p w14:paraId="2FCAF858" w14:textId="77777777" w:rsidR="00EE7FE7" w:rsidRPr="009354A1" w:rsidRDefault="00EE7FE7" w:rsidP="003D133F">
      <w:pPr>
        <w:jc w:val="center"/>
        <w:rPr>
          <w:rFonts w:ascii="Arial" w:hAnsi="Arial" w:cs="Arial"/>
          <w:sz w:val="22"/>
          <w:szCs w:val="22"/>
        </w:rPr>
      </w:pPr>
      <w:r w:rsidRPr="009354A1">
        <w:rPr>
          <w:rFonts w:ascii="Arial" w:hAnsi="Arial" w:cs="Arial"/>
          <w:sz w:val="22"/>
          <w:szCs w:val="22"/>
        </w:rPr>
        <w:t>CARIMBO DA EMPRESA/ASSINATURA DO RESPONSÁVEL</w:t>
      </w:r>
    </w:p>
    <w:p w14:paraId="18A604BD" w14:textId="77777777" w:rsidR="00EE7FE7" w:rsidRPr="009354A1" w:rsidRDefault="00EE7FE7" w:rsidP="003D133F">
      <w:pPr>
        <w:jc w:val="center"/>
        <w:rPr>
          <w:rFonts w:ascii="Arial" w:hAnsi="Arial" w:cs="Arial"/>
          <w:sz w:val="22"/>
          <w:szCs w:val="22"/>
        </w:rPr>
      </w:pPr>
    </w:p>
    <w:p w14:paraId="3410860D" w14:textId="77777777" w:rsidR="00EE7FE7" w:rsidRPr="009354A1" w:rsidRDefault="00EE7FE7" w:rsidP="003D133F">
      <w:pPr>
        <w:jc w:val="both"/>
        <w:rPr>
          <w:rFonts w:ascii="Arial" w:hAnsi="Arial" w:cs="Arial"/>
          <w:sz w:val="22"/>
          <w:szCs w:val="22"/>
        </w:rPr>
      </w:pPr>
      <w:r w:rsidRPr="009354A1">
        <w:rPr>
          <w:rFonts w:ascii="Arial" w:hAnsi="Arial" w:cs="Arial"/>
          <w:b/>
          <w:sz w:val="22"/>
          <w:szCs w:val="22"/>
        </w:rPr>
        <w:t xml:space="preserve">OBS. </w:t>
      </w:r>
      <w:r w:rsidRPr="009354A1">
        <w:rPr>
          <w:rFonts w:ascii="Arial" w:hAnsi="Arial" w:cs="Arial"/>
          <w:sz w:val="22"/>
          <w:szCs w:val="22"/>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78F36DD2" w14:textId="77777777" w:rsidR="00EE7FE7" w:rsidRPr="009354A1" w:rsidRDefault="00EE7FE7" w:rsidP="003D133F">
      <w:pPr>
        <w:rPr>
          <w:rFonts w:ascii="Arial" w:hAnsi="Arial" w:cs="Arial"/>
          <w:color w:val="000000"/>
          <w:sz w:val="22"/>
          <w:szCs w:val="22"/>
        </w:rPr>
      </w:pPr>
      <w:r w:rsidRPr="009354A1">
        <w:rPr>
          <w:rFonts w:ascii="Arial" w:hAnsi="Arial" w:cs="Arial"/>
          <w:color w:val="000000"/>
          <w:sz w:val="22"/>
          <w:szCs w:val="22"/>
        </w:rPr>
        <w:br w:type="page"/>
      </w:r>
    </w:p>
    <w:p w14:paraId="57530A1E" w14:textId="6773E9F8" w:rsidR="00EE7FE7" w:rsidRPr="009354A1" w:rsidRDefault="00EE7FE7" w:rsidP="003D133F">
      <w:pPr>
        <w:pBdr>
          <w:top w:val="single" w:sz="4" w:space="1" w:color="auto"/>
          <w:bottom w:val="single" w:sz="4" w:space="1" w:color="auto"/>
        </w:pBdr>
        <w:shd w:val="clear" w:color="auto" w:fill="0070C0"/>
        <w:jc w:val="center"/>
        <w:rPr>
          <w:rFonts w:ascii="Arial" w:hAnsi="Arial" w:cs="Arial"/>
          <w:b/>
          <w:sz w:val="22"/>
          <w:szCs w:val="22"/>
        </w:rPr>
      </w:pPr>
      <w:r w:rsidRPr="009354A1">
        <w:rPr>
          <w:rFonts w:ascii="Arial" w:hAnsi="Arial" w:cs="Arial"/>
          <w:b/>
          <w:sz w:val="22"/>
          <w:szCs w:val="22"/>
        </w:rPr>
        <w:lastRenderedPageBreak/>
        <w:t xml:space="preserve">ANEXO </w:t>
      </w:r>
      <w:r w:rsidR="0078434B" w:rsidRPr="009354A1">
        <w:rPr>
          <w:rFonts w:ascii="Arial" w:hAnsi="Arial" w:cs="Arial"/>
          <w:b/>
          <w:sz w:val="22"/>
          <w:szCs w:val="22"/>
        </w:rPr>
        <w:t>I</w:t>
      </w:r>
      <w:r w:rsidR="005313C4" w:rsidRPr="009354A1">
        <w:rPr>
          <w:rFonts w:ascii="Arial" w:hAnsi="Arial" w:cs="Arial"/>
          <w:b/>
          <w:sz w:val="22"/>
          <w:szCs w:val="22"/>
        </w:rPr>
        <w:t>V</w:t>
      </w:r>
      <w:r w:rsidRPr="009354A1">
        <w:rPr>
          <w:rFonts w:ascii="Arial" w:hAnsi="Arial" w:cs="Arial"/>
          <w:b/>
          <w:sz w:val="22"/>
          <w:szCs w:val="22"/>
        </w:rPr>
        <w:t xml:space="preserve"> – MINUTA DO CONTRATO ADMINISTRATIVO Nº ___/20__</w:t>
      </w:r>
    </w:p>
    <w:p w14:paraId="27B80574" w14:textId="77777777" w:rsidR="00EE7FE7" w:rsidRPr="009354A1" w:rsidRDefault="00EE7FE7" w:rsidP="003D133F">
      <w:pPr>
        <w:jc w:val="both"/>
        <w:rPr>
          <w:rFonts w:ascii="Arial" w:hAnsi="Arial" w:cs="Arial"/>
          <w:b/>
          <w:sz w:val="22"/>
          <w:szCs w:val="22"/>
        </w:rPr>
      </w:pPr>
    </w:p>
    <w:p w14:paraId="59B603D6" w14:textId="77777777" w:rsidR="00EE7FE7" w:rsidRPr="009354A1" w:rsidRDefault="00EE7FE7" w:rsidP="003D133F">
      <w:pPr>
        <w:ind w:right="-17"/>
        <w:jc w:val="center"/>
        <w:rPr>
          <w:rFonts w:ascii="Arial" w:hAnsi="Arial" w:cs="Arial"/>
          <w:b/>
          <w:sz w:val="22"/>
          <w:szCs w:val="22"/>
        </w:rPr>
      </w:pPr>
    </w:p>
    <w:p w14:paraId="36BE1AA2" w14:textId="77777777" w:rsidR="00EE7FE7" w:rsidRPr="009354A1" w:rsidRDefault="00EE7FE7" w:rsidP="003D133F">
      <w:pPr>
        <w:ind w:left="3969" w:right="-17"/>
        <w:jc w:val="both"/>
        <w:rPr>
          <w:rFonts w:ascii="Arial" w:hAnsi="Arial" w:cs="Arial"/>
          <w:b/>
          <w:color w:val="FF0000"/>
          <w:sz w:val="22"/>
          <w:szCs w:val="22"/>
        </w:rPr>
      </w:pPr>
      <w:r w:rsidRPr="009354A1">
        <w:rPr>
          <w:rFonts w:ascii="Arial" w:hAnsi="Arial" w:cs="Arial"/>
          <w:b/>
          <w:sz w:val="22"/>
          <w:szCs w:val="22"/>
        </w:rPr>
        <w:t xml:space="preserve">TERMO DE CONTRATO DE COMPRA Nº </w:t>
      </w:r>
      <w:r w:rsidRPr="009354A1">
        <w:rPr>
          <w:rFonts w:ascii="Arial" w:hAnsi="Arial" w:cs="Arial"/>
          <w:b/>
          <w:color w:val="FF0000"/>
          <w:sz w:val="22"/>
          <w:szCs w:val="22"/>
        </w:rPr>
        <w:t>......../....</w:t>
      </w:r>
      <w:r w:rsidRPr="009354A1">
        <w:rPr>
          <w:rFonts w:ascii="Arial" w:hAnsi="Arial" w:cs="Arial"/>
          <w:b/>
          <w:sz w:val="22"/>
          <w:szCs w:val="22"/>
        </w:rPr>
        <w:t>, QUE FAZEM ENTRE SI O(A).</w:t>
      </w:r>
      <w:r w:rsidRPr="009354A1">
        <w:rPr>
          <w:rFonts w:ascii="Arial" w:hAnsi="Arial" w:cs="Arial"/>
          <w:b/>
          <w:color w:val="FF0000"/>
          <w:sz w:val="22"/>
          <w:szCs w:val="22"/>
        </w:rPr>
        <w:t>.........................................................</w:t>
      </w:r>
      <w:r w:rsidRPr="009354A1">
        <w:rPr>
          <w:rFonts w:ascii="Arial" w:hAnsi="Arial" w:cs="Arial"/>
          <w:b/>
          <w:sz w:val="22"/>
          <w:szCs w:val="22"/>
        </w:rPr>
        <w:t xml:space="preserve"> E A EMPRESA </w:t>
      </w:r>
      <w:r w:rsidRPr="009354A1">
        <w:rPr>
          <w:rFonts w:ascii="Arial" w:hAnsi="Arial" w:cs="Arial"/>
          <w:b/>
          <w:color w:val="FF0000"/>
          <w:sz w:val="22"/>
          <w:szCs w:val="22"/>
        </w:rPr>
        <w:t xml:space="preserve">.............................................................  </w:t>
      </w:r>
    </w:p>
    <w:p w14:paraId="3610964A" w14:textId="77777777" w:rsidR="00EE7FE7" w:rsidRPr="009354A1" w:rsidRDefault="00EE7FE7" w:rsidP="003D133F">
      <w:pPr>
        <w:ind w:right="-15"/>
        <w:jc w:val="both"/>
        <w:rPr>
          <w:rFonts w:ascii="Arial" w:hAnsi="Arial" w:cs="Arial"/>
          <w:b/>
          <w:color w:val="FF0000"/>
          <w:sz w:val="22"/>
          <w:szCs w:val="22"/>
        </w:rPr>
      </w:pPr>
    </w:p>
    <w:p w14:paraId="35625BC4" w14:textId="486061DE" w:rsidR="00EE7FE7" w:rsidRPr="009354A1" w:rsidRDefault="00EE7FE7" w:rsidP="003D133F">
      <w:pPr>
        <w:pStyle w:val="NormalWeb"/>
        <w:rPr>
          <w:rFonts w:ascii="Arial" w:hAnsi="Arial" w:cs="Arial"/>
          <w:sz w:val="22"/>
          <w:szCs w:val="22"/>
        </w:rPr>
      </w:pPr>
      <w:r w:rsidRPr="009354A1">
        <w:rPr>
          <w:rFonts w:ascii="Arial" w:hAnsi="Arial" w:cs="Arial"/>
          <w:sz w:val="22"/>
          <w:szCs w:val="22"/>
        </w:rPr>
        <w:t>A PREFEITURA MUNICIPAL DE ............................... por intermédio do(a) .................................... (</w:t>
      </w:r>
      <w:proofErr w:type="gramStart"/>
      <w:r w:rsidRPr="009354A1">
        <w:rPr>
          <w:rFonts w:ascii="Arial" w:hAnsi="Arial" w:cs="Arial"/>
          <w:sz w:val="22"/>
          <w:szCs w:val="22"/>
        </w:rPr>
        <w:t>órgão) contratante)</w:t>
      </w:r>
      <w:proofErr w:type="gramEnd"/>
      <w:r w:rsidRPr="009354A1">
        <w:rPr>
          <w:rFonts w:ascii="Arial" w:hAnsi="Arial" w:cs="Arial"/>
          <w:sz w:val="22"/>
          <w:szCs w:val="22"/>
        </w:rPr>
        <w:t xml:space="preserve">,  com sede no(a) </w:t>
      </w:r>
      <w:r w:rsidRPr="009354A1">
        <w:rPr>
          <w:rFonts w:ascii="Arial" w:hAnsi="Arial" w:cs="Arial"/>
          <w:color w:val="FF0000"/>
          <w:sz w:val="22"/>
          <w:szCs w:val="22"/>
        </w:rPr>
        <w:t>.....................................................</w:t>
      </w:r>
      <w:r w:rsidRPr="009354A1">
        <w:rPr>
          <w:rFonts w:ascii="Arial" w:hAnsi="Arial" w:cs="Arial"/>
          <w:sz w:val="22"/>
          <w:szCs w:val="22"/>
        </w:rPr>
        <w:t xml:space="preserve">, na cidade de </w:t>
      </w:r>
      <w:r w:rsidRPr="009354A1">
        <w:rPr>
          <w:rFonts w:ascii="Arial" w:hAnsi="Arial" w:cs="Arial"/>
          <w:color w:val="FF0000"/>
          <w:sz w:val="22"/>
          <w:szCs w:val="22"/>
        </w:rPr>
        <w:t>......................................</w:t>
      </w:r>
      <w:r w:rsidRPr="009354A1">
        <w:rPr>
          <w:rFonts w:ascii="Arial" w:hAnsi="Arial" w:cs="Arial"/>
          <w:sz w:val="22"/>
          <w:szCs w:val="22"/>
        </w:rPr>
        <w:t xml:space="preserve"> /Estado </w:t>
      </w:r>
      <w:r w:rsidRPr="009354A1">
        <w:rPr>
          <w:rFonts w:ascii="Arial" w:hAnsi="Arial" w:cs="Arial"/>
          <w:color w:val="FF0000"/>
          <w:sz w:val="22"/>
          <w:szCs w:val="22"/>
        </w:rPr>
        <w:t>...</w:t>
      </w:r>
      <w:r w:rsidRPr="009354A1">
        <w:rPr>
          <w:rFonts w:ascii="Arial" w:hAnsi="Arial" w:cs="Arial"/>
          <w:sz w:val="22"/>
          <w:szCs w:val="22"/>
        </w:rPr>
        <w:t xml:space="preserve">, inscrito(a) no CNPJ sob o nº </w:t>
      </w:r>
      <w:r w:rsidRPr="009354A1">
        <w:rPr>
          <w:rFonts w:ascii="Arial" w:hAnsi="Arial" w:cs="Arial"/>
          <w:color w:val="FF0000"/>
          <w:sz w:val="22"/>
          <w:szCs w:val="22"/>
        </w:rPr>
        <w:t>................................</w:t>
      </w:r>
      <w:r w:rsidRPr="009354A1">
        <w:rPr>
          <w:rFonts w:ascii="Arial" w:hAnsi="Arial" w:cs="Arial"/>
          <w:sz w:val="22"/>
          <w:szCs w:val="22"/>
        </w:rPr>
        <w:t>, neste ato representado(a) pel</w:t>
      </w:r>
      <w:r w:rsidR="00BB5818" w:rsidRPr="009354A1">
        <w:rPr>
          <w:rFonts w:ascii="Arial" w:hAnsi="Arial" w:cs="Arial"/>
          <w:sz w:val="22"/>
          <w:szCs w:val="22"/>
        </w:rPr>
        <w:t>a</w:t>
      </w:r>
      <w:r w:rsidRPr="009354A1">
        <w:rPr>
          <w:rFonts w:ascii="Arial" w:hAnsi="Arial" w:cs="Arial"/>
          <w:sz w:val="22"/>
          <w:szCs w:val="22"/>
        </w:rPr>
        <w:t xml:space="preserve"> PREFEIT</w:t>
      </w:r>
      <w:r w:rsidR="00BB5818" w:rsidRPr="009354A1">
        <w:rPr>
          <w:rFonts w:ascii="Arial" w:hAnsi="Arial" w:cs="Arial"/>
          <w:sz w:val="22"/>
          <w:szCs w:val="22"/>
        </w:rPr>
        <w:t>A</w:t>
      </w:r>
      <w:r w:rsidR="00400EBF" w:rsidRPr="009354A1">
        <w:rPr>
          <w:rFonts w:ascii="Arial" w:hAnsi="Arial" w:cs="Arial"/>
          <w:sz w:val="22"/>
          <w:szCs w:val="22"/>
        </w:rPr>
        <w:t xml:space="preserve"> </w:t>
      </w:r>
      <w:r w:rsidRPr="009354A1">
        <w:rPr>
          <w:rFonts w:ascii="Arial" w:hAnsi="Arial" w:cs="Arial"/>
          <w:sz w:val="22"/>
          <w:szCs w:val="22"/>
        </w:rPr>
        <w:t>MUNICIPAL, Sr.</w:t>
      </w:r>
      <w:r w:rsidRPr="009354A1">
        <w:rPr>
          <w:rFonts w:ascii="Arial" w:hAnsi="Arial" w:cs="Arial"/>
          <w:color w:val="FF0000"/>
          <w:sz w:val="22"/>
          <w:szCs w:val="22"/>
        </w:rPr>
        <w:t>.........................</w:t>
      </w:r>
      <w:r w:rsidRPr="009354A1">
        <w:rPr>
          <w:rFonts w:ascii="Arial" w:hAnsi="Arial" w:cs="Arial"/>
          <w:sz w:val="22"/>
          <w:szCs w:val="22"/>
        </w:rPr>
        <w:t xml:space="preserve">, portador(a) da Carteira de Identidade nº </w:t>
      </w:r>
      <w:r w:rsidRPr="009354A1">
        <w:rPr>
          <w:rFonts w:ascii="Arial" w:hAnsi="Arial" w:cs="Arial"/>
          <w:color w:val="FF0000"/>
          <w:sz w:val="22"/>
          <w:szCs w:val="22"/>
        </w:rPr>
        <w:t>.................</w:t>
      </w:r>
      <w:r w:rsidRPr="009354A1">
        <w:rPr>
          <w:rFonts w:ascii="Arial" w:hAnsi="Arial" w:cs="Arial"/>
          <w:sz w:val="22"/>
          <w:szCs w:val="22"/>
        </w:rPr>
        <w:t xml:space="preserve">, expedida pela (o) </w:t>
      </w:r>
      <w:r w:rsidRPr="009354A1">
        <w:rPr>
          <w:rFonts w:ascii="Arial" w:hAnsi="Arial" w:cs="Arial"/>
          <w:color w:val="FF0000"/>
          <w:sz w:val="22"/>
          <w:szCs w:val="22"/>
        </w:rPr>
        <w:t>..................</w:t>
      </w:r>
      <w:r w:rsidRPr="009354A1">
        <w:rPr>
          <w:rFonts w:ascii="Arial" w:hAnsi="Arial" w:cs="Arial"/>
          <w:sz w:val="22"/>
          <w:szCs w:val="22"/>
        </w:rPr>
        <w:t xml:space="preserve">, e CPF nº </w:t>
      </w:r>
      <w:r w:rsidRPr="009354A1">
        <w:rPr>
          <w:rFonts w:ascii="Arial" w:hAnsi="Arial" w:cs="Arial"/>
          <w:color w:val="FF0000"/>
          <w:sz w:val="22"/>
          <w:szCs w:val="22"/>
        </w:rPr>
        <w:t>........................</w:t>
      </w:r>
      <w:r w:rsidRPr="009354A1">
        <w:rPr>
          <w:rFonts w:ascii="Arial" w:hAnsi="Arial" w:cs="Arial"/>
          <w:sz w:val="22"/>
          <w:szCs w:val="22"/>
        </w:rPr>
        <w:t xml:space="preserve">, doravante denominada CONTRATANTE, e o(a) </w:t>
      </w:r>
      <w:r w:rsidRPr="009354A1">
        <w:rPr>
          <w:rFonts w:ascii="Arial" w:hAnsi="Arial" w:cs="Arial"/>
          <w:color w:val="FF0000"/>
          <w:sz w:val="22"/>
          <w:szCs w:val="22"/>
        </w:rPr>
        <w:t>..............................</w:t>
      </w:r>
      <w:r w:rsidRPr="009354A1">
        <w:rPr>
          <w:rFonts w:ascii="Arial" w:hAnsi="Arial" w:cs="Arial"/>
          <w:sz w:val="22"/>
          <w:szCs w:val="22"/>
        </w:rPr>
        <w:t xml:space="preserve"> inscrito(a) no CNPJ/MF sob o nº </w:t>
      </w:r>
      <w:r w:rsidRPr="009354A1">
        <w:rPr>
          <w:rFonts w:ascii="Arial" w:hAnsi="Arial" w:cs="Arial"/>
          <w:color w:val="FF0000"/>
          <w:sz w:val="22"/>
          <w:szCs w:val="22"/>
        </w:rPr>
        <w:t>............................</w:t>
      </w:r>
      <w:r w:rsidRPr="009354A1">
        <w:rPr>
          <w:rFonts w:ascii="Arial" w:hAnsi="Arial" w:cs="Arial"/>
          <w:sz w:val="22"/>
          <w:szCs w:val="22"/>
        </w:rPr>
        <w:t xml:space="preserve">, sediado(a) na </w:t>
      </w:r>
      <w:r w:rsidRPr="009354A1">
        <w:rPr>
          <w:rFonts w:ascii="Arial" w:hAnsi="Arial" w:cs="Arial"/>
          <w:color w:val="FF0000"/>
          <w:sz w:val="22"/>
          <w:szCs w:val="22"/>
        </w:rPr>
        <w:t>...................................</w:t>
      </w:r>
      <w:r w:rsidRPr="009354A1">
        <w:rPr>
          <w:rFonts w:ascii="Arial" w:hAnsi="Arial" w:cs="Arial"/>
          <w:sz w:val="22"/>
          <w:szCs w:val="22"/>
        </w:rPr>
        <w:t xml:space="preserve">, em </w:t>
      </w:r>
      <w:r w:rsidRPr="009354A1">
        <w:rPr>
          <w:rFonts w:ascii="Arial" w:hAnsi="Arial" w:cs="Arial"/>
          <w:color w:val="FF0000"/>
          <w:sz w:val="22"/>
          <w:szCs w:val="22"/>
        </w:rPr>
        <w:t>.............................</w:t>
      </w:r>
      <w:r w:rsidRPr="009354A1">
        <w:rPr>
          <w:rFonts w:ascii="Arial" w:hAnsi="Arial" w:cs="Arial"/>
          <w:sz w:val="22"/>
          <w:szCs w:val="22"/>
        </w:rPr>
        <w:t xml:space="preserve"> doravante designada CONTRATADA, neste ato representada pelo(a) Sr.(a) </w:t>
      </w:r>
      <w:r w:rsidRPr="009354A1">
        <w:rPr>
          <w:rFonts w:ascii="Arial" w:hAnsi="Arial" w:cs="Arial"/>
          <w:color w:val="FF0000"/>
          <w:sz w:val="22"/>
          <w:szCs w:val="22"/>
        </w:rPr>
        <w:t>.....................</w:t>
      </w:r>
      <w:r w:rsidRPr="009354A1">
        <w:rPr>
          <w:rFonts w:ascii="Arial" w:hAnsi="Arial" w:cs="Arial"/>
          <w:sz w:val="22"/>
          <w:szCs w:val="22"/>
        </w:rPr>
        <w:t xml:space="preserve">, portador(a) da Carteira de Identidade nº </w:t>
      </w:r>
      <w:r w:rsidRPr="009354A1">
        <w:rPr>
          <w:rFonts w:ascii="Arial" w:hAnsi="Arial" w:cs="Arial"/>
          <w:color w:val="FF0000"/>
          <w:sz w:val="22"/>
          <w:szCs w:val="22"/>
        </w:rPr>
        <w:t>.................</w:t>
      </w:r>
      <w:r w:rsidRPr="009354A1">
        <w:rPr>
          <w:rFonts w:ascii="Arial" w:hAnsi="Arial" w:cs="Arial"/>
          <w:sz w:val="22"/>
          <w:szCs w:val="22"/>
        </w:rPr>
        <w:t xml:space="preserve">, expedida pela (o) </w:t>
      </w:r>
      <w:r w:rsidRPr="009354A1">
        <w:rPr>
          <w:rFonts w:ascii="Arial" w:hAnsi="Arial" w:cs="Arial"/>
          <w:color w:val="FF0000"/>
          <w:sz w:val="22"/>
          <w:szCs w:val="22"/>
        </w:rPr>
        <w:t>..................</w:t>
      </w:r>
      <w:r w:rsidRPr="009354A1">
        <w:rPr>
          <w:rFonts w:ascii="Arial" w:hAnsi="Arial" w:cs="Arial"/>
          <w:sz w:val="22"/>
          <w:szCs w:val="22"/>
        </w:rPr>
        <w:t xml:space="preserve">, e CPF nº </w:t>
      </w:r>
      <w:r w:rsidRPr="009354A1">
        <w:rPr>
          <w:rFonts w:ascii="Arial" w:hAnsi="Arial" w:cs="Arial"/>
          <w:color w:val="FF0000"/>
          <w:sz w:val="22"/>
          <w:szCs w:val="22"/>
        </w:rPr>
        <w:t>.........................</w:t>
      </w:r>
      <w:r w:rsidRPr="009354A1">
        <w:rPr>
          <w:rFonts w:ascii="Arial" w:hAnsi="Arial" w:cs="Arial"/>
          <w:sz w:val="22"/>
          <w:szCs w:val="22"/>
        </w:rPr>
        <w:t xml:space="preserve">, tendo em vista o que consta no Processo nº </w:t>
      </w:r>
      <w:r w:rsidRPr="009354A1">
        <w:rPr>
          <w:rFonts w:ascii="Arial" w:hAnsi="Arial" w:cs="Arial"/>
          <w:color w:val="FF0000"/>
          <w:sz w:val="22"/>
          <w:szCs w:val="22"/>
        </w:rPr>
        <w:t xml:space="preserve">.............................. </w:t>
      </w:r>
      <w:r w:rsidRPr="009354A1">
        <w:rPr>
          <w:rFonts w:ascii="Arial" w:hAnsi="Arial" w:cs="Arial"/>
          <w:sz w:val="22"/>
          <w:szCs w:val="22"/>
        </w:rPr>
        <w:t xml:space="preserve">e em observância às disposições da Lei nº </w:t>
      </w:r>
      <w:r w:rsidR="00A63DC8" w:rsidRPr="009354A1">
        <w:rPr>
          <w:rFonts w:ascii="Arial" w:hAnsi="Arial" w:cs="Arial"/>
          <w:sz w:val="22"/>
          <w:szCs w:val="22"/>
        </w:rPr>
        <w:t>14.133</w:t>
      </w:r>
      <w:r w:rsidRPr="009354A1">
        <w:rPr>
          <w:rFonts w:ascii="Arial" w:hAnsi="Arial" w:cs="Arial"/>
          <w:sz w:val="22"/>
          <w:szCs w:val="22"/>
        </w:rPr>
        <w:t xml:space="preserve">, de </w:t>
      </w:r>
      <w:r w:rsidR="00A63DC8" w:rsidRPr="009354A1">
        <w:rPr>
          <w:rFonts w:ascii="Arial" w:hAnsi="Arial" w:cs="Arial"/>
          <w:sz w:val="22"/>
          <w:szCs w:val="22"/>
        </w:rPr>
        <w:t>01</w:t>
      </w:r>
      <w:r w:rsidRPr="009354A1">
        <w:rPr>
          <w:rFonts w:ascii="Arial" w:hAnsi="Arial" w:cs="Arial"/>
          <w:sz w:val="22"/>
          <w:szCs w:val="22"/>
        </w:rPr>
        <w:t xml:space="preserve"> de </w:t>
      </w:r>
      <w:r w:rsidR="00A63DC8" w:rsidRPr="009354A1">
        <w:rPr>
          <w:rFonts w:ascii="Arial" w:hAnsi="Arial" w:cs="Arial"/>
          <w:sz w:val="22"/>
          <w:szCs w:val="22"/>
        </w:rPr>
        <w:t>abril</w:t>
      </w:r>
      <w:r w:rsidRPr="009354A1">
        <w:rPr>
          <w:rFonts w:ascii="Arial" w:hAnsi="Arial" w:cs="Arial"/>
          <w:sz w:val="22"/>
          <w:szCs w:val="22"/>
        </w:rPr>
        <w:t xml:space="preserve"> de </w:t>
      </w:r>
      <w:r w:rsidR="00A63DC8" w:rsidRPr="009354A1">
        <w:rPr>
          <w:rFonts w:ascii="Arial" w:hAnsi="Arial" w:cs="Arial"/>
          <w:sz w:val="22"/>
          <w:szCs w:val="22"/>
        </w:rPr>
        <w:t>2021</w:t>
      </w:r>
      <w:r w:rsidRPr="009354A1">
        <w:rPr>
          <w:rFonts w:ascii="Arial" w:hAnsi="Arial" w:cs="Arial"/>
          <w:sz w:val="22"/>
          <w:szCs w:val="22"/>
        </w:rPr>
        <w:t>, na Lei nº 8.078, de 1990 - Código de Defesa do Consumidor, do Decreto</w:t>
      </w:r>
      <w:r w:rsidR="00A63DC8" w:rsidRPr="009354A1">
        <w:rPr>
          <w:rFonts w:ascii="Arial" w:hAnsi="Arial" w:cs="Arial"/>
          <w:sz w:val="22"/>
          <w:szCs w:val="22"/>
        </w:rPr>
        <w:t xml:space="preserve"> Municipal</w:t>
      </w:r>
      <w:r w:rsidRPr="009354A1">
        <w:rPr>
          <w:rFonts w:ascii="Arial" w:hAnsi="Arial" w:cs="Arial"/>
          <w:sz w:val="22"/>
          <w:szCs w:val="22"/>
        </w:rPr>
        <w:t xml:space="preserve"> nº </w:t>
      </w:r>
      <w:r w:rsidR="005313C4" w:rsidRPr="009354A1">
        <w:rPr>
          <w:rFonts w:ascii="Arial" w:hAnsi="Arial" w:cs="Arial"/>
          <w:sz w:val="22"/>
          <w:szCs w:val="22"/>
        </w:rPr>
        <w:t>148/2022</w:t>
      </w:r>
      <w:r w:rsidR="00BB5818" w:rsidRPr="009354A1">
        <w:rPr>
          <w:rFonts w:ascii="Arial" w:hAnsi="Arial" w:cs="Arial"/>
          <w:sz w:val="22"/>
          <w:szCs w:val="22"/>
        </w:rPr>
        <w:t xml:space="preserve"> e Decreto Municipal nº  </w:t>
      </w:r>
      <w:r w:rsidR="005313C4" w:rsidRPr="009354A1">
        <w:rPr>
          <w:rFonts w:ascii="Arial" w:hAnsi="Arial" w:cs="Arial"/>
          <w:sz w:val="22"/>
          <w:szCs w:val="22"/>
        </w:rPr>
        <w:t>149/2022</w:t>
      </w:r>
      <w:r w:rsidRPr="009354A1">
        <w:rPr>
          <w:rFonts w:ascii="Arial" w:hAnsi="Arial" w:cs="Arial"/>
          <w:sz w:val="22"/>
          <w:szCs w:val="22"/>
        </w:rPr>
        <w:t>, resolvem celebrar o presente Termo de Contrato, decorrente do Pregão nº ........../20...., mediante as cláusulas e condições a seguir enunciadas.</w:t>
      </w:r>
    </w:p>
    <w:p w14:paraId="1967419A" w14:textId="77777777" w:rsidR="00EE7FE7" w:rsidRPr="009354A1" w:rsidRDefault="00EE7FE7" w:rsidP="003D133F">
      <w:pPr>
        <w:pStyle w:val="NormalWeb"/>
        <w:rPr>
          <w:rFonts w:ascii="Arial" w:hAnsi="Arial" w:cs="Arial"/>
          <w:sz w:val="22"/>
          <w:szCs w:val="22"/>
        </w:rPr>
      </w:pPr>
    </w:p>
    <w:p w14:paraId="0933C4D8" w14:textId="77777777" w:rsidR="00C63E15" w:rsidRPr="009354A1" w:rsidRDefault="00C63E15" w:rsidP="003D133F">
      <w:pPr>
        <w:jc w:val="both"/>
        <w:rPr>
          <w:rFonts w:ascii="Arial" w:hAnsi="Arial" w:cs="Arial"/>
          <w:b/>
          <w:sz w:val="22"/>
          <w:szCs w:val="22"/>
        </w:rPr>
      </w:pPr>
      <w:r w:rsidRPr="009354A1">
        <w:rPr>
          <w:rFonts w:ascii="Arial" w:hAnsi="Arial" w:cs="Arial"/>
          <w:b/>
          <w:sz w:val="22"/>
          <w:szCs w:val="22"/>
        </w:rPr>
        <w:t>CLÁUSULA PRIMEIRA - OBJETO DO CONTRATO</w:t>
      </w:r>
    </w:p>
    <w:p w14:paraId="2213530F" w14:textId="77777777" w:rsidR="00C63E15" w:rsidRPr="009354A1" w:rsidRDefault="00C63E15" w:rsidP="003D133F">
      <w:pPr>
        <w:jc w:val="both"/>
        <w:rPr>
          <w:rFonts w:ascii="Arial" w:hAnsi="Arial" w:cs="Arial"/>
          <w:sz w:val="22"/>
          <w:szCs w:val="22"/>
        </w:rPr>
      </w:pPr>
    </w:p>
    <w:p w14:paraId="5A662FF4" w14:textId="6DF50344" w:rsidR="00C63E15" w:rsidRPr="009354A1" w:rsidRDefault="00C63E15" w:rsidP="003D133F">
      <w:pPr>
        <w:pStyle w:val="PargrafodaLista"/>
        <w:tabs>
          <w:tab w:val="left" w:pos="709"/>
        </w:tabs>
        <w:ind w:left="0"/>
        <w:jc w:val="both"/>
        <w:rPr>
          <w:rFonts w:ascii="Arial" w:hAnsi="Arial" w:cs="Arial"/>
          <w:bCs/>
          <w:color w:val="000000" w:themeColor="text1"/>
          <w:sz w:val="22"/>
          <w:szCs w:val="22"/>
        </w:rPr>
      </w:pPr>
      <w:r w:rsidRPr="009354A1">
        <w:rPr>
          <w:rFonts w:ascii="Arial" w:hAnsi="Arial" w:cs="Arial"/>
          <w:sz w:val="22"/>
          <w:szCs w:val="22"/>
        </w:rPr>
        <w:t>1.1 Constitui-se objeto do presente Contrato é a</w:t>
      </w:r>
      <w:r w:rsidR="006D71F7" w:rsidRPr="009354A1">
        <w:rPr>
          <w:rFonts w:ascii="Arial" w:hAnsi="Arial" w:cs="Arial"/>
          <w:sz w:val="22"/>
          <w:szCs w:val="22"/>
        </w:rPr>
        <w:t xml:space="preserve"> </w:t>
      </w:r>
      <w:r w:rsidR="003D133F" w:rsidRPr="009354A1">
        <w:rPr>
          <w:rFonts w:ascii="Arial" w:hAnsi="Arial" w:cs="Arial"/>
          <w:b/>
          <w:iCs/>
          <w:sz w:val="22"/>
          <w:szCs w:val="22"/>
        </w:rPr>
        <w:t>Aquisição de gêneros alimentícios, com foco em produtos de padaria, destinados à alimentação escolar (merenda) dos alunos da rede pública municipal de ensino e ao atendimento das demandas das diversas secretarias que compõem a Administração Pública Municipal de Itaporanga/PB</w:t>
      </w:r>
      <w:r w:rsidR="009371DD" w:rsidRPr="009354A1">
        <w:rPr>
          <w:rFonts w:ascii="Arial" w:hAnsi="Arial" w:cs="Arial"/>
          <w:b/>
          <w:sz w:val="22"/>
          <w:szCs w:val="22"/>
        </w:rPr>
        <w:t xml:space="preserve">, </w:t>
      </w:r>
      <w:r w:rsidR="009E4E33" w:rsidRPr="009354A1">
        <w:rPr>
          <w:rFonts w:ascii="Arial" w:hAnsi="Arial" w:cs="Arial"/>
          <w:b/>
          <w:sz w:val="22"/>
          <w:szCs w:val="22"/>
        </w:rPr>
        <w:t>c</w:t>
      </w:r>
      <w:r w:rsidRPr="009354A1">
        <w:rPr>
          <w:rFonts w:ascii="Arial" w:hAnsi="Arial" w:cs="Arial"/>
          <w:b/>
          <w:sz w:val="22"/>
          <w:szCs w:val="22"/>
        </w:rPr>
        <w:t xml:space="preserve">onforme informações e especificações constantes </w:t>
      </w:r>
      <w:r w:rsidR="000F1E4D" w:rsidRPr="009354A1">
        <w:rPr>
          <w:rFonts w:ascii="Arial" w:hAnsi="Arial" w:cs="Arial"/>
          <w:b/>
          <w:sz w:val="22"/>
          <w:szCs w:val="22"/>
        </w:rPr>
        <w:t>no edital do Pregão</w:t>
      </w:r>
      <w:r w:rsidR="00BC19A7" w:rsidRPr="009354A1">
        <w:rPr>
          <w:rFonts w:ascii="Arial" w:hAnsi="Arial" w:cs="Arial"/>
          <w:b/>
          <w:sz w:val="22"/>
          <w:szCs w:val="22"/>
        </w:rPr>
        <w:t xml:space="preserve"> eletrônico</w:t>
      </w:r>
      <w:r w:rsidRPr="009354A1">
        <w:rPr>
          <w:rFonts w:ascii="Arial" w:hAnsi="Arial" w:cs="Arial"/>
          <w:b/>
          <w:sz w:val="22"/>
          <w:szCs w:val="22"/>
        </w:rPr>
        <w:t xml:space="preserve"> n.º </w:t>
      </w:r>
      <w:r w:rsidR="003D133F" w:rsidRPr="009354A1">
        <w:rPr>
          <w:rFonts w:ascii="Arial" w:hAnsi="Arial" w:cs="Arial"/>
          <w:b/>
          <w:sz w:val="22"/>
          <w:szCs w:val="22"/>
        </w:rPr>
        <w:t>011</w:t>
      </w:r>
      <w:r w:rsidRPr="009354A1">
        <w:rPr>
          <w:rFonts w:ascii="Arial" w:hAnsi="Arial" w:cs="Arial"/>
          <w:b/>
          <w:sz w:val="22"/>
          <w:szCs w:val="22"/>
        </w:rPr>
        <w:t>/</w:t>
      </w:r>
      <w:r w:rsidR="006D71F7" w:rsidRPr="009354A1">
        <w:rPr>
          <w:rFonts w:ascii="Arial" w:hAnsi="Arial" w:cs="Arial"/>
          <w:b/>
          <w:sz w:val="22"/>
          <w:szCs w:val="22"/>
        </w:rPr>
        <w:t>2025</w:t>
      </w:r>
      <w:r w:rsidR="00CF32D1" w:rsidRPr="009354A1">
        <w:rPr>
          <w:rFonts w:ascii="Arial" w:hAnsi="Arial" w:cs="Arial"/>
          <w:b/>
          <w:sz w:val="22"/>
          <w:szCs w:val="22"/>
        </w:rPr>
        <w:t>, conforme itens abaixo:</w:t>
      </w:r>
    </w:p>
    <w:p w14:paraId="7AD3B975" w14:textId="783D346A" w:rsidR="00CF32D1" w:rsidRPr="009354A1" w:rsidRDefault="00CF32D1" w:rsidP="003D133F">
      <w:pPr>
        <w:jc w:val="both"/>
        <w:rPr>
          <w:rFonts w:ascii="Arial" w:hAnsi="Arial" w:cs="Arial"/>
          <w:sz w:val="22"/>
          <w:szCs w:val="22"/>
        </w:rPr>
      </w:pP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2"/>
        <w:gridCol w:w="4029"/>
        <w:gridCol w:w="999"/>
        <w:gridCol w:w="959"/>
        <w:gridCol w:w="889"/>
        <w:gridCol w:w="910"/>
        <w:gridCol w:w="874"/>
      </w:tblGrid>
      <w:tr w:rsidR="000C57F4" w:rsidRPr="009354A1" w14:paraId="15C752E7" w14:textId="77777777" w:rsidTr="00052536">
        <w:trPr>
          <w:trHeight w:val="300"/>
          <w:jc w:val="center"/>
        </w:trPr>
        <w:tc>
          <w:tcPr>
            <w:tcW w:w="712" w:type="dxa"/>
            <w:shd w:val="clear" w:color="auto" w:fill="A6A6A6" w:themeFill="background1" w:themeFillShade="A6"/>
            <w:noWrap/>
            <w:vAlign w:val="center"/>
            <w:hideMark/>
          </w:tcPr>
          <w:p w14:paraId="4D46D6EA" w14:textId="77777777" w:rsidR="000C57F4" w:rsidRPr="009354A1" w:rsidRDefault="000C57F4" w:rsidP="003D133F">
            <w:pPr>
              <w:pStyle w:val="SemEspaamento"/>
              <w:jc w:val="center"/>
              <w:rPr>
                <w:rFonts w:ascii="Arial" w:hAnsi="Arial" w:cs="Arial"/>
                <w:b/>
                <w:sz w:val="22"/>
                <w:szCs w:val="22"/>
              </w:rPr>
            </w:pPr>
            <w:r w:rsidRPr="009354A1">
              <w:rPr>
                <w:rFonts w:ascii="Arial" w:hAnsi="Arial" w:cs="Arial"/>
                <w:b/>
                <w:sz w:val="22"/>
                <w:szCs w:val="22"/>
              </w:rPr>
              <w:t>ITEM</w:t>
            </w:r>
          </w:p>
        </w:tc>
        <w:tc>
          <w:tcPr>
            <w:tcW w:w="4029" w:type="dxa"/>
            <w:shd w:val="clear" w:color="auto" w:fill="A6A6A6" w:themeFill="background1" w:themeFillShade="A6"/>
            <w:noWrap/>
            <w:vAlign w:val="center"/>
            <w:hideMark/>
          </w:tcPr>
          <w:p w14:paraId="31AFB5A9" w14:textId="77777777" w:rsidR="000C57F4" w:rsidRPr="009354A1" w:rsidRDefault="000C57F4" w:rsidP="003D133F">
            <w:pPr>
              <w:pStyle w:val="SemEspaamento"/>
              <w:jc w:val="center"/>
              <w:rPr>
                <w:rFonts w:ascii="Arial" w:hAnsi="Arial" w:cs="Arial"/>
                <w:b/>
                <w:sz w:val="22"/>
                <w:szCs w:val="22"/>
              </w:rPr>
            </w:pPr>
            <w:r w:rsidRPr="009354A1">
              <w:rPr>
                <w:rFonts w:ascii="Arial" w:hAnsi="Arial" w:cs="Arial"/>
                <w:b/>
                <w:sz w:val="22"/>
                <w:szCs w:val="22"/>
              </w:rPr>
              <w:t>DESCRIÇÃO ITEM</w:t>
            </w:r>
          </w:p>
        </w:tc>
        <w:tc>
          <w:tcPr>
            <w:tcW w:w="999" w:type="dxa"/>
            <w:shd w:val="clear" w:color="auto" w:fill="A6A6A6" w:themeFill="background1" w:themeFillShade="A6"/>
            <w:noWrap/>
            <w:vAlign w:val="center"/>
            <w:hideMark/>
          </w:tcPr>
          <w:p w14:paraId="3CD8E864" w14:textId="77777777" w:rsidR="000C57F4" w:rsidRPr="009354A1" w:rsidRDefault="000C57F4" w:rsidP="003D133F">
            <w:pPr>
              <w:pStyle w:val="SemEspaamento"/>
              <w:jc w:val="center"/>
              <w:rPr>
                <w:rFonts w:ascii="Arial" w:hAnsi="Arial" w:cs="Arial"/>
                <w:b/>
                <w:sz w:val="22"/>
                <w:szCs w:val="22"/>
              </w:rPr>
            </w:pPr>
            <w:r w:rsidRPr="009354A1">
              <w:rPr>
                <w:rFonts w:ascii="Arial" w:hAnsi="Arial" w:cs="Arial"/>
                <w:b/>
                <w:sz w:val="22"/>
                <w:szCs w:val="22"/>
              </w:rPr>
              <w:t>QUANT</w:t>
            </w:r>
          </w:p>
        </w:tc>
        <w:tc>
          <w:tcPr>
            <w:tcW w:w="959" w:type="dxa"/>
            <w:shd w:val="clear" w:color="auto" w:fill="A6A6A6" w:themeFill="background1" w:themeFillShade="A6"/>
          </w:tcPr>
          <w:p w14:paraId="60E55159" w14:textId="77777777" w:rsidR="000C57F4" w:rsidRPr="009354A1" w:rsidRDefault="000C57F4" w:rsidP="003D133F">
            <w:pPr>
              <w:pStyle w:val="SemEspaamento"/>
              <w:jc w:val="center"/>
              <w:rPr>
                <w:rFonts w:ascii="Arial" w:hAnsi="Arial" w:cs="Arial"/>
                <w:b/>
                <w:sz w:val="22"/>
                <w:szCs w:val="22"/>
              </w:rPr>
            </w:pPr>
          </w:p>
          <w:p w14:paraId="07D8EEBD" w14:textId="3524D3FD" w:rsidR="000C57F4" w:rsidRPr="009354A1" w:rsidRDefault="000C57F4" w:rsidP="003D133F">
            <w:pPr>
              <w:pStyle w:val="SemEspaamento"/>
              <w:jc w:val="center"/>
              <w:rPr>
                <w:rFonts w:ascii="Arial" w:hAnsi="Arial" w:cs="Arial"/>
                <w:b/>
                <w:sz w:val="22"/>
                <w:szCs w:val="22"/>
              </w:rPr>
            </w:pPr>
            <w:r w:rsidRPr="009354A1">
              <w:rPr>
                <w:rFonts w:ascii="Arial" w:hAnsi="Arial" w:cs="Arial"/>
                <w:b/>
                <w:sz w:val="22"/>
                <w:szCs w:val="22"/>
              </w:rPr>
              <w:t>MARCA</w:t>
            </w:r>
          </w:p>
        </w:tc>
        <w:tc>
          <w:tcPr>
            <w:tcW w:w="889" w:type="dxa"/>
            <w:shd w:val="clear" w:color="auto" w:fill="A6A6A6" w:themeFill="background1" w:themeFillShade="A6"/>
            <w:noWrap/>
            <w:vAlign w:val="center"/>
            <w:hideMark/>
          </w:tcPr>
          <w:p w14:paraId="68580F8E" w14:textId="1AB40964" w:rsidR="000C57F4" w:rsidRPr="009354A1" w:rsidRDefault="000C57F4" w:rsidP="003D133F">
            <w:pPr>
              <w:pStyle w:val="SemEspaamento"/>
              <w:jc w:val="center"/>
              <w:rPr>
                <w:rFonts w:ascii="Arial" w:hAnsi="Arial" w:cs="Arial"/>
                <w:b/>
                <w:sz w:val="22"/>
                <w:szCs w:val="22"/>
              </w:rPr>
            </w:pPr>
            <w:r w:rsidRPr="009354A1">
              <w:rPr>
                <w:rFonts w:ascii="Arial" w:hAnsi="Arial" w:cs="Arial"/>
                <w:b/>
                <w:sz w:val="22"/>
                <w:szCs w:val="22"/>
              </w:rPr>
              <w:t>UND</w:t>
            </w:r>
          </w:p>
        </w:tc>
        <w:tc>
          <w:tcPr>
            <w:tcW w:w="910" w:type="dxa"/>
            <w:shd w:val="clear" w:color="auto" w:fill="A6A6A6" w:themeFill="background1" w:themeFillShade="A6"/>
            <w:vAlign w:val="center"/>
          </w:tcPr>
          <w:p w14:paraId="1559A284" w14:textId="32CAF0EC" w:rsidR="000C57F4" w:rsidRPr="009354A1" w:rsidRDefault="000C57F4" w:rsidP="003D133F">
            <w:pPr>
              <w:pStyle w:val="SemEspaamento"/>
              <w:jc w:val="center"/>
              <w:rPr>
                <w:rFonts w:ascii="Arial" w:hAnsi="Arial" w:cs="Arial"/>
                <w:b/>
                <w:sz w:val="22"/>
                <w:szCs w:val="22"/>
              </w:rPr>
            </w:pPr>
            <w:r w:rsidRPr="009354A1">
              <w:rPr>
                <w:rFonts w:ascii="Arial" w:hAnsi="Arial" w:cs="Arial"/>
                <w:b/>
                <w:sz w:val="22"/>
                <w:szCs w:val="22"/>
              </w:rPr>
              <w:t>VALOR UNIT.</w:t>
            </w:r>
          </w:p>
        </w:tc>
        <w:tc>
          <w:tcPr>
            <w:tcW w:w="874" w:type="dxa"/>
            <w:shd w:val="clear" w:color="auto" w:fill="A6A6A6" w:themeFill="background1" w:themeFillShade="A6"/>
            <w:vAlign w:val="center"/>
          </w:tcPr>
          <w:p w14:paraId="2ABC52F5" w14:textId="77777777" w:rsidR="000C57F4" w:rsidRPr="009354A1" w:rsidRDefault="000C57F4" w:rsidP="003D133F">
            <w:pPr>
              <w:pStyle w:val="SemEspaamento"/>
              <w:jc w:val="center"/>
              <w:rPr>
                <w:rFonts w:ascii="Arial" w:hAnsi="Arial" w:cs="Arial"/>
                <w:b/>
                <w:sz w:val="22"/>
                <w:szCs w:val="22"/>
              </w:rPr>
            </w:pPr>
            <w:r w:rsidRPr="009354A1">
              <w:rPr>
                <w:rFonts w:ascii="Arial" w:hAnsi="Arial" w:cs="Arial"/>
                <w:b/>
                <w:sz w:val="22"/>
                <w:szCs w:val="22"/>
              </w:rPr>
              <w:t>V. TOTAL</w:t>
            </w:r>
          </w:p>
        </w:tc>
      </w:tr>
      <w:tr w:rsidR="00052536" w:rsidRPr="009354A1" w14:paraId="1E6E4FAF" w14:textId="77777777" w:rsidTr="00052536">
        <w:trPr>
          <w:trHeight w:val="310"/>
          <w:jc w:val="center"/>
        </w:trPr>
        <w:tc>
          <w:tcPr>
            <w:tcW w:w="712" w:type="dxa"/>
            <w:shd w:val="clear" w:color="auto" w:fill="auto"/>
            <w:noWrap/>
          </w:tcPr>
          <w:p w14:paraId="1AC42FDA" w14:textId="77777777" w:rsidR="00052536" w:rsidRPr="009354A1" w:rsidRDefault="00052536" w:rsidP="003D133F">
            <w:pPr>
              <w:pStyle w:val="SemEspaamento"/>
              <w:numPr>
                <w:ilvl w:val="0"/>
                <w:numId w:val="21"/>
              </w:numPr>
              <w:jc w:val="center"/>
              <w:rPr>
                <w:rFonts w:ascii="Arial" w:hAnsi="Arial" w:cs="Arial"/>
                <w:b/>
                <w:sz w:val="22"/>
                <w:szCs w:val="22"/>
              </w:rPr>
            </w:pPr>
          </w:p>
        </w:tc>
        <w:tc>
          <w:tcPr>
            <w:tcW w:w="4029" w:type="dxa"/>
            <w:shd w:val="clear" w:color="auto" w:fill="auto"/>
            <w:vAlign w:val="center"/>
          </w:tcPr>
          <w:p w14:paraId="736C800E" w14:textId="2375B96A" w:rsidR="00052536" w:rsidRPr="009354A1" w:rsidRDefault="00052536" w:rsidP="003D133F">
            <w:pPr>
              <w:autoSpaceDE w:val="0"/>
              <w:autoSpaceDN w:val="0"/>
              <w:adjustRightInd w:val="0"/>
              <w:jc w:val="both"/>
              <w:rPr>
                <w:rFonts w:ascii="Arial" w:eastAsiaTheme="minorHAnsi" w:hAnsi="Arial" w:cs="Arial"/>
                <w:sz w:val="22"/>
                <w:szCs w:val="22"/>
                <w:lang w:eastAsia="en-US"/>
              </w:rPr>
            </w:pPr>
            <w:r w:rsidRPr="009354A1">
              <w:rPr>
                <w:rFonts w:ascii="Arial" w:hAnsi="Arial" w:cs="Arial"/>
                <w:b/>
                <w:bCs/>
                <w:sz w:val="22"/>
                <w:szCs w:val="22"/>
              </w:rPr>
              <w:t>Bolo de farinha de trigo,</w:t>
            </w:r>
            <w:r w:rsidRPr="009354A1">
              <w:rPr>
                <w:rFonts w:ascii="Arial" w:hAnsi="Arial" w:cs="Arial"/>
                <w:sz w:val="22"/>
                <w:szCs w:val="22"/>
              </w:rPr>
              <w:t xml:space="preserve"> milho, cenoura, leite, macaxeira, mesclado, formigueiro, ameixa.</w:t>
            </w:r>
          </w:p>
        </w:tc>
        <w:tc>
          <w:tcPr>
            <w:tcW w:w="999" w:type="dxa"/>
            <w:shd w:val="clear" w:color="auto" w:fill="auto"/>
            <w:noWrap/>
            <w:vAlign w:val="center"/>
          </w:tcPr>
          <w:p w14:paraId="24798C54" w14:textId="5CDCF877" w:rsidR="00052536" w:rsidRPr="009354A1" w:rsidRDefault="00052536" w:rsidP="003D133F">
            <w:pPr>
              <w:pStyle w:val="SemEspaamento"/>
              <w:jc w:val="center"/>
              <w:rPr>
                <w:rFonts w:ascii="Arial" w:hAnsi="Arial" w:cs="Arial"/>
                <w:b/>
                <w:sz w:val="22"/>
                <w:szCs w:val="22"/>
              </w:rPr>
            </w:pPr>
            <w:r w:rsidRPr="009354A1">
              <w:rPr>
                <w:rFonts w:ascii="Arial" w:hAnsi="Arial" w:cs="Arial"/>
                <w:color w:val="333333"/>
                <w:sz w:val="22"/>
                <w:szCs w:val="22"/>
              </w:rPr>
              <w:t>2.050</w:t>
            </w:r>
          </w:p>
        </w:tc>
        <w:tc>
          <w:tcPr>
            <w:tcW w:w="959" w:type="dxa"/>
          </w:tcPr>
          <w:p w14:paraId="73535778" w14:textId="77777777" w:rsidR="00052536" w:rsidRPr="009354A1" w:rsidRDefault="00052536" w:rsidP="003D133F">
            <w:pPr>
              <w:pStyle w:val="SemEspaamento"/>
              <w:jc w:val="center"/>
              <w:rPr>
                <w:rFonts w:ascii="Arial" w:hAnsi="Arial" w:cs="Arial"/>
                <w:b/>
                <w:sz w:val="22"/>
                <w:szCs w:val="22"/>
              </w:rPr>
            </w:pPr>
          </w:p>
        </w:tc>
        <w:tc>
          <w:tcPr>
            <w:tcW w:w="889" w:type="dxa"/>
            <w:shd w:val="clear" w:color="auto" w:fill="auto"/>
            <w:noWrap/>
            <w:vAlign w:val="center"/>
          </w:tcPr>
          <w:p w14:paraId="66093413" w14:textId="3D0260B0" w:rsidR="00052536" w:rsidRPr="009354A1" w:rsidRDefault="00052536" w:rsidP="003D133F">
            <w:pPr>
              <w:pStyle w:val="SemEspaamento"/>
              <w:jc w:val="center"/>
              <w:rPr>
                <w:rFonts w:ascii="Arial" w:hAnsi="Arial" w:cs="Arial"/>
                <w:b/>
                <w:sz w:val="22"/>
                <w:szCs w:val="22"/>
              </w:rPr>
            </w:pPr>
            <w:r w:rsidRPr="009354A1">
              <w:rPr>
                <w:rFonts w:ascii="Arial" w:hAnsi="Arial" w:cs="Arial"/>
                <w:b/>
                <w:bCs/>
                <w:color w:val="000000"/>
                <w:sz w:val="22"/>
                <w:szCs w:val="22"/>
              </w:rPr>
              <w:t>Kg</w:t>
            </w:r>
          </w:p>
        </w:tc>
        <w:tc>
          <w:tcPr>
            <w:tcW w:w="910" w:type="dxa"/>
          </w:tcPr>
          <w:p w14:paraId="0A1FBAA3" w14:textId="66ADD736" w:rsidR="00052536" w:rsidRPr="009354A1" w:rsidRDefault="00052536" w:rsidP="003D133F">
            <w:pPr>
              <w:pStyle w:val="SemEspaamento"/>
              <w:jc w:val="center"/>
              <w:rPr>
                <w:rFonts w:ascii="Arial" w:hAnsi="Arial" w:cs="Arial"/>
                <w:b/>
                <w:sz w:val="22"/>
                <w:szCs w:val="22"/>
              </w:rPr>
            </w:pPr>
          </w:p>
        </w:tc>
        <w:tc>
          <w:tcPr>
            <w:tcW w:w="874" w:type="dxa"/>
          </w:tcPr>
          <w:p w14:paraId="7E47AABF" w14:textId="77777777" w:rsidR="00052536" w:rsidRPr="009354A1" w:rsidRDefault="00052536" w:rsidP="003D133F">
            <w:pPr>
              <w:pStyle w:val="SemEspaamento"/>
              <w:jc w:val="center"/>
              <w:rPr>
                <w:rFonts w:ascii="Arial" w:hAnsi="Arial" w:cs="Arial"/>
                <w:b/>
                <w:sz w:val="22"/>
                <w:szCs w:val="22"/>
              </w:rPr>
            </w:pPr>
          </w:p>
        </w:tc>
      </w:tr>
      <w:tr w:rsidR="00052536" w:rsidRPr="009354A1" w14:paraId="4FF9572C" w14:textId="77777777" w:rsidTr="00052536">
        <w:trPr>
          <w:trHeight w:val="310"/>
          <w:jc w:val="center"/>
        </w:trPr>
        <w:tc>
          <w:tcPr>
            <w:tcW w:w="712" w:type="dxa"/>
            <w:shd w:val="clear" w:color="auto" w:fill="auto"/>
            <w:noWrap/>
          </w:tcPr>
          <w:p w14:paraId="08F3AE71" w14:textId="77777777" w:rsidR="00052536" w:rsidRPr="009354A1" w:rsidRDefault="00052536" w:rsidP="003D133F">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0777CB91" w14:textId="7656CA4E" w:rsidR="00052536" w:rsidRPr="009354A1" w:rsidRDefault="00052536" w:rsidP="003D133F">
            <w:pPr>
              <w:autoSpaceDE w:val="0"/>
              <w:autoSpaceDN w:val="0"/>
              <w:adjustRightInd w:val="0"/>
              <w:jc w:val="both"/>
              <w:rPr>
                <w:rFonts w:ascii="Arial" w:eastAsiaTheme="minorHAnsi" w:hAnsi="Arial" w:cs="Arial"/>
                <w:sz w:val="22"/>
                <w:szCs w:val="22"/>
                <w:lang w:eastAsia="en-US"/>
              </w:rPr>
            </w:pPr>
            <w:r w:rsidRPr="009354A1">
              <w:rPr>
                <w:rFonts w:ascii="Arial" w:hAnsi="Arial" w:cs="Arial"/>
                <w:b/>
                <w:bCs/>
                <w:sz w:val="22"/>
                <w:szCs w:val="22"/>
              </w:rPr>
              <w:t>Pão tipo francês:</w:t>
            </w:r>
            <w:r w:rsidRPr="009354A1">
              <w:rPr>
                <w:rFonts w:ascii="Arial" w:hAnsi="Arial" w:cs="Arial"/>
                <w:sz w:val="22"/>
                <w:szCs w:val="22"/>
              </w:rPr>
              <w:t xml:space="preserve"> formato fusiforme com adição de sal, composto de farinha de trigo especial, água, sal e fermento químico. Deverão ser acondicionados em sacos de polietileno atóxico, resistente e transparente de forma que o produto seja entregue integro. o fornecedor deverá garantir validade do produto, no prazo mínimo de 24 horas após a entrega. unidade com 50g. </w:t>
            </w:r>
          </w:p>
        </w:tc>
        <w:tc>
          <w:tcPr>
            <w:tcW w:w="999" w:type="dxa"/>
            <w:shd w:val="clear" w:color="auto" w:fill="auto"/>
            <w:noWrap/>
            <w:vAlign w:val="center"/>
          </w:tcPr>
          <w:p w14:paraId="19C93B17" w14:textId="2434DE73" w:rsidR="00052536" w:rsidRPr="009354A1" w:rsidRDefault="00052536" w:rsidP="003D133F">
            <w:pPr>
              <w:pStyle w:val="SemEspaamento"/>
              <w:jc w:val="center"/>
              <w:rPr>
                <w:rFonts w:ascii="Arial" w:hAnsi="Arial" w:cs="Arial"/>
                <w:b/>
                <w:sz w:val="22"/>
                <w:szCs w:val="22"/>
              </w:rPr>
            </w:pPr>
            <w:r w:rsidRPr="009354A1">
              <w:rPr>
                <w:rFonts w:ascii="Arial" w:hAnsi="Arial" w:cs="Arial"/>
                <w:color w:val="333333"/>
                <w:sz w:val="22"/>
                <w:szCs w:val="22"/>
              </w:rPr>
              <w:t>36.375</w:t>
            </w:r>
          </w:p>
        </w:tc>
        <w:tc>
          <w:tcPr>
            <w:tcW w:w="959" w:type="dxa"/>
          </w:tcPr>
          <w:p w14:paraId="0ACEE811" w14:textId="77777777" w:rsidR="00052536" w:rsidRPr="009354A1" w:rsidRDefault="00052536" w:rsidP="003D133F">
            <w:pPr>
              <w:pStyle w:val="SemEspaamento"/>
              <w:jc w:val="center"/>
              <w:rPr>
                <w:rFonts w:ascii="Arial" w:hAnsi="Arial" w:cs="Arial"/>
                <w:b/>
                <w:sz w:val="22"/>
                <w:szCs w:val="22"/>
              </w:rPr>
            </w:pPr>
          </w:p>
        </w:tc>
        <w:tc>
          <w:tcPr>
            <w:tcW w:w="889" w:type="dxa"/>
            <w:shd w:val="clear" w:color="auto" w:fill="auto"/>
            <w:noWrap/>
            <w:vAlign w:val="center"/>
          </w:tcPr>
          <w:p w14:paraId="57ECAAC9" w14:textId="1F4412F6" w:rsidR="00052536" w:rsidRPr="009354A1" w:rsidRDefault="00052536" w:rsidP="003D133F">
            <w:pPr>
              <w:pStyle w:val="SemEspaamento"/>
              <w:jc w:val="center"/>
              <w:rPr>
                <w:rFonts w:ascii="Arial" w:hAnsi="Arial" w:cs="Arial"/>
                <w:b/>
                <w:sz w:val="22"/>
                <w:szCs w:val="22"/>
              </w:rPr>
            </w:pPr>
            <w:r w:rsidRPr="009354A1">
              <w:rPr>
                <w:rFonts w:ascii="Arial" w:hAnsi="Arial" w:cs="Arial"/>
                <w:b/>
                <w:bCs/>
                <w:color w:val="000000"/>
                <w:sz w:val="22"/>
                <w:szCs w:val="22"/>
              </w:rPr>
              <w:t>Kg</w:t>
            </w:r>
          </w:p>
        </w:tc>
        <w:tc>
          <w:tcPr>
            <w:tcW w:w="910" w:type="dxa"/>
          </w:tcPr>
          <w:p w14:paraId="2D60BB29" w14:textId="71D1BB76" w:rsidR="00052536" w:rsidRPr="009354A1" w:rsidRDefault="00052536" w:rsidP="003D133F">
            <w:pPr>
              <w:pStyle w:val="SemEspaamento"/>
              <w:jc w:val="center"/>
              <w:rPr>
                <w:rFonts w:ascii="Arial" w:hAnsi="Arial" w:cs="Arial"/>
                <w:b/>
                <w:sz w:val="22"/>
                <w:szCs w:val="22"/>
              </w:rPr>
            </w:pPr>
          </w:p>
        </w:tc>
        <w:tc>
          <w:tcPr>
            <w:tcW w:w="874" w:type="dxa"/>
          </w:tcPr>
          <w:p w14:paraId="72F8DB13" w14:textId="77777777" w:rsidR="00052536" w:rsidRPr="009354A1" w:rsidRDefault="00052536" w:rsidP="003D133F">
            <w:pPr>
              <w:pStyle w:val="SemEspaamento"/>
              <w:jc w:val="center"/>
              <w:rPr>
                <w:rFonts w:ascii="Arial" w:hAnsi="Arial" w:cs="Arial"/>
                <w:b/>
                <w:sz w:val="22"/>
                <w:szCs w:val="22"/>
              </w:rPr>
            </w:pPr>
          </w:p>
        </w:tc>
      </w:tr>
      <w:tr w:rsidR="00052536" w:rsidRPr="009354A1" w14:paraId="1D203E78" w14:textId="77777777" w:rsidTr="00052536">
        <w:trPr>
          <w:trHeight w:val="310"/>
          <w:jc w:val="center"/>
        </w:trPr>
        <w:tc>
          <w:tcPr>
            <w:tcW w:w="712" w:type="dxa"/>
            <w:shd w:val="clear" w:color="auto" w:fill="auto"/>
            <w:noWrap/>
          </w:tcPr>
          <w:p w14:paraId="3BAC4329" w14:textId="77777777" w:rsidR="00052536" w:rsidRPr="009354A1" w:rsidRDefault="00052536" w:rsidP="003D133F">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5A9960D2" w14:textId="7A9C1861" w:rsidR="00052536" w:rsidRPr="009354A1" w:rsidRDefault="00052536" w:rsidP="003D133F">
            <w:pPr>
              <w:autoSpaceDE w:val="0"/>
              <w:autoSpaceDN w:val="0"/>
              <w:adjustRightInd w:val="0"/>
              <w:jc w:val="both"/>
              <w:rPr>
                <w:rFonts w:ascii="Arial" w:eastAsiaTheme="minorHAnsi" w:hAnsi="Arial" w:cs="Arial"/>
                <w:sz w:val="22"/>
                <w:szCs w:val="22"/>
                <w:lang w:eastAsia="en-US"/>
              </w:rPr>
            </w:pPr>
            <w:r w:rsidRPr="009354A1">
              <w:rPr>
                <w:rFonts w:ascii="Arial" w:hAnsi="Arial" w:cs="Arial"/>
                <w:b/>
                <w:bCs/>
                <w:sz w:val="22"/>
                <w:szCs w:val="22"/>
              </w:rPr>
              <w:t xml:space="preserve">Pão </w:t>
            </w:r>
            <w:proofErr w:type="gramStart"/>
            <w:r w:rsidRPr="009354A1">
              <w:rPr>
                <w:rFonts w:ascii="Arial" w:hAnsi="Arial" w:cs="Arial"/>
                <w:b/>
                <w:bCs/>
                <w:sz w:val="22"/>
                <w:szCs w:val="22"/>
              </w:rPr>
              <w:t>doce :</w:t>
            </w:r>
            <w:proofErr w:type="gramEnd"/>
            <w:r w:rsidRPr="009354A1">
              <w:rPr>
                <w:rFonts w:ascii="Arial" w:hAnsi="Arial" w:cs="Arial"/>
                <w:sz w:val="22"/>
                <w:szCs w:val="22"/>
              </w:rPr>
              <w:t xml:space="preserve"> produto a base de farinha de trigo especial, fermento fresco, ovos, gordura hidrogenda ou banha , contendo reforçador, açúcar, sal, antimofo e leite em pó integral. Deverão ser acondicionados em sacos </w:t>
            </w:r>
            <w:r w:rsidRPr="009354A1">
              <w:rPr>
                <w:rFonts w:ascii="Arial" w:hAnsi="Arial" w:cs="Arial"/>
                <w:sz w:val="22"/>
                <w:szCs w:val="22"/>
              </w:rPr>
              <w:lastRenderedPageBreak/>
              <w:t>de polietileno atóxico, resistente e transparente de forma que o produto seja entregue intrego. O fornecedor deverá garantir validade do produto, no prazo mínimo de 24 horas após a entrega. Unidade com 50g.</w:t>
            </w:r>
          </w:p>
        </w:tc>
        <w:tc>
          <w:tcPr>
            <w:tcW w:w="999" w:type="dxa"/>
            <w:shd w:val="clear" w:color="auto" w:fill="auto"/>
            <w:noWrap/>
            <w:vAlign w:val="center"/>
          </w:tcPr>
          <w:p w14:paraId="49244BD4" w14:textId="1B46A6DD" w:rsidR="00052536" w:rsidRPr="009354A1" w:rsidRDefault="00052536" w:rsidP="003D133F">
            <w:pPr>
              <w:pStyle w:val="SemEspaamento"/>
              <w:jc w:val="center"/>
              <w:rPr>
                <w:rFonts w:ascii="Arial" w:hAnsi="Arial" w:cs="Arial"/>
                <w:b/>
                <w:sz w:val="22"/>
                <w:szCs w:val="22"/>
              </w:rPr>
            </w:pPr>
            <w:r w:rsidRPr="009354A1">
              <w:rPr>
                <w:rFonts w:ascii="Arial" w:hAnsi="Arial" w:cs="Arial"/>
                <w:color w:val="333333"/>
                <w:sz w:val="22"/>
                <w:szCs w:val="22"/>
              </w:rPr>
              <w:lastRenderedPageBreak/>
              <w:t>1963</w:t>
            </w:r>
          </w:p>
        </w:tc>
        <w:tc>
          <w:tcPr>
            <w:tcW w:w="959" w:type="dxa"/>
          </w:tcPr>
          <w:p w14:paraId="107DE14E" w14:textId="77777777" w:rsidR="00052536" w:rsidRPr="009354A1" w:rsidRDefault="00052536" w:rsidP="003D133F">
            <w:pPr>
              <w:pStyle w:val="SemEspaamento"/>
              <w:jc w:val="center"/>
              <w:rPr>
                <w:rFonts w:ascii="Arial" w:hAnsi="Arial" w:cs="Arial"/>
                <w:b/>
                <w:sz w:val="22"/>
                <w:szCs w:val="22"/>
              </w:rPr>
            </w:pPr>
          </w:p>
        </w:tc>
        <w:tc>
          <w:tcPr>
            <w:tcW w:w="889" w:type="dxa"/>
            <w:shd w:val="clear" w:color="auto" w:fill="auto"/>
            <w:noWrap/>
            <w:vAlign w:val="center"/>
          </w:tcPr>
          <w:p w14:paraId="48392648" w14:textId="119824BD" w:rsidR="00052536" w:rsidRPr="009354A1" w:rsidRDefault="00052536" w:rsidP="003D133F">
            <w:pPr>
              <w:pStyle w:val="SemEspaamento"/>
              <w:jc w:val="center"/>
              <w:rPr>
                <w:rFonts w:ascii="Arial" w:hAnsi="Arial" w:cs="Arial"/>
                <w:b/>
                <w:sz w:val="22"/>
                <w:szCs w:val="22"/>
              </w:rPr>
            </w:pPr>
            <w:r w:rsidRPr="009354A1">
              <w:rPr>
                <w:rFonts w:ascii="Arial" w:hAnsi="Arial" w:cs="Arial"/>
                <w:b/>
                <w:bCs/>
                <w:color w:val="000000"/>
                <w:sz w:val="22"/>
                <w:szCs w:val="22"/>
              </w:rPr>
              <w:t>Kg</w:t>
            </w:r>
          </w:p>
        </w:tc>
        <w:tc>
          <w:tcPr>
            <w:tcW w:w="910" w:type="dxa"/>
          </w:tcPr>
          <w:p w14:paraId="537E73CB" w14:textId="77777777" w:rsidR="00052536" w:rsidRPr="009354A1" w:rsidRDefault="00052536" w:rsidP="003D133F">
            <w:pPr>
              <w:pStyle w:val="SemEspaamento"/>
              <w:jc w:val="center"/>
              <w:rPr>
                <w:rFonts w:ascii="Arial" w:hAnsi="Arial" w:cs="Arial"/>
                <w:b/>
                <w:sz w:val="22"/>
                <w:szCs w:val="22"/>
              </w:rPr>
            </w:pPr>
          </w:p>
        </w:tc>
        <w:tc>
          <w:tcPr>
            <w:tcW w:w="874" w:type="dxa"/>
          </w:tcPr>
          <w:p w14:paraId="352D1235" w14:textId="77777777" w:rsidR="00052536" w:rsidRPr="009354A1" w:rsidRDefault="00052536" w:rsidP="003D133F">
            <w:pPr>
              <w:pStyle w:val="SemEspaamento"/>
              <w:jc w:val="center"/>
              <w:rPr>
                <w:rFonts w:ascii="Arial" w:hAnsi="Arial" w:cs="Arial"/>
                <w:b/>
                <w:sz w:val="22"/>
                <w:szCs w:val="22"/>
              </w:rPr>
            </w:pPr>
          </w:p>
        </w:tc>
      </w:tr>
      <w:tr w:rsidR="00052536" w:rsidRPr="009354A1" w14:paraId="15F48BDA" w14:textId="77777777" w:rsidTr="00052536">
        <w:trPr>
          <w:trHeight w:val="310"/>
          <w:jc w:val="center"/>
        </w:trPr>
        <w:tc>
          <w:tcPr>
            <w:tcW w:w="712" w:type="dxa"/>
            <w:shd w:val="clear" w:color="auto" w:fill="auto"/>
            <w:noWrap/>
          </w:tcPr>
          <w:p w14:paraId="79093272" w14:textId="77777777" w:rsidR="00052536" w:rsidRPr="009354A1" w:rsidRDefault="00052536" w:rsidP="003D133F">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70E129BC" w14:textId="51603FCB" w:rsidR="00052536" w:rsidRPr="009354A1" w:rsidRDefault="00052536" w:rsidP="003D133F">
            <w:pPr>
              <w:autoSpaceDE w:val="0"/>
              <w:autoSpaceDN w:val="0"/>
              <w:adjustRightInd w:val="0"/>
              <w:jc w:val="both"/>
              <w:rPr>
                <w:rFonts w:ascii="Arial" w:eastAsiaTheme="minorHAnsi" w:hAnsi="Arial" w:cs="Arial"/>
                <w:sz w:val="22"/>
                <w:szCs w:val="22"/>
                <w:lang w:eastAsia="en-US"/>
              </w:rPr>
            </w:pPr>
            <w:r w:rsidRPr="009354A1">
              <w:rPr>
                <w:rFonts w:ascii="Arial" w:hAnsi="Arial" w:cs="Arial"/>
                <w:b/>
                <w:bCs/>
                <w:color w:val="000000"/>
                <w:sz w:val="22"/>
                <w:szCs w:val="22"/>
              </w:rPr>
              <w:t>Pão para "cachorro quente</w:t>
            </w:r>
            <w:proofErr w:type="gramStart"/>
            <w:r w:rsidRPr="009354A1">
              <w:rPr>
                <w:rFonts w:ascii="Arial" w:hAnsi="Arial" w:cs="Arial"/>
                <w:b/>
                <w:bCs/>
                <w:color w:val="000000"/>
                <w:sz w:val="22"/>
                <w:szCs w:val="22"/>
              </w:rPr>
              <w:t>"de</w:t>
            </w:r>
            <w:proofErr w:type="gramEnd"/>
            <w:r w:rsidRPr="009354A1">
              <w:rPr>
                <w:rFonts w:ascii="Arial" w:hAnsi="Arial" w:cs="Arial"/>
                <w:b/>
                <w:bCs/>
                <w:color w:val="000000"/>
                <w:sz w:val="22"/>
                <w:szCs w:val="22"/>
              </w:rPr>
              <w:t xml:space="preserve"> 40g</w:t>
            </w:r>
            <w:r w:rsidRPr="009354A1">
              <w:rPr>
                <w:rFonts w:ascii="Arial" w:hAnsi="Arial" w:cs="Arial"/>
                <w:color w:val="000000"/>
                <w:sz w:val="22"/>
                <w:szCs w:val="22"/>
              </w:rPr>
              <w:t xml:space="preserve">  de boa qualidade com miolo branco e casca de cor dourada brilhante e homogênea. Serão rejeitados pães mal assados, achatados, queimados, amasssados, e embatumados aspecto massa pesada e de caracteristicas organolépticas anormais. Pacote com 10 unidades.</w:t>
            </w:r>
          </w:p>
        </w:tc>
        <w:tc>
          <w:tcPr>
            <w:tcW w:w="999" w:type="dxa"/>
            <w:shd w:val="clear" w:color="auto" w:fill="auto"/>
            <w:noWrap/>
            <w:vAlign w:val="center"/>
          </w:tcPr>
          <w:p w14:paraId="090B07E9" w14:textId="007C31E6" w:rsidR="00052536" w:rsidRPr="009354A1" w:rsidRDefault="00052536" w:rsidP="003D133F">
            <w:pPr>
              <w:pStyle w:val="SemEspaamento"/>
              <w:jc w:val="center"/>
              <w:rPr>
                <w:rFonts w:ascii="Arial" w:hAnsi="Arial" w:cs="Arial"/>
                <w:b/>
                <w:sz w:val="22"/>
                <w:szCs w:val="22"/>
              </w:rPr>
            </w:pPr>
            <w:r w:rsidRPr="009354A1">
              <w:rPr>
                <w:rFonts w:ascii="Arial" w:hAnsi="Arial" w:cs="Arial"/>
                <w:color w:val="333333"/>
                <w:sz w:val="22"/>
                <w:szCs w:val="22"/>
              </w:rPr>
              <w:t>3325</w:t>
            </w:r>
          </w:p>
        </w:tc>
        <w:tc>
          <w:tcPr>
            <w:tcW w:w="959" w:type="dxa"/>
          </w:tcPr>
          <w:p w14:paraId="073B3DCE" w14:textId="77777777" w:rsidR="00052536" w:rsidRPr="009354A1" w:rsidRDefault="00052536" w:rsidP="003D133F">
            <w:pPr>
              <w:pStyle w:val="SemEspaamento"/>
              <w:jc w:val="center"/>
              <w:rPr>
                <w:rFonts w:ascii="Arial" w:hAnsi="Arial" w:cs="Arial"/>
                <w:b/>
                <w:sz w:val="22"/>
                <w:szCs w:val="22"/>
              </w:rPr>
            </w:pPr>
          </w:p>
        </w:tc>
        <w:tc>
          <w:tcPr>
            <w:tcW w:w="889" w:type="dxa"/>
            <w:shd w:val="clear" w:color="auto" w:fill="auto"/>
            <w:noWrap/>
            <w:vAlign w:val="center"/>
          </w:tcPr>
          <w:p w14:paraId="06BEB83E" w14:textId="14C61113" w:rsidR="00052536" w:rsidRPr="009354A1" w:rsidRDefault="00052536" w:rsidP="003D133F">
            <w:pPr>
              <w:pStyle w:val="SemEspaamento"/>
              <w:jc w:val="center"/>
              <w:rPr>
                <w:rFonts w:ascii="Arial" w:hAnsi="Arial" w:cs="Arial"/>
                <w:b/>
                <w:sz w:val="22"/>
                <w:szCs w:val="22"/>
              </w:rPr>
            </w:pPr>
            <w:r w:rsidRPr="009354A1">
              <w:rPr>
                <w:rFonts w:ascii="Arial" w:hAnsi="Arial" w:cs="Arial"/>
                <w:b/>
                <w:bCs/>
                <w:color w:val="000000"/>
                <w:sz w:val="22"/>
                <w:szCs w:val="22"/>
              </w:rPr>
              <w:t>Pct</w:t>
            </w:r>
          </w:p>
        </w:tc>
        <w:tc>
          <w:tcPr>
            <w:tcW w:w="910" w:type="dxa"/>
          </w:tcPr>
          <w:p w14:paraId="5DAEE309" w14:textId="77777777" w:rsidR="00052536" w:rsidRPr="009354A1" w:rsidRDefault="00052536" w:rsidP="003D133F">
            <w:pPr>
              <w:pStyle w:val="SemEspaamento"/>
              <w:jc w:val="center"/>
              <w:rPr>
                <w:rFonts w:ascii="Arial" w:hAnsi="Arial" w:cs="Arial"/>
                <w:b/>
                <w:sz w:val="22"/>
                <w:szCs w:val="22"/>
              </w:rPr>
            </w:pPr>
          </w:p>
        </w:tc>
        <w:tc>
          <w:tcPr>
            <w:tcW w:w="874" w:type="dxa"/>
          </w:tcPr>
          <w:p w14:paraId="1948B92C" w14:textId="77777777" w:rsidR="00052536" w:rsidRPr="009354A1" w:rsidRDefault="00052536" w:rsidP="003D133F">
            <w:pPr>
              <w:pStyle w:val="SemEspaamento"/>
              <w:jc w:val="center"/>
              <w:rPr>
                <w:rFonts w:ascii="Arial" w:hAnsi="Arial" w:cs="Arial"/>
                <w:b/>
                <w:sz w:val="22"/>
                <w:szCs w:val="22"/>
              </w:rPr>
            </w:pPr>
          </w:p>
        </w:tc>
      </w:tr>
      <w:tr w:rsidR="00052536" w:rsidRPr="009354A1" w14:paraId="603A9AAF" w14:textId="77777777" w:rsidTr="00052536">
        <w:trPr>
          <w:trHeight w:val="310"/>
          <w:jc w:val="center"/>
        </w:trPr>
        <w:tc>
          <w:tcPr>
            <w:tcW w:w="712" w:type="dxa"/>
            <w:shd w:val="clear" w:color="auto" w:fill="auto"/>
            <w:noWrap/>
          </w:tcPr>
          <w:p w14:paraId="7361A6E8" w14:textId="77777777" w:rsidR="00052536" w:rsidRPr="009354A1" w:rsidRDefault="00052536" w:rsidP="003D133F">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044CFEDB" w14:textId="747C20A4" w:rsidR="00052536" w:rsidRPr="009354A1" w:rsidRDefault="00052536" w:rsidP="003D133F">
            <w:pPr>
              <w:autoSpaceDE w:val="0"/>
              <w:autoSpaceDN w:val="0"/>
              <w:adjustRightInd w:val="0"/>
              <w:jc w:val="both"/>
              <w:rPr>
                <w:rFonts w:ascii="Arial" w:eastAsiaTheme="minorHAnsi" w:hAnsi="Arial" w:cs="Arial"/>
                <w:sz w:val="22"/>
                <w:szCs w:val="22"/>
                <w:lang w:eastAsia="en-US"/>
              </w:rPr>
            </w:pPr>
            <w:r w:rsidRPr="009354A1">
              <w:rPr>
                <w:rFonts w:ascii="Arial" w:hAnsi="Arial" w:cs="Arial"/>
                <w:b/>
                <w:bCs/>
                <w:color w:val="000000"/>
                <w:sz w:val="22"/>
                <w:szCs w:val="22"/>
              </w:rPr>
              <w:t>Pão de forma:</w:t>
            </w:r>
            <w:r w:rsidRPr="009354A1">
              <w:rPr>
                <w:rFonts w:ascii="Arial" w:hAnsi="Arial" w:cs="Arial"/>
                <w:color w:val="000000"/>
                <w:sz w:val="22"/>
                <w:szCs w:val="22"/>
              </w:rPr>
              <w:t xml:space="preserve"> massa leve, farinha de trigo/fermento/sal/açúcar, gordura tipo vegetal e água, com casca, fatiado, cortado em fatias. Será rejeitado o pão queimado ou mal </w:t>
            </w:r>
            <w:proofErr w:type="gramStart"/>
            <w:r w:rsidRPr="009354A1">
              <w:rPr>
                <w:rFonts w:ascii="Arial" w:hAnsi="Arial" w:cs="Arial"/>
                <w:color w:val="000000"/>
                <w:sz w:val="22"/>
                <w:szCs w:val="22"/>
              </w:rPr>
              <w:t>cozido,</w:t>
            </w:r>
            <w:proofErr w:type="gramEnd"/>
            <w:r w:rsidRPr="009354A1">
              <w:rPr>
                <w:rFonts w:ascii="Arial" w:hAnsi="Arial" w:cs="Arial"/>
                <w:color w:val="000000"/>
                <w:sz w:val="22"/>
                <w:szCs w:val="22"/>
              </w:rPr>
              <w:t xml:space="preserve">com odor e sabor desagradável, presença de fungos e não sera permitida a adição defarelos e de corantes de qualquer natureza em sua confecção. Isento de parasita </w:t>
            </w:r>
            <w:proofErr w:type="gramStart"/>
            <w:r w:rsidRPr="009354A1">
              <w:rPr>
                <w:rFonts w:ascii="Arial" w:hAnsi="Arial" w:cs="Arial"/>
                <w:color w:val="000000"/>
                <w:sz w:val="22"/>
                <w:szCs w:val="22"/>
              </w:rPr>
              <w:t>sujidades ,</w:t>
            </w:r>
            <w:proofErr w:type="gramEnd"/>
            <w:r w:rsidRPr="009354A1">
              <w:rPr>
                <w:rFonts w:ascii="Arial" w:hAnsi="Arial" w:cs="Arial"/>
                <w:color w:val="000000"/>
                <w:sz w:val="22"/>
                <w:szCs w:val="22"/>
              </w:rPr>
              <w:t xml:space="preserve"> larvas e material estranho. Acondicionado em embalagem de polietileno resitente e atóxico com 20 unidades cada. Contendo na embalagem a identificação do produto, marca do fabricante, prazo de </w:t>
            </w:r>
            <w:proofErr w:type="gramStart"/>
            <w:r w:rsidRPr="009354A1">
              <w:rPr>
                <w:rFonts w:ascii="Arial" w:hAnsi="Arial" w:cs="Arial"/>
                <w:color w:val="000000"/>
                <w:sz w:val="22"/>
                <w:szCs w:val="22"/>
              </w:rPr>
              <w:t>validade ,</w:t>
            </w:r>
            <w:proofErr w:type="gramEnd"/>
            <w:r w:rsidRPr="009354A1">
              <w:rPr>
                <w:rFonts w:ascii="Arial" w:hAnsi="Arial" w:cs="Arial"/>
                <w:color w:val="000000"/>
                <w:sz w:val="22"/>
                <w:szCs w:val="22"/>
              </w:rPr>
              <w:t xml:space="preserve"> data de embalagem, peso líquido. Validade mínima de 05 </w:t>
            </w:r>
            <w:proofErr w:type="gramStart"/>
            <w:r w:rsidRPr="009354A1">
              <w:rPr>
                <w:rFonts w:ascii="Arial" w:hAnsi="Arial" w:cs="Arial"/>
                <w:color w:val="000000"/>
                <w:sz w:val="22"/>
                <w:szCs w:val="22"/>
              </w:rPr>
              <w:t xml:space="preserve">( </w:t>
            </w:r>
            <w:proofErr w:type="gramEnd"/>
            <w:r w:rsidRPr="009354A1">
              <w:rPr>
                <w:rFonts w:ascii="Arial" w:hAnsi="Arial" w:cs="Arial"/>
                <w:color w:val="000000"/>
                <w:sz w:val="22"/>
                <w:szCs w:val="22"/>
              </w:rPr>
              <w:t>cinco) dias a contar no ato da entrega.</w:t>
            </w:r>
          </w:p>
        </w:tc>
        <w:tc>
          <w:tcPr>
            <w:tcW w:w="999" w:type="dxa"/>
            <w:shd w:val="clear" w:color="auto" w:fill="auto"/>
            <w:noWrap/>
            <w:vAlign w:val="center"/>
          </w:tcPr>
          <w:p w14:paraId="18D9D2AE" w14:textId="3792EE37" w:rsidR="00052536" w:rsidRPr="009354A1" w:rsidRDefault="00052536" w:rsidP="003D133F">
            <w:pPr>
              <w:pStyle w:val="SemEspaamento"/>
              <w:jc w:val="center"/>
              <w:rPr>
                <w:rFonts w:ascii="Arial" w:hAnsi="Arial" w:cs="Arial"/>
                <w:b/>
                <w:sz w:val="22"/>
                <w:szCs w:val="22"/>
              </w:rPr>
            </w:pPr>
            <w:r w:rsidRPr="009354A1">
              <w:rPr>
                <w:rFonts w:ascii="Arial" w:hAnsi="Arial" w:cs="Arial"/>
                <w:color w:val="333333"/>
                <w:sz w:val="22"/>
                <w:szCs w:val="22"/>
              </w:rPr>
              <w:t>850</w:t>
            </w:r>
          </w:p>
        </w:tc>
        <w:tc>
          <w:tcPr>
            <w:tcW w:w="959" w:type="dxa"/>
          </w:tcPr>
          <w:p w14:paraId="77741CBF" w14:textId="77777777" w:rsidR="00052536" w:rsidRPr="009354A1" w:rsidRDefault="00052536" w:rsidP="003D133F">
            <w:pPr>
              <w:pStyle w:val="SemEspaamento"/>
              <w:jc w:val="center"/>
              <w:rPr>
                <w:rFonts w:ascii="Arial" w:hAnsi="Arial" w:cs="Arial"/>
                <w:b/>
                <w:sz w:val="22"/>
                <w:szCs w:val="22"/>
              </w:rPr>
            </w:pPr>
          </w:p>
        </w:tc>
        <w:tc>
          <w:tcPr>
            <w:tcW w:w="889" w:type="dxa"/>
            <w:shd w:val="clear" w:color="auto" w:fill="auto"/>
            <w:noWrap/>
            <w:vAlign w:val="center"/>
          </w:tcPr>
          <w:p w14:paraId="3C7FCCCA" w14:textId="0D89B20A" w:rsidR="00052536" w:rsidRPr="009354A1" w:rsidRDefault="00052536" w:rsidP="003D133F">
            <w:pPr>
              <w:pStyle w:val="SemEspaamento"/>
              <w:jc w:val="center"/>
              <w:rPr>
                <w:rFonts w:ascii="Arial" w:hAnsi="Arial" w:cs="Arial"/>
                <w:b/>
                <w:sz w:val="22"/>
                <w:szCs w:val="22"/>
              </w:rPr>
            </w:pPr>
            <w:r w:rsidRPr="009354A1">
              <w:rPr>
                <w:rFonts w:ascii="Arial" w:hAnsi="Arial" w:cs="Arial"/>
                <w:b/>
                <w:bCs/>
                <w:color w:val="000000"/>
                <w:sz w:val="22"/>
                <w:szCs w:val="22"/>
              </w:rPr>
              <w:t>Pct</w:t>
            </w:r>
          </w:p>
        </w:tc>
        <w:tc>
          <w:tcPr>
            <w:tcW w:w="910" w:type="dxa"/>
          </w:tcPr>
          <w:p w14:paraId="0DE02F89" w14:textId="77777777" w:rsidR="00052536" w:rsidRPr="009354A1" w:rsidRDefault="00052536" w:rsidP="003D133F">
            <w:pPr>
              <w:pStyle w:val="SemEspaamento"/>
              <w:jc w:val="center"/>
              <w:rPr>
                <w:rFonts w:ascii="Arial" w:hAnsi="Arial" w:cs="Arial"/>
                <w:b/>
                <w:sz w:val="22"/>
                <w:szCs w:val="22"/>
              </w:rPr>
            </w:pPr>
          </w:p>
        </w:tc>
        <w:tc>
          <w:tcPr>
            <w:tcW w:w="874" w:type="dxa"/>
          </w:tcPr>
          <w:p w14:paraId="6C8C5F8D" w14:textId="77777777" w:rsidR="00052536" w:rsidRPr="009354A1" w:rsidRDefault="00052536" w:rsidP="003D133F">
            <w:pPr>
              <w:pStyle w:val="SemEspaamento"/>
              <w:jc w:val="center"/>
              <w:rPr>
                <w:rFonts w:ascii="Arial" w:hAnsi="Arial" w:cs="Arial"/>
                <w:b/>
                <w:sz w:val="22"/>
                <w:szCs w:val="22"/>
              </w:rPr>
            </w:pPr>
          </w:p>
        </w:tc>
      </w:tr>
    </w:tbl>
    <w:p w14:paraId="1D4A84C0" w14:textId="5C9494D9" w:rsidR="00C63E15" w:rsidRPr="009354A1" w:rsidRDefault="00883144" w:rsidP="003D133F">
      <w:pPr>
        <w:tabs>
          <w:tab w:val="left" w:pos="3360"/>
        </w:tabs>
        <w:jc w:val="both"/>
        <w:rPr>
          <w:rFonts w:ascii="Arial" w:hAnsi="Arial" w:cs="Arial"/>
          <w:sz w:val="22"/>
          <w:szCs w:val="22"/>
        </w:rPr>
      </w:pPr>
      <w:r w:rsidRPr="009354A1">
        <w:rPr>
          <w:rFonts w:ascii="Arial" w:hAnsi="Arial" w:cs="Arial"/>
          <w:sz w:val="22"/>
          <w:szCs w:val="22"/>
        </w:rPr>
        <w:tab/>
      </w:r>
    </w:p>
    <w:p w14:paraId="4ED37CCF" w14:textId="77777777" w:rsidR="00C63E15" w:rsidRPr="009354A1" w:rsidRDefault="00C63E15" w:rsidP="003D133F">
      <w:pPr>
        <w:jc w:val="both"/>
        <w:rPr>
          <w:rFonts w:ascii="Arial" w:hAnsi="Arial" w:cs="Arial"/>
          <w:b/>
          <w:sz w:val="22"/>
          <w:szCs w:val="22"/>
        </w:rPr>
      </w:pPr>
      <w:r w:rsidRPr="009354A1">
        <w:rPr>
          <w:rFonts w:ascii="Arial" w:hAnsi="Arial" w:cs="Arial"/>
          <w:b/>
          <w:sz w:val="22"/>
          <w:szCs w:val="22"/>
        </w:rPr>
        <w:t>CLÁUSULA SEGUNDA – DO FUNDAMENTO LEGAL</w:t>
      </w:r>
    </w:p>
    <w:p w14:paraId="226800D8" w14:textId="77777777" w:rsidR="00C63E15" w:rsidRPr="009354A1" w:rsidRDefault="00C63E15" w:rsidP="003D133F">
      <w:pPr>
        <w:jc w:val="both"/>
        <w:rPr>
          <w:rFonts w:ascii="Arial" w:hAnsi="Arial" w:cs="Arial"/>
          <w:sz w:val="22"/>
          <w:szCs w:val="22"/>
        </w:rPr>
      </w:pPr>
    </w:p>
    <w:p w14:paraId="0AF52AAD" w14:textId="72A9BB26" w:rsidR="00C63E15" w:rsidRPr="009354A1" w:rsidRDefault="00C63E15" w:rsidP="003D133F">
      <w:pPr>
        <w:jc w:val="both"/>
        <w:rPr>
          <w:rFonts w:ascii="Arial" w:hAnsi="Arial" w:cs="Arial"/>
          <w:sz w:val="22"/>
          <w:szCs w:val="22"/>
        </w:rPr>
      </w:pPr>
      <w:r w:rsidRPr="009354A1">
        <w:rPr>
          <w:rFonts w:ascii="Arial" w:hAnsi="Arial" w:cs="Arial"/>
          <w:sz w:val="22"/>
          <w:szCs w:val="22"/>
        </w:rPr>
        <w:t xml:space="preserve">2.1 - O presente contrato é decorrente do processo licitatório, na modalidade pregão eletrônico nº </w:t>
      </w:r>
      <w:r w:rsidR="003D133F" w:rsidRPr="009354A1">
        <w:rPr>
          <w:rFonts w:ascii="Arial" w:hAnsi="Arial" w:cs="Arial"/>
          <w:sz w:val="22"/>
          <w:szCs w:val="22"/>
        </w:rPr>
        <w:t>011</w:t>
      </w:r>
      <w:r w:rsidRPr="009354A1">
        <w:rPr>
          <w:rFonts w:ascii="Arial" w:hAnsi="Arial" w:cs="Arial"/>
          <w:sz w:val="22"/>
          <w:szCs w:val="22"/>
        </w:rPr>
        <w:t>/</w:t>
      </w:r>
      <w:r w:rsidR="006D71F7" w:rsidRPr="009354A1">
        <w:rPr>
          <w:rFonts w:ascii="Arial" w:hAnsi="Arial" w:cs="Arial"/>
          <w:sz w:val="22"/>
          <w:szCs w:val="22"/>
        </w:rPr>
        <w:t>2025</w:t>
      </w:r>
      <w:r w:rsidRPr="009354A1">
        <w:rPr>
          <w:rFonts w:ascii="Arial" w:hAnsi="Arial" w:cs="Arial"/>
          <w:sz w:val="22"/>
          <w:szCs w:val="22"/>
        </w:rPr>
        <w:t>, realizada com base na Lei nº 14.133/2021, artigo 37 da Constituição Federal e Decreto</w:t>
      </w:r>
      <w:r w:rsidR="00BB5818" w:rsidRPr="009354A1">
        <w:rPr>
          <w:rFonts w:ascii="Arial" w:hAnsi="Arial" w:cs="Arial"/>
          <w:sz w:val="22"/>
          <w:szCs w:val="22"/>
        </w:rPr>
        <w:t>s</w:t>
      </w:r>
      <w:r w:rsidRPr="009354A1">
        <w:rPr>
          <w:rFonts w:ascii="Arial" w:hAnsi="Arial" w:cs="Arial"/>
          <w:sz w:val="22"/>
          <w:szCs w:val="22"/>
        </w:rPr>
        <w:t xml:space="preserve"> </w:t>
      </w:r>
      <w:r w:rsidR="00BB5818" w:rsidRPr="009354A1">
        <w:rPr>
          <w:rFonts w:ascii="Arial" w:hAnsi="Arial" w:cs="Arial"/>
          <w:sz w:val="22"/>
          <w:szCs w:val="22"/>
        </w:rPr>
        <w:t>Municipais</w:t>
      </w:r>
      <w:r w:rsidRPr="009354A1">
        <w:rPr>
          <w:rFonts w:ascii="Arial" w:hAnsi="Arial" w:cs="Arial"/>
          <w:sz w:val="22"/>
          <w:szCs w:val="22"/>
        </w:rPr>
        <w:t xml:space="preserve"> nº </w:t>
      </w:r>
      <w:r w:rsidR="004D090F" w:rsidRPr="009354A1">
        <w:rPr>
          <w:rFonts w:ascii="Arial" w:hAnsi="Arial" w:cs="Arial"/>
          <w:sz w:val="22"/>
          <w:szCs w:val="22"/>
        </w:rPr>
        <w:t>148</w:t>
      </w:r>
      <w:r w:rsidRPr="009354A1">
        <w:rPr>
          <w:rFonts w:ascii="Arial" w:hAnsi="Arial" w:cs="Arial"/>
          <w:sz w:val="22"/>
          <w:szCs w:val="22"/>
        </w:rPr>
        <w:t>/202</w:t>
      </w:r>
      <w:r w:rsidR="004D090F" w:rsidRPr="009354A1">
        <w:rPr>
          <w:rFonts w:ascii="Arial" w:hAnsi="Arial" w:cs="Arial"/>
          <w:sz w:val="22"/>
          <w:szCs w:val="22"/>
        </w:rPr>
        <w:t>2 e</w:t>
      </w:r>
      <w:r w:rsidR="005A11AF" w:rsidRPr="009354A1">
        <w:rPr>
          <w:rFonts w:ascii="Arial" w:hAnsi="Arial" w:cs="Arial"/>
          <w:sz w:val="22"/>
          <w:szCs w:val="22"/>
        </w:rPr>
        <w:t xml:space="preserve"> </w:t>
      </w:r>
      <w:r w:rsidR="004D090F" w:rsidRPr="009354A1">
        <w:rPr>
          <w:rFonts w:ascii="Arial" w:hAnsi="Arial" w:cs="Arial"/>
          <w:sz w:val="22"/>
          <w:szCs w:val="22"/>
        </w:rPr>
        <w:t>149/</w:t>
      </w:r>
      <w:r w:rsidR="00BB5818" w:rsidRPr="009354A1">
        <w:rPr>
          <w:rFonts w:ascii="Arial" w:hAnsi="Arial" w:cs="Arial"/>
          <w:sz w:val="22"/>
          <w:szCs w:val="22"/>
        </w:rPr>
        <w:t>2022</w:t>
      </w:r>
      <w:r w:rsidR="001E4E9C" w:rsidRPr="009354A1">
        <w:rPr>
          <w:rFonts w:ascii="Arial" w:hAnsi="Arial" w:cs="Arial"/>
          <w:sz w:val="22"/>
          <w:szCs w:val="22"/>
        </w:rPr>
        <w:t>.</w:t>
      </w:r>
    </w:p>
    <w:p w14:paraId="7A72D7E8" w14:textId="77777777" w:rsidR="00C63E15" w:rsidRPr="009354A1" w:rsidRDefault="00C63E15" w:rsidP="003D133F">
      <w:pPr>
        <w:jc w:val="both"/>
        <w:rPr>
          <w:rFonts w:ascii="Arial" w:hAnsi="Arial" w:cs="Arial"/>
          <w:sz w:val="22"/>
          <w:szCs w:val="22"/>
        </w:rPr>
      </w:pPr>
    </w:p>
    <w:p w14:paraId="22D1CDCD" w14:textId="77777777" w:rsidR="00C63E15" w:rsidRPr="009354A1" w:rsidRDefault="00C63E15" w:rsidP="003D133F">
      <w:pPr>
        <w:jc w:val="both"/>
        <w:rPr>
          <w:rFonts w:ascii="Arial" w:hAnsi="Arial" w:cs="Arial"/>
          <w:b/>
          <w:sz w:val="22"/>
          <w:szCs w:val="22"/>
        </w:rPr>
      </w:pPr>
      <w:r w:rsidRPr="009354A1">
        <w:rPr>
          <w:rFonts w:ascii="Arial" w:hAnsi="Arial" w:cs="Arial"/>
          <w:b/>
          <w:sz w:val="22"/>
          <w:szCs w:val="22"/>
        </w:rPr>
        <w:t>CLÁUSULA TERCEIRA - DOS DOCUMENTOS APLICÁVEIS</w:t>
      </w:r>
    </w:p>
    <w:p w14:paraId="65D10850" w14:textId="77777777" w:rsidR="00C63E15" w:rsidRPr="009354A1" w:rsidRDefault="00C63E15" w:rsidP="003D133F">
      <w:pPr>
        <w:jc w:val="both"/>
        <w:rPr>
          <w:rFonts w:ascii="Arial" w:hAnsi="Arial" w:cs="Arial"/>
          <w:sz w:val="22"/>
          <w:szCs w:val="22"/>
        </w:rPr>
      </w:pPr>
    </w:p>
    <w:p w14:paraId="1F38D2E9" w14:textId="32DE5E59" w:rsidR="00C63E15" w:rsidRPr="009354A1" w:rsidRDefault="00C63E15" w:rsidP="003D133F">
      <w:pPr>
        <w:jc w:val="both"/>
        <w:rPr>
          <w:rFonts w:ascii="Arial" w:hAnsi="Arial" w:cs="Arial"/>
          <w:sz w:val="22"/>
          <w:szCs w:val="22"/>
        </w:rPr>
      </w:pPr>
      <w:r w:rsidRPr="009354A1">
        <w:rPr>
          <w:rFonts w:ascii="Arial" w:hAnsi="Arial" w:cs="Arial"/>
          <w:sz w:val="22"/>
          <w:szCs w:val="22"/>
        </w:rPr>
        <w:t>3.1 - Aplica-se ao presente contrato, como se nele estivessem integralmente transcritos, os documentos, a seguir relacionados, de cujo inteiro teor e forma as partes declaram, expressamente, ter pleno conhecimento.</w:t>
      </w:r>
    </w:p>
    <w:p w14:paraId="17D64039" w14:textId="77777777" w:rsidR="00FA012D" w:rsidRPr="009354A1" w:rsidRDefault="00FA012D" w:rsidP="003D133F">
      <w:pPr>
        <w:jc w:val="both"/>
        <w:rPr>
          <w:rFonts w:ascii="Arial" w:hAnsi="Arial" w:cs="Arial"/>
          <w:sz w:val="22"/>
          <w:szCs w:val="22"/>
        </w:rPr>
      </w:pPr>
    </w:p>
    <w:p w14:paraId="61FFF30F" w14:textId="36D26600" w:rsidR="00C63E15" w:rsidRPr="009354A1" w:rsidRDefault="00C63E15" w:rsidP="003D133F">
      <w:pPr>
        <w:jc w:val="both"/>
        <w:rPr>
          <w:rFonts w:ascii="Arial" w:hAnsi="Arial" w:cs="Arial"/>
          <w:sz w:val="22"/>
          <w:szCs w:val="22"/>
        </w:rPr>
      </w:pPr>
      <w:r w:rsidRPr="009354A1">
        <w:rPr>
          <w:rFonts w:ascii="Arial" w:hAnsi="Arial" w:cs="Arial"/>
          <w:sz w:val="22"/>
          <w:szCs w:val="22"/>
        </w:rPr>
        <w:t>a)</w:t>
      </w:r>
      <w:r w:rsidRPr="009354A1">
        <w:rPr>
          <w:rFonts w:ascii="Arial" w:hAnsi="Arial" w:cs="Arial"/>
          <w:sz w:val="22"/>
          <w:szCs w:val="22"/>
        </w:rPr>
        <w:tab/>
        <w:t xml:space="preserve">Processo Administrativo nº </w:t>
      </w:r>
      <w:r w:rsidR="003D133F" w:rsidRPr="009354A1">
        <w:rPr>
          <w:rFonts w:ascii="Arial" w:hAnsi="Arial" w:cs="Arial"/>
          <w:sz w:val="22"/>
          <w:szCs w:val="22"/>
        </w:rPr>
        <w:t>084</w:t>
      </w:r>
      <w:r w:rsidRPr="009354A1">
        <w:rPr>
          <w:rFonts w:ascii="Arial" w:hAnsi="Arial" w:cs="Arial"/>
          <w:sz w:val="22"/>
          <w:szCs w:val="22"/>
        </w:rPr>
        <w:t>/</w:t>
      </w:r>
      <w:r w:rsidR="00476F7C" w:rsidRPr="009354A1">
        <w:rPr>
          <w:rFonts w:ascii="Arial" w:hAnsi="Arial" w:cs="Arial"/>
          <w:sz w:val="22"/>
          <w:szCs w:val="22"/>
        </w:rPr>
        <w:t>202</w:t>
      </w:r>
      <w:r w:rsidR="006D71F7" w:rsidRPr="009354A1">
        <w:rPr>
          <w:rFonts w:ascii="Arial" w:hAnsi="Arial" w:cs="Arial"/>
          <w:sz w:val="22"/>
          <w:szCs w:val="22"/>
        </w:rPr>
        <w:t>5</w:t>
      </w:r>
      <w:r w:rsidRPr="009354A1">
        <w:rPr>
          <w:rFonts w:ascii="Arial" w:hAnsi="Arial" w:cs="Arial"/>
          <w:sz w:val="22"/>
          <w:szCs w:val="22"/>
        </w:rPr>
        <w:t>;</w:t>
      </w:r>
    </w:p>
    <w:p w14:paraId="331C6C0E" w14:textId="3062BED6" w:rsidR="00C63E15" w:rsidRPr="009354A1" w:rsidRDefault="00C63E15" w:rsidP="003D133F">
      <w:pPr>
        <w:jc w:val="both"/>
        <w:rPr>
          <w:rFonts w:ascii="Arial" w:hAnsi="Arial" w:cs="Arial"/>
          <w:sz w:val="22"/>
          <w:szCs w:val="22"/>
        </w:rPr>
      </w:pPr>
      <w:r w:rsidRPr="009354A1">
        <w:rPr>
          <w:rFonts w:ascii="Arial" w:hAnsi="Arial" w:cs="Arial"/>
          <w:sz w:val="22"/>
          <w:szCs w:val="22"/>
        </w:rPr>
        <w:t xml:space="preserve">b)        Pregão Eletrônico nº </w:t>
      </w:r>
      <w:r w:rsidR="003D133F" w:rsidRPr="009354A1">
        <w:rPr>
          <w:rFonts w:ascii="Arial" w:hAnsi="Arial" w:cs="Arial"/>
          <w:sz w:val="22"/>
          <w:szCs w:val="22"/>
        </w:rPr>
        <w:t>0011</w:t>
      </w:r>
      <w:r w:rsidRPr="009354A1">
        <w:rPr>
          <w:rFonts w:ascii="Arial" w:hAnsi="Arial" w:cs="Arial"/>
          <w:sz w:val="22"/>
          <w:szCs w:val="22"/>
        </w:rPr>
        <w:t>/</w:t>
      </w:r>
      <w:r w:rsidR="00486EC4" w:rsidRPr="009354A1">
        <w:rPr>
          <w:rFonts w:ascii="Arial" w:hAnsi="Arial" w:cs="Arial"/>
          <w:sz w:val="22"/>
          <w:szCs w:val="22"/>
        </w:rPr>
        <w:t>2025</w:t>
      </w:r>
      <w:r w:rsidRPr="009354A1">
        <w:rPr>
          <w:rFonts w:ascii="Arial" w:hAnsi="Arial" w:cs="Arial"/>
          <w:sz w:val="22"/>
          <w:szCs w:val="22"/>
        </w:rPr>
        <w:t>;</w:t>
      </w:r>
    </w:p>
    <w:p w14:paraId="646A1440" w14:textId="16EF8B9F" w:rsidR="00C63E15" w:rsidRPr="009354A1" w:rsidRDefault="00C63E15" w:rsidP="003D133F">
      <w:pPr>
        <w:jc w:val="both"/>
        <w:rPr>
          <w:rFonts w:ascii="Arial" w:hAnsi="Arial" w:cs="Arial"/>
          <w:sz w:val="22"/>
          <w:szCs w:val="22"/>
        </w:rPr>
      </w:pPr>
      <w:r w:rsidRPr="009354A1">
        <w:rPr>
          <w:rFonts w:ascii="Arial" w:hAnsi="Arial" w:cs="Arial"/>
          <w:sz w:val="22"/>
          <w:szCs w:val="22"/>
        </w:rPr>
        <w:t>b)</w:t>
      </w:r>
      <w:r w:rsidRPr="009354A1">
        <w:rPr>
          <w:rFonts w:ascii="Arial" w:hAnsi="Arial" w:cs="Arial"/>
          <w:sz w:val="22"/>
          <w:szCs w:val="22"/>
        </w:rPr>
        <w:tab/>
        <w:t xml:space="preserve">Proposta do contratado, nos termos aceitos pela </w:t>
      </w:r>
      <w:r w:rsidR="004D090F" w:rsidRPr="009354A1">
        <w:rPr>
          <w:rFonts w:ascii="Arial" w:hAnsi="Arial" w:cs="Arial"/>
          <w:sz w:val="22"/>
          <w:szCs w:val="22"/>
        </w:rPr>
        <w:t>PMI</w:t>
      </w:r>
      <w:r w:rsidRPr="009354A1">
        <w:rPr>
          <w:rFonts w:ascii="Arial" w:hAnsi="Arial" w:cs="Arial"/>
          <w:sz w:val="22"/>
          <w:szCs w:val="22"/>
        </w:rPr>
        <w:t>.</w:t>
      </w:r>
    </w:p>
    <w:p w14:paraId="5497B9CF" w14:textId="77777777" w:rsidR="00C63E15" w:rsidRPr="009354A1" w:rsidRDefault="00C63E15" w:rsidP="003D133F">
      <w:pPr>
        <w:jc w:val="both"/>
        <w:rPr>
          <w:rFonts w:ascii="Arial" w:hAnsi="Arial" w:cs="Arial"/>
          <w:sz w:val="22"/>
          <w:szCs w:val="22"/>
        </w:rPr>
      </w:pPr>
    </w:p>
    <w:p w14:paraId="5BC01CE1" w14:textId="77777777" w:rsidR="00C63E15" w:rsidRPr="009354A1" w:rsidRDefault="00C63E15" w:rsidP="003D133F">
      <w:pPr>
        <w:jc w:val="both"/>
        <w:rPr>
          <w:rFonts w:ascii="Arial" w:hAnsi="Arial" w:cs="Arial"/>
          <w:sz w:val="22"/>
          <w:szCs w:val="22"/>
        </w:rPr>
      </w:pPr>
      <w:r w:rsidRPr="009354A1">
        <w:rPr>
          <w:rFonts w:ascii="Arial" w:hAnsi="Arial" w:cs="Arial"/>
          <w:sz w:val="22"/>
          <w:szCs w:val="22"/>
        </w:rPr>
        <w:t>3.2 - A partir da assinatura do presente contrato, a este, passarão a ser aplicáveis tudo que resultem em termos aditivos que vierem a ser realizados e que importem em alteração de condições contratuais, desde que assinados pelos representantes credenciados das partes.</w:t>
      </w:r>
    </w:p>
    <w:p w14:paraId="7420C60B" w14:textId="77777777" w:rsidR="00C63E15" w:rsidRPr="009354A1" w:rsidRDefault="00C63E15" w:rsidP="003D133F">
      <w:pPr>
        <w:jc w:val="both"/>
        <w:rPr>
          <w:rFonts w:ascii="Arial" w:hAnsi="Arial" w:cs="Arial"/>
          <w:sz w:val="22"/>
          <w:szCs w:val="22"/>
        </w:rPr>
      </w:pPr>
    </w:p>
    <w:p w14:paraId="285A79D3" w14:textId="77777777" w:rsidR="00C63E15" w:rsidRPr="009354A1" w:rsidRDefault="00C63E15" w:rsidP="003D133F">
      <w:pPr>
        <w:jc w:val="both"/>
        <w:rPr>
          <w:rFonts w:ascii="Arial" w:hAnsi="Arial" w:cs="Arial"/>
          <w:b/>
          <w:sz w:val="22"/>
          <w:szCs w:val="22"/>
        </w:rPr>
      </w:pPr>
      <w:r w:rsidRPr="009354A1">
        <w:rPr>
          <w:rFonts w:ascii="Arial" w:hAnsi="Arial" w:cs="Arial"/>
          <w:b/>
          <w:sz w:val="22"/>
          <w:szCs w:val="22"/>
        </w:rPr>
        <w:t>CLÁUSULA QUARTA - DOTAÇÃO ORÇAMENTÁRIA</w:t>
      </w:r>
    </w:p>
    <w:p w14:paraId="320067CC" w14:textId="77777777" w:rsidR="00C63E15" w:rsidRPr="009354A1" w:rsidRDefault="00C63E15" w:rsidP="003D133F">
      <w:pPr>
        <w:jc w:val="both"/>
        <w:rPr>
          <w:rFonts w:ascii="Arial" w:hAnsi="Arial" w:cs="Arial"/>
          <w:sz w:val="22"/>
          <w:szCs w:val="22"/>
        </w:rPr>
      </w:pPr>
    </w:p>
    <w:p w14:paraId="549AD646" w14:textId="5013F572" w:rsidR="00C63E15" w:rsidRPr="009354A1" w:rsidRDefault="00C63E15" w:rsidP="003D133F">
      <w:pPr>
        <w:jc w:val="both"/>
        <w:rPr>
          <w:rFonts w:ascii="Arial" w:hAnsi="Arial" w:cs="Arial"/>
          <w:sz w:val="22"/>
          <w:szCs w:val="22"/>
        </w:rPr>
      </w:pPr>
      <w:r w:rsidRPr="009354A1">
        <w:rPr>
          <w:rFonts w:ascii="Arial" w:hAnsi="Arial" w:cs="Arial"/>
          <w:sz w:val="22"/>
          <w:szCs w:val="22"/>
        </w:rPr>
        <w:t xml:space="preserve">4.1 - As despesas decorrentes da execução do contrato correrão à conta dos recursos orçamentários oriundos do Orçamento de </w:t>
      </w:r>
      <w:r w:rsidR="00052536" w:rsidRPr="009354A1">
        <w:rPr>
          <w:rFonts w:ascii="Arial" w:hAnsi="Arial" w:cs="Arial"/>
          <w:sz w:val="22"/>
          <w:szCs w:val="22"/>
        </w:rPr>
        <w:t>2025</w:t>
      </w:r>
      <w:r w:rsidRPr="009354A1">
        <w:rPr>
          <w:rFonts w:ascii="Arial" w:hAnsi="Arial" w:cs="Arial"/>
          <w:sz w:val="22"/>
          <w:szCs w:val="22"/>
        </w:rPr>
        <w:t>:</w:t>
      </w:r>
    </w:p>
    <w:p w14:paraId="245413AA"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Programas:</w:t>
      </w:r>
    </w:p>
    <w:p w14:paraId="48832D56" w14:textId="77777777" w:rsidR="00486EC4" w:rsidRPr="009354A1" w:rsidRDefault="00486EC4" w:rsidP="003D133F">
      <w:pPr>
        <w:jc w:val="both"/>
        <w:rPr>
          <w:rFonts w:ascii="Arial" w:hAnsi="Arial" w:cs="Arial"/>
          <w:sz w:val="22"/>
          <w:szCs w:val="22"/>
        </w:rPr>
      </w:pPr>
    </w:p>
    <w:p w14:paraId="6B6F0824"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 xml:space="preserve"> 2003 - Manutenção das Atividades do Gabinete do Prefeito;</w:t>
      </w:r>
    </w:p>
    <w:p w14:paraId="1D984D5C"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 xml:space="preserve"> 2007 Manutenção das Atividades da Procuradoria Geral do Município; </w:t>
      </w:r>
    </w:p>
    <w:p w14:paraId="76DC74B2"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 xml:space="preserve"> 2008 Manutenção das Atividades da Controladoria do Município;</w:t>
      </w:r>
    </w:p>
    <w:p w14:paraId="0275CC4D"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 xml:space="preserve"> 2009 Manutenção das Atividades da Ouvidoria do Município; </w:t>
      </w:r>
    </w:p>
    <w:p w14:paraId="7C2B4E5B"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 xml:space="preserve">2010 - Manutenção das Atividades da SITTRANS; </w:t>
      </w:r>
    </w:p>
    <w:p w14:paraId="2469F598"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 xml:space="preserve">2011 Secretaria Municipal de Planejamento, Orçamento e Gestão; </w:t>
      </w:r>
    </w:p>
    <w:p w14:paraId="0FFF8E6E"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 xml:space="preserve">2013 Manutenção da Secretaria do Tesouro Municipal; </w:t>
      </w:r>
    </w:p>
    <w:p w14:paraId="5A07CD01"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2014 - Manutenção das Atividades da Secretaria Municipal de Administração;</w:t>
      </w:r>
    </w:p>
    <w:p w14:paraId="78507E4B"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 xml:space="preserve">2044 - Manutenção e Funcionamento de Centro de Zoonoses; </w:t>
      </w:r>
    </w:p>
    <w:p w14:paraId="430A08C5"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 xml:space="preserve">2073 - Manutenção das Atividades da Secretaria de Desenvolvimento Agropecuário e do Meio Ambiente: </w:t>
      </w:r>
    </w:p>
    <w:p w14:paraId="72FF3B6A"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 xml:space="preserve">2076 - Manutenção das Atividades da Sec.de Infraestrutura e Urbanismo; </w:t>
      </w:r>
    </w:p>
    <w:p w14:paraId="44974725"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 xml:space="preserve">2080 - Manutenção das Atividades da Secretaria Municipal de Cultura, Juventude, Desportes e Lazer; </w:t>
      </w:r>
    </w:p>
    <w:p w14:paraId="7A91372C"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 xml:space="preserve">2081 Promoção Eventos Sociais e Culturais; </w:t>
      </w:r>
    </w:p>
    <w:p w14:paraId="2FFE7FEE"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 xml:space="preserve">2082 Promoção de Eventos Esportivos - Incentivo ao Esporte; </w:t>
      </w:r>
    </w:p>
    <w:p w14:paraId="517EAB7F"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2083 - Manutenção das Atividades da Secretaria Municipal de Industria, Desenvolvimento e Turismo;</w:t>
      </w:r>
    </w:p>
    <w:p w14:paraId="0385FF68"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 xml:space="preserve">2106 Promoção de Eventos Turísticos (Incentivo ao Turismo); </w:t>
      </w:r>
    </w:p>
    <w:p w14:paraId="46A3EB35"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 xml:space="preserve">2098 Manutenção da Secretaria Municipal de Transportes; </w:t>
      </w:r>
    </w:p>
    <w:p w14:paraId="19833376"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 xml:space="preserve">2040 Manutenção do Conselho de Saúde; </w:t>
      </w:r>
    </w:p>
    <w:p w14:paraId="5959FC39"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2042 - Manutenção das Atividades da Secretaria Municipal de Saúde;</w:t>
      </w:r>
    </w:p>
    <w:p w14:paraId="6C2E060C"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 xml:space="preserve">2048 - Manutenção das Atividades das Ações e Serviços Públicos de Saúde - Bloco Vigilância em Saúde - SUS; </w:t>
      </w:r>
    </w:p>
    <w:p w14:paraId="3CAAF76A"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 xml:space="preserve">2046 - Manutenção das Atividades das Ações e Serviços Públicos de Saúde - Bloco Atenção Especializada-MAC - SUS; </w:t>
      </w:r>
    </w:p>
    <w:p w14:paraId="05E27D7F"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 xml:space="preserve">2047 - Manutenção das Atividades das Ações e Serviços Públicos de Saúde - Bloсо de Atenção Primária - SUS; </w:t>
      </w:r>
    </w:p>
    <w:p w14:paraId="5CF51866"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 xml:space="preserve">2048 Manutenção das Atividades das Ações e Serviços Públicos de Saúde - Bloco Vigilância em Saúde - SUS; </w:t>
      </w:r>
    </w:p>
    <w:p w14:paraId="41B5E1CA"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 xml:space="preserve">2045 - Manutenção das Atividades das Ações e Serviços Públicos de Saúde - Bloco de Atenção Primária - RECURSOS PRÓPRIOS; </w:t>
      </w:r>
    </w:p>
    <w:p w14:paraId="79A3C8F6"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 xml:space="preserve">2050 Manutenção das Atividades das Ações e Serviços Públicos de Saúde - Outros Programas do SUS; </w:t>
      </w:r>
    </w:p>
    <w:p w14:paraId="1B61899E"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 xml:space="preserve">2051 Manutenção das Atividades das Ações e Serviços Públicos de Saúde - Bloco Atenção Especializada-MAC - RECURSOS PRÓPRIOS; </w:t>
      </w:r>
    </w:p>
    <w:p w14:paraId="07E93CCE"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 xml:space="preserve">2052 Manutenção das Atividades das Ações e Serviços Públicos de Saúde - Bloco Vigilância em Saúde - RECURSOS PRÓPRIOS; </w:t>
      </w:r>
    </w:p>
    <w:p w14:paraId="19CE6C7A"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 xml:space="preserve">2103 Manutenção das Atividades das Ações e Serviços Públicos de Saúde - Bloco de Atenção Primária - Emendas Parlamentares; </w:t>
      </w:r>
    </w:p>
    <w:p w14:paraId="1F243C4B"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 xml:space="preserve">2104 Manutenção das Atividades das Ações e Serviços Públicos de Saúde - Bloco Atenção Especializada-MAC - Emendas Parlamentares; </w:t>
      </w:r>
    </w:p>
    <w:p w14:paraId="4C29D705"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 xml:space="preserve">2089 Implantação de Serviço Especializado para Terapia Multifuncional de Criança com TEА: </w:t>
      </w:r>
    </w:p>
    <w:p w14:paraId="7C2AC97B"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 xml:space="preserve">2055 Manutenção das Atividades dos Conselhos Municipais e Afins; </w:t>
      </w:r>
    </w:p>
    <w:p w14:paraId="10807EC1"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 xml:space="preserve">2056 - Manutenção das Atividades da Secretaria Municipal de Assistência Social; </w:t>
      </w:r>
    </w:p>
    <w:p w14:paraId="2C8B6A63"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 xml:space="preserve">2058 Manutenção do Fundo Municipal dos Direitos da Criança e do Adolescente FMDCA; </w:t>
      </w:r>
    </w:p>
    <w:p w14:paraId="7B7D1B3F"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 xml:space="preserve">2060 Manutenção do Fundo Municipal dos Direitos do Idoso; </w:t>
      </w:r>
    </w:p>
    <w:p w14:paraId="098B4470"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 xml:space="preserve">2061 Manutenção das Ações de Políticas Públicas para as Mulheres e Diversidade Humana; </w:t>
      </w:r>
    </w:p>
    <w:p w14:paraId="3ECD3C9A"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lastRenderedPageBreak/>
        <w:t xml:space="preserve">2063 Gestão Administrativa do Fundo de Assistência Social; </w:t>
      </w:r>
    </w:p>
    <w:p w14:paraId="629AB776"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 xml:space="preserve">2086 Manutenção do Serviço de Acolhimento em Família Acolhedora; </w:t>
      </w:r>
    </w:p>
    <w:p w14:paraId="647D09B3"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 xml:space="preserve">2070 Fundo Estadual de Assistência Social/FEAS - Cofinanciamento Estadual dos Serviços Socioassistenciais do SUAS ofertados ou Referenciados ao CRAS, CREAS e Benefícios Eventuais; </w:t>
      </w:r>
    </w:p>
    <w:p w14:paraId="2BE9FE15"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 xml:space="preserve">2069 Fortalecimento do Controle Social (Conselho de Assistência Social); </w:t>
      </w:r>
    </w:p>
    <w:p w14:paraId="4AC52E3D"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 xml:space="preserve">2065 - Manutenção das Atividades Bloco da Proteção Social Básica; </w:t>
      </w:r>
    </w:p>
    <w:p w14:paraId="098BC65C"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 xml:space="preserve">2066 Bloco de Gestão do Programa Bolsa Família e Cadastro Único; </w:t>
      </w:r>
    </w:p>
    <w:p w14:paraId="524575FC"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 xml:space="preserve">2067 Bloco da Proteção Social Especial de Média e Alta Complexidade (MAC); </w:t>
      </w:r>
    </w:p>
    <w:p w14:paraId="4DCC3816"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 xml:space="preserve">2068 Bloco de Gestão do SUAS - IGD SUAS; </w:t>
      </w:r>
    </w:p>
    <w:p w14:paraId="2E908148"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 xml:space="preserve">2071 - Manutenção das Atividades do Programa Primeira Infância no SUAS - Criança Feliz; </w:t>
      </w:r>
    </w:p>
    <w:p w14:paraId="78BC6019"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 xml:space="preserve">2100 Manutenção do Conselho Tutelar; </w:t>
      </w:r>
    </w:p>
    <w:p w14:paraId="6DBFA115"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 xml:space="preserve">2102 PROCADSUAS; </w:t>
      </w:r>
    </w:p>
    <w:p w14:paraId="6B938229"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 xml:space="preserve">2070 Fundo Estadual de Assistência Social/FEAS - Cofinanciamento Estadual dos Serviços Socioassistenciais do SUAS ofertados ou Referenciados ao CRAS, CREAS e Benefícios Eventuais; </w:t>
      </w:r>
    </w:p>
    <w:p w14:paraId="14F54F84"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 xml:space="preserve">2102 PROCADSUAS: </w:t>
      </w:r>
    </w:p>
    <w:p w14:paraId="21F82EBB"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 xml:space="preserve">2020-Manutenção das Atividades Administrativas da Secretaria de Educação; </w:t>
      </w:r>
    </w:p>
    <w:p w14:paraId="4925831E"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 xml:space="preserve">2026 - Manutenção do Salário Educação - QSE; </w:t>
      </w:r>
    </w:p>
    <w:p w14:paraId="3F23DECE"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 xml:space="preserve">2022 - Manutenção das Atividades do Ensino Fundamental - MDE; </w:t>
      </w:r>
    </w:p>
    <w:p w14:paraId="5E27548F"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 xml:space="preserve">2028- Manutenção das Atividades do Ensino Infantil - MDE. </w:t>
      </w:r>
    </w:p>
    <w:p w14:paraId="25E3D5FB"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 xml:space="preserve">2016 Manutenção do Programa Nacional de Alimentação Escolar - PNAE, FUNDAMENTAL: </w:t>
      </w:r>
    </w:p>
    <w:p w14:paraId="3094C478"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 xml:space="preserve">2017 Manutenção do Programa Nacional de Alimentação Escolar - PNAE CRECHЕ; </w:t>
      </w:r>
    </w:p>
    <w:p w14:paraId="5641F19B"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 xml:space="preserve">2018 Manutenção do Programa Nacional de Alimentação Escolar - PNAE PRÉESCOLA; </w:t>
      </w:r>
    </w:p>
    <w:p w14:paraId="3ADEA21F"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 xml:space="preserve">2031 Manutenção do Programa Nacional de Alimentação Escolar - PNAE ENSINO MÉDIO; </w:t>
      </w:r>
    </w:p>
    <w:p w14:paraId="09FE5ECD"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 xml:space="preserve">2037 Manutenção do Programa Nacional de Alimentação Escolar - PNAE AEE; </w:t>
      </w:r>
    </w:p>
    <w:p w14:paraId="7E878249"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 xml:space="preserve">2097 - Manutenção das Atividades da Secretaria Municipal de Meio Ambiente e Sustentabilidade. </w:t>
      </w:r>
    </w:p>
    <w:p w14:paraId="60D71897" w14:textId="77777777" w:rsidR="00486EC4" w:rsidRPr="009354A1" w:rsidRDefault="00486EC4" w:rsidP="003D133F">
      <w:pPr>
        <w:jc w:val="both"/>
        <w:rPr>
          <w:rFonts w:ascii="Arial" w:hAnsi="Arial" w:cs="Arial"/>
          <w:sz w:val="22"/>
          <w:szCs w:val="22"/>
        </w:rPr>
      </w:pPr>
    </w:p>
    <w:p w14:paraId="36D752D7" w14:textId="77777777" w:rsidR="00486EC4" w:rsidRPr="009354A1" w:rsidRDefault="00486EC4" w:rsidP="003D133F">
      <w:pPr>
        <w:jc w:val="both"/>
        <w:rPr>
          <w:rFonts w:ascii="Arial" w:hAnsi="Arial" w:cs="Arial"/>
          <w:sz w:val="22"/>
          <w:szCs w:val="22"/>
        </w:rPr>
      </w:pPr>
      <w:r w:rsidRPr="009354A1">
        <w:rPr>
          <w:rFonts w:ascii="Arial" w:hAnsi="Arial" w:cs="Arial"/>
          <w:sz w:val="22"/>
          <w:szCs w:val="22"/>
        </w:rPr>
        <w:t>Elemento de Despesa: 3390.30 - Material de Consumo;</w:t>
      </w:r>
    </w:p>
    <w:p w14:paraId="3A828363" w14:textId="77777777" w:rsidR="00906A0F" w:rsidRPr="009354A1" w:rsidRDefault="00906A0F" w:rsidP="003D133F">
      <w:pPr>
        <w:jc w:val="both"/>
        <w:rPr>
          <w:rFonts w:ascii="Arial" w:hAnsi="Arial" w:cs="Arial"/>
          <w:color w:val="000000"/>
          <w:sz w:val="22"/>
          <w:szCs w:val="22"/>
        </w:rPr>
      </w:pPr>
    </w:p>
    <w:p w14:paraId="2B67E81F" w14:textId="70B44517" w:rsidR="007442A0" w:rsidRPr="009354A1" w:rsidRDefault="007442A0" w:rsidP="003D133F">
      <w:pPr>
        <w:jc w:val="both"/>
        <w:rPr>
          <w:rFonts w:ascii="Arial" w:hAnsi="Arial" w:cs="Arial"/>
          <w:color w:val="000000"/>
          <w:sz w:val="22"/>
          <w:szCs w:val="22"/>
        </w:rPr>
      </w:pPr>
      <w:r w:rsidRPr="009354A1">
        <w:rPr>
          <w:rFonts w:ascii="Arial" w:hAnsi="Arial" w:cs="Arial"/>
          <w:color w:val="000000"/>
          <w:sz w:val="22"/>
          <w:szCs w:val="22"/>
        </w:rPr>
        <w:t>4.2. No momento da contratação e a cada exercício financeiro, a disponibilidade de créditos orçamentários deverá ser observada.</w:t>
      </w:r>
    </w:p>
    <w:p w14:paraId="6A469802" w14:textId="77777777" w:rsidR="007442A0" w:rsidRPr="009354A1" w:rsidRDefault="007442A0" w:rsidP="003D133F">
      <w:pPr>
        <w:jc w:val="both"/>
        <w:rPr>
          <w:rFonts w:ascii="Arial" w:hAnsi="Arial" w:cs="Arial"/>
          <w:color w:val="000000"/>
          <w:sz w:val="22"/>
          <w:szCs w:val="22"/>
        </w:rPr>
      </w:pPr>
    </w:p>
    <w:p w14:paraId="78E725E7" w14:textId="77777777" w:rsidR="00C63E15" w:rsidRPr="009354A1" w:rsidRDefault="00C63E15" w:rsidP="003D133F">
      <w:pPr>
        <w:jc w:val="both"/>
        <w:rPr>
          <w:rFonts w:ascii="Arial" w:hAnsi="Arial" w:cs="Arial"/>
          <w:b/>
          <w:sz w:val="22"/>
          <w:szCs w:val="22"/>
        </w:rPr>
      </w:pPr>
      <w:r w:rsidRPr="009354A1">
        <w:rPr>
          <w:rFonts w:ascii="Arial" w:hAnsi="Arial" w:cs="Arial"/>
          <w:b/>
          <w:sz w:val="22"/>
          <w:szCs w:val="22"/>
        </w:rPr>
        <w:t>CLÁUSULA QUINTA – DO VALOR CONTRATUAL</w:t>
      </w:r>
    </w:p>
    <w:p w14:paraId="56A60980" w14:textId="77777777" w:rsidR="00C63E15" w:rsidRPr="009354A1" w:rsidRDefault="00C63E15" w:rsidP="003D133F">
      <w:pPr>
        <w:jc w:val="both"/>
        <w:rPr>
          <w:rFonts w:ascii="Arial" w:hAnsi="Arial" w:cs="Arial"/>
          <w:sz w:val="22"/>
          <w:szCs w:val="22"/>
        </w:rPr>
      </w:pPr>
    </w:p>
    <w:p w14:paraId="3AC753A2" w14:textId="2CFCABED" w:rsidR="00C63E15" w:rsidRPr="009354A1" w:rsidRDefault="00C63E15" w:rsidP="003D133F">
      <w:pPr>
        <w:jc w:val="both"/>
        <w:rPr>
          <w:rFonts w:ascii="Arial" w:hAnsi="Arial" w:cs="Arial"/>
          <w:sz w:val="22"/>
          <w:szCs w:val="22"/>
        </w:rPr>
      </w:pPr>
      <w:r w:rsidRPr="009354A1">
        <w:rPr>
          <w:rFonts w:ascii="Arial" w:hAnsi="Arial" w:cs="Arial"/>
          <w:sz w:val="22"/>
          <w:szCs w:val="22"/>
        </w:rPr>
        <w:t>5.1 - O valor do presente contrato é de R$ _____ (_____________________________).</w:t>
      </w:r>
    </w:p>
    <w:p w14:paraId="0BE0496B" w14:textId="77777777" w:rsidR="00C63E15" w:rsidRPr="009354A1" w:rsidRDefault="00C63E15" w:rsidP="003D133F">
      <w:pPr>
        <w:jc w:val="both"/>
        <w:rPr>
          <w:rFonts w:ascii="Arial" w:hAnsi="Arial" w:cs="Arial"/>
          <w:sz w:val="22"/>
          <w:szCs w:val="22"/>
        </w:rPr>
      </w:pPr>
    </w:p>
    <w:p w14:paraId="366D4000" w14:textId="77777777" w:rsidR="00C63E15" w:rsidRPr="009354A1" w:rsidRDefault="00C63E15" w:rsidP="003D133F">
      <w:pPr>
        <w:jc w:val="both"/>
        <w:rPr>
          <w:rFonts w:ascii="Arial" w:hAnsi="Arial" w:cs="Arial"/>
          <w:sz w:val="22"/>
          <w:szCs w:val="22"/>
        </w:rPr>
      </w:pPr>
      <w:r w:rsidRPr="009354A1">
        <w:rPr>
          <w:rFonts w:ascii="Arial" w:hAnsi="Arial" w:cs="Arial"/>
          <w:sz w:val="22"/>
          <w:szCs w:val="22"/>
        </w:rPr>
        <w:t>5.2 – O valor acordado nesta cláusula é considerado completo, e devem compreender todos os custos e despesas que direta ou indiretamente, decorra do cumprimento pleno e integral do objeto deste contrato, tais como, e sem limitar a: materiais, equipamentos, ferramentas, instrumentos, despesas com deslocamentos, seguro, seguros de transporte e embalagem, salários, honorários, encargos sociais e trabalhistas, previdenciários e securitários, lucro, taxa de administração, tributos e impostos incidentes e outros encargos não explicitamente citados e tudo mais que possa influir no custo do objeto contratado, conforme as exigências constantes no edital que norteou o presente contrato.</w:t>
      </w:r>
    </w:p>
    <w:p w14:paraId="183D0756" w14:textId="77777777" w:rsidR="00C63E15" w:rsidRPr="009354A1" w:rsidRDefault="00C63E15" w:rsidP="003D133F">
      <w:pPr>
        <w:jc w:val="both"/>
        <w:rPr>
          <w:rFonts w:ascii="Arial" w:hAnsi="Arial" w:cs="Arial"/>
          <w:sz w:val="22"/>
          <w:szCs w:val="22"/>
        </w:rPr>
      </w:pPr>
    </w:p>
    <w:p w14:paraId="784F1EB8" w14:textId="77777777" w:rsidR="00C63E15" w:rsidRPr="009354A1" w:rsidRDefault="00C63E15" w:rsidP="003D133F">
      <w:pPr>
        <w:jc w:val="both"/>
        <w:rPr>
          <w:rFonts w:ascii="Arial" w:hAnsi="Arial" w:cs="Arial"/>
          <w:b/>
          <w:sz w:val="22"/>
          <w:szCs w:val="22"/>
        </w:rPr>
      </w:pPr>
      <w:r w:rsidRPr="009354A1">
        <w:rPr>
          <w:rFonts w:ascii="Arial" w:hAnsi="Arial" w:cs="Arial"/>
          <w:b/>
          <w:sz w:val="22"/>
          <w:szCs w:val="22"/>
        </w:rPr>
        <w:t>CLÁUSULA SEXTA – DOS ACRÉSCIMOS E SUPRESSÕES</w:t>
      </w:r>
    </w:p>
    <w:p w14:paraId="0E5A66B1" w14:textId="77777777" w:rsidR="00C63E15" w:rsidRPr="009354A1" w:rsidRDefault="00C63E15" w:rsidP="003D133F">
      <w:pPr>
        <w:jc w:val="both"/>
        <w:rPr>
          <w:rFonts w:ascii="Arial" w:hAnsi="Arial" w:cs="Arial"/>
          <w:sz w:val="22"/>
          <w:szCs w:val="22"/>
        </w:rPr>
      </w:pPr>
    </w:p>
    <w:p w14:paraId="3D2252DE" w14:textId="762BEBE7" w:rsidR="00C63E15" w:rsidRPr="009354A1" w:rsidRDefault="00C63E15" w:rsidP="003D133F">
      <w:pPr>
        <w:jc w:val="both"/>
        <w:rPr>
          <w:rFonts w:ascii="Arial" w:hAnsi="Arial" w:cs="Arial"/>
          <w:sz w:val="22"/>
          <w:szCs w:val="22"/>
        </w:rPr>
      </w:pPr>
      <w:r w:rsidRPr="009354A1">
        <w:rPr>
          <w:rFonts w:ascii="Arial" w:hAnsi="Arial" w:cs="Arial"/>
          <w:sz w:val="22"/>
          <w:szCs w:val="22"/>
        </w:rPr>
        <w:t xml:space="preserve">6.1. Eventuais alterações no contrato devem ser realizadas através de termo aditivo nas hipóteses previstas no art. 124 da Lei 14.133/2021 e serão regulados pelas mesmas condições do contrato resultante da licitação, aplicando-se aos preços base da </w:t>
      </w:r>
      <w:r w:rsidR="004D090F" w:rsidRPr="009354A1">
        <w:rPr>
          <w:rFonts w:ascii="Arial" w:hAnsi="Arial" w:cs="Arial"/>
          <w:sz w:val="22"/>
          <w:szCs w:val="22"/>
        </w:rPr>
        <w:t>PMI</w:t>
      </w:r>
      <w:r w:rsidRPr="009354A1">
        <w:rPr>
          <w:rFonts w:ascii="Arial" w:hAnsi="Arial" w:cs="Arial"/>
          <w:sz w:val="22"/>
          <w:szCs w:val="22"/>
        </w:rPr>
        <w:t>, um redutor, no mesmo percentual encontrado entre o valor global da proposta vencedora e o preço base incluso neste edital.</w:t>
      </w:r>
    </w:p>
    <w:p w14:paraId="68D1DBD3" w14:textId="1778D840" w:rsidR="00C63E15" w:rsidRPr="009354A1" w:rsidRDefault="00C63E15" w:rsidP="003D133F">
      <w:pPr>
        <w:jc w:val="both"/>
        <w:rPr>
          <w:rFonts w:ascii="Arial" w:hAnsi="Arial" w:cs="Arial"/>
          <w:sz w:val="22"/>
          <w:szCs w:val="22"/>
        </w:rPr>
      </w:pPr>
      <w:r w:rsidRPr="009354A1">
        <w:rPr>
          <w:rFonts w:ascii="Arial" w:hAnsi="Arial" w:cs="Arial"/>
          <w:sz w:val="22"/>
          <w:szCs w:val="22"/>
        </w:rPr>
        <w:lastRenderedPageBreak/>
        <w:t xml:space="preserve">6.2. A </w:t>
      </w:r>
      <w:r w:rsidR="004D090F" w:rsidRPr="009354A1">
        <w:rPr>
          <w:rFonts w:ascii="Arial" w:hAnsi="Arial" w:cs="Arial"/>
          <w:sz w:val="22"/>
          <w:szCs w:val="22"/>
        </w:rPr>
        <w:t>PMI</w:t>
      </w:r>
      <w:r w:rsidRPr="009354A1">
        <w:rPr>
          <w:rFonts w:ascii="Arial" w:hAnsi="Arial" w:cs="Arial"/>
          <w:sz w:val="22"/>
          <w:szCs w:val="22"/>
        </w:rPr>
        <w:t>, como parte contratante, gestora e fiscalizadora deste contrato, também ficará responsável pela abertura dos processos de aditivos e solicitações de acréscimos e supressões, se houver, do instrumento contratual, inserindo todos os elementos técnicos e jurídicos exigidos por Lei e encaminhando os autos do processo para a secretaria CONTRATANTE para análise, mediante verificação da sua viabilidade técnica e jurídica, dos TERMOS ADITIVOS, sendo posteriormente, conforme o caso, assinado por ambas as contratantes, observado o disposto no art. 124 da Lei Federal nº 14.133/2021.</w:t>
      </w:r>
    </w:p>
    <w:p w14:paraId="55EB0AF0" w14:textId="77777777" w:rsidR="00C63E15" w:rsidRPr="009354A1" w:rsidRDefault="00C63E15" w:rsidP="003D133F">
      <w:pPr>
        <w:jc w:val="both"/>
        <w:rPr>
          <w:rFonts w:ascii="Arial" w:hAnsi="Arial" w:cs="Arial"/>
          <w:sz w:val="22"/>
          <w:szCs w:val="22"/>
        </w:rPr>
      </w:pPr>
    </w:p>
    <w:p w14:paraId="6C496E9B" w14:textId="77777777" w:rsidR="006B7426" w:rsidRPr="009354A1" w:rsidRDefault="006B7426" w:rsidP="003D133F">
      <w:pPr>
        <w:tabs>
          <w:tab w:val="left" w:pos="142"/>
        </w:tabs>
        <w:jc w:val="both"/>
        <w:rPr>
          <w:rFonts w:ascii="Arial" w:hAnsi="Arial" w:cs="Arial"/>
          <w:b/>
          <w:sz w:val="22"/>
          <w:szCs w:val="22"/>
        </w:rPr>
      </w:pPr>
      <w:r w:rsidRPr="009354A1">
        <w:rPr>
          <w:rFonts w:ascii="Arial" w:hAnsi="Arial" w:cs="Arial"/>
          <w:b/>
          <w:sz w:val="22"/>
          <w:szCs w:val="22"/>
        </w:rPr>
        <w:t>CLÁUSULA SÉTIMA – DO PRAZO DE ENTREGA, DE EXECUÇÃO E VIGÊNCIA DO CONTRATO</w:t>
      </w:r>
    </w:p>
    <w:p w14:paraId="58252DD0" w14:textId="77777777" w:rsidR="006B7426" w:rsidRPr="009354A1" w:rsidRDefault="006B7426" w:rsidP="003D133F">
      <w:pPr>
        <w:tabs>
          <w:tab w:val="left" w:pos="142"/>
        </w:tabs>
        <w:jc w:val="both"/>
        <w:rPr>
          <w:rFonts w:ascii="Arial" w:hAnsi="Arial" w:cs="Arial"/>
          <w:b/>
          <w:sz w:val="22"/>
          <w:szCs w:val="22"/>
        </w:rPr>
      </w:pPr>
    </w:p>
    <w:p w14:paraId="255B67FF" w14:textId="581E5A10" w:rsidR="006B7426" w:rsidRPr="009354A1" w:rsidRDefault="006B7426" w:rsidP="003D133F">
      <w:pPr>
        <w:tabs>
          <w:tab w:val="left" w:pos="142"/>
        </w:tabs>
        <w:jc w:val="both"/>
        <w:rPr>
          <w:rFonts w:ascii="Arial" w:hAnsi="Arial" w:cs="Arial"/>
          <w:sz w:val="22"/>
          <w:szCs w:val="22"/>
        </w:rPr>
      </w:pPr>
      <w:r w:rsidRPr="009354A1">
        <w:rPr>
          <w:rFonts w:ascii="Arial" w:hAnsi="Arial" w:cs="Arial"/>
          <w:sz w:val="22"/>
          <w:szCs w:val="22"/>
        </w:rPr>
        <w:t>7.1 - O prazo de vigência da contratação é de 12 meses contados da data da assinatura, prorrogável por até 10 anos, na forma dos artigos 10</w:t>
      </w:r>
      <w:r w:rsidR="00906A0F" w:rsidRPr="009354A1">
        <w:rPr>
          <w:rFonts w:ascii="Arial" w:hAnsi="Arial" w:cs="Arial"/>
          <w:sz w:val="22"/>
          <w:szCs w:val="22"/>
        </w:rPr>
        <w:t>5</w:t>
      </w:r>
      <w:r w:rsidRPr="009354A1">
        <w:rPr>
          <w:rFonts w:ascii="Arial" w:hAnsi="Arial" w:cs="Arial"/>
          <w:sz w:val="22"/>
          <w:szCs w:val="22"/>
        </w:rPr>
        <w:t xml:space="preserve"> e 107 da Lei n° 14.133, de 2021.</w:t>
      </w:r>
    </w:p>
    <w:p w14:paraId="4773C64C" w14:textId="0D0AA750" w:rsidR="00906A0F" w:rsidRPr="009354A1" w:rsidRDefault="006B7426" w:rsidP="003D133F">
      <w:pPr>
        <w:tabs>
          <w:tab w:val="left" w:pos="142"/>
        </w:tabs>
        <w:jc w:val="both"/>
        <w:rPr>
          <w:rFonts w:ascii="Arial" w:hAnsi="Arial" w:cs="Arial"/>
          <w:sz w:val="22"/>
          <w:szCs w:val="22"/>
        </w:rPr>
      </w:pPr>
      <w:r w:rsidRPr="009354A1">
        <w:rPr>
          <w:rFonts w:ascii="Arial" w:hAnsi="Arial" w:cs="Arial"/>
          <w:sz w:val="22"/>
          <w:szCs w:val="22"/>
        </w:rPr>
        <w:t xml:space="preserve">7.2. </w:t>
      </w:r>
      <w:r w:rsidR="00906A0F" w:rsidRPr="009354A1">
        <w:rPr>
          <w:rFonts w:ascii="Arial" w:hAnsi="Arial" w:cs="Arial"/>
          <w:sz w:val="22"/>
          <w:szCs w:val="22"/>
        </w:rPr>
        <w:t>O fornecimento será realizado semanalmente, de acordo com a demanda das Secretarias, devendo os produtos serem entregues após a ordem de fornecimento no prazo máximo de 10 (dez) dias corridos.</w:t>
      </w:r>
    </w:p>
    <w:p w14:paraId="5BB38105" w14:textId="5AF31104" w:rsidR="006B7426" w:rsidRPr="009354A1" w:rsidRDefault="00BF0AC6" w:rsidP="003D133F">
      <w:pPr>
        <w:tabs>
          <w:tab w:val="left" w:pos="142"/>
        </w:tabs>
        <w:jc w:val="both"/>
        <w:rPr>
          <w:rFonts w:ascii="Arial" w:hAnsi="Arial" w:cs="Arial"/>
          <w:sz w:val="22"/>
          <w:szCs w:val="22"/>
        </w:rPr>
      </w:pPr>
      <w:r>
        <w:rPr>
          <w:rFonts w:ascii="Arial" w:hAnsi="Arial" w:cs="Arial"/>
          <w:sz w:val="22"/>
          <w:szCs w:val="22"/>
        </w:rPr>
        <w:t>7.2.1. Os produtos devem ter o fornecimento diário</w:t>
      </w:r>
      <w:bookmarkStart w:id="9" w:name="_GoBack"/>
      <w:bookmarkEnd w:id="9"/>
      <w:r>
        <w:rPr>
          <w:rFonts w:ascii="Arial" w:hAnsi="Arial" w:cs="Arial"/>
          <w:sz w:val="22"/>
          <w:szCs w:val="22"/>
        </w:rPr>
        <w:t xml:space="preserve"> </w:t>
      </w:r>
      <w:r w:rsidR="00906A0F" w:rsidRPr="009354A1">
        <w:rPr>
          <w:rFonts w:ascii="Arial" w:hAnsi="Arial" w:cs="Arial"/>
          <w:sz w:val="22"/>
          <w:szCs w:val="22"/>
        </w:rPr>
        <w:t>a partir do recebimento da ordem de fornecimento. Este intervalo temporal estratégico não apenas possibilita a resposta imediata às demandas das secretarias, eliminando a necessidade de manter estoques ociosos que aumentariam os riscos de desvios e perda de serviços e produtos, mas também viabiliza a execução financeira em face dos recursos escassos disponíveis.</w:t>
      </w:r>
    </w:p>
    <w:p w14:paraId="4F9DA326" w14:textId="77777777" w:rsidR="00436ECC" w:rsidRPr="009354A1" w:rsidRDefault="00436ECC" w:rsidP="003D133F">
      <w:pPr>
        <w:tabs>
          <w:tab w:val="left" w:pos="142"/>
        </w:tabs>
        <w:jc w:val="both"/>
        <w:rPr>
          <w:rFonts w:ascii="Arial" w:hAnsi="Arial" w:cs="Arial"/>
          <w:sz w:val="22"/>
          <w:szCs w:val="22"/>
        </w:rPr>
      </w:pPr>
    </w:p>
    <w:p w14:paraId="10697263" w14:textId="77777777" w:rsidR="006B7426" w:rsidRPr="009354A1" w:rsidRDefault="006B7426" w:rsidP="003D133F">
      <w:pPr>
        <w:tabs>
          <w:tab w:val="left" w:pos="142"/>
        </w:tabs>
        <w:jc w:val="both"/>
        <w:rPr>
          <w:rFonts w:ascii="Arial" w:hAnsi="Arial" w:cs="Arial"/>
          <w:b/>
          <w:sz w:val="22"/>
          <w:szCs w:val="22"/>
        </w:rPr>
      </w:pPr>
      <w:r w:rsidRPr="009354A1">
        <w:rPr>
          <w:rFonts w:ascii="Arial" w:hAnsi="Arial" w:cs="Arial"/>
          <w:b/>
          <w:sz w:val="22"/>
          <w:szCs w:val="22"/>
        </w:rPr>
        <w:t>CLÁUSULA OITAVA – DA PRORROGAÇÃO DO CONTRATO</w:t>
      </w:r>
    </w:p>
    <w:p w14:paraId="38560413" w14:textId="77777777" w:rsidR="006B7426" w:rsidRPr="009354A1" w:rsidRDefault="006B7426" w:rsidP="003D133F">
      <w:pPr>
        <w:tabs>
          <w:tab w:val="left" w:pos="142"/>
        </w:tabs>
        <w:jc w:val="both"/>
        <w:rPr>
          <w:rFonts w:ascii="Arial" w:hAnsi="Arial" w:cs="Arial"/>
          <w:sz w:val="22"/>
          <w:szCs w:val="22"/>
        </w:rPr>
      </w:pPr>
    </w:p>
    <w:p w14:paraId="56E72B03" w14:textId="77777777" w:rsidR="006B7426" w:rsidRPr="009354A1" w:rsidRDefault="006B7426" w:rsidP="003D133F">
      <w:pPr>
        <w:tabs>
          <w:tab w:val="left" w:pos="142"/>
        </w:tabs>
        <w:jc w:val="both"/>
        <w:rPr>
          <w:rFonts w:ascii="Arial" w:hAnsi="Arial" w:cs="Arial"/>
          <w:color w:val="000000"/>
          <w:sz w:val="22"/>
          <w:szCs w:val="22"/>
        </w:rPr>
      </w:pPr>
      <w:r w:rsidRPr="009354A1">
        <w:rPr>
          <w:rFonts w:ascii="Arial" w:hAnsi="Arial" w:cs="Arial"/>
          <w:color w:val="000000"/>
          <w:sz w:val="22"/>
          <w:szCs w:val="22"/>
        </w:rPr>
        <w:t>8.1 - O presente contrato poderá ter sua duração prorrogada, caso haja interesse da administração, de conformidade com o art. 107, da Lei Federal nº 14.133/2021, e desde que observados o art. 108 da mencionada lei.</w:t>
      </w:r>
    </w:p>
    <w:p w14:paraId="7D69F152" w14:textId="77777777" w:rsidR="006B7426" w:rsidRPr="009354A1" w:rsidRDefault="006B7426" w:rsidP="003D133F">
      <w:pPr>
        <w:tabs>
          <w:tab w:val="left" w:pos="142"/>
        </w:tabs>
        <w:jc w:val="both"/>
        <w:rPr>
          <w:rFonts w:ascii="Arial" w:hAnsi="Arial" w:cs="Arial"/>
          <w:sz w:val="22"/>
          <w:szCs w:val="22"/>
        </w:rPr>
      </w:pPr>
      <w:r w:rsidRPr="009354A1">
        <w:rPr>
          <w:rFonts w:ascii="Arial" w:hAnsi="Arial" w:cs="Arial"/>
          <w:color w:val="000000"/>
          <w:sz w:val="22"/>
          <w:szCs w:val="22"/>
        </w:rPr>
        <w:t>8.2 - Caberá a PMBV todos os atos atinentes às possíveis prorrogações contratuais, inserindo todos os elementos técnicos exigidos por Lei e encaminhando os autos do processo para providenciar, mediante verificação da sua viabilidade técnica e jurídica, a celebração dos TERMOS ADITIVOS.</w:t>
      </w:r>
    </w:p>
    <w:p w14:paraId="6E508327" w14:textId="77777777" w:rsidR="004D090F" w:rsidRPr="009354A1" w:rsidRDefault="004D090F" w:rsidP="003D133F">
      <w:pPr>
        <w:jc w:val="both"/>
        <w:rPr>
          <w:rFonts w:ascii="Arial" w:hAnsi="Arial" w:cs="Arial"/>
          <w:sz w:val="22"/>
          <w:szCs w:val="22"/>
        </w:rPr>
      </w:pPr>
    </w:p>
    <w:p w14:paraId="4B8E3690" w14:textId="77777777" w:rsidR="00C63E15" w:rsidRPr="009354A1" w:rsidRDefault="00C63E15" w:rsidP="003D133F">
      <w:pPr>
        <w:jc w:val="both"/>
        <w:rPr>
          <w:rFonts w:ascii="Arial" w:hAnsi="Arial" w:cs="Arial"/>
          <w:b/>
          <w:sz w:val="22"/>
          <w:szCs w:val="22"/>
        </w:rPr>
      </w:pPr>
      <w:r w:rsidRPr="009354A1">
        <w:rPr>
          <w:rFonts w:ascii="Arial" w:hAnsi="Arial" w:cs="Arial"/>
          <w:b/>
          <w:sz w:val="22"/>
          <w:szCs w:val="22"/>
        </w:rPr>
        <w:t>CLÁUSULA NONA – DA SUBCONTRATAÇÃO</w:t>
      </w:r>
    </w:p>
    <w:p w14:paraId="29D01F8F" w14:textId="77777777" w:rsidR="00C63E15" w:rsidRPr="009354A1" w:rsidRDefault="00C63E15" w:rsidP="003D133F">
      <w:pPr>
        <w:jc w:val="both"/>
        <w:rPr>
          <w:rFonts w:ascii="Arial" w:hAnsi="Arial" w:cs="Arial"/>
          <w:b/>
          <w:sz w:val="22"/>
          <w:szCs w:val="22"/>
        </w:rPr>
      </w:pPr>
    </w:p>
    <w:p w14:paraId="30578458" w14:textId="7BDEADA2" w:rsidR="00C63E15" w:rsidRPr="009354A1" w:rsidRDefault="00C63E15" w:rsidP="003D133F">
      <w:pPr>
        <w:pStyle w:val="Normal1"/>
        <w:tabs>
          <w:tab w:val="left" w:pos="567"/>
        </w:tabs>
        <w:jc w:val="both"/>
        <w:rPr>
          <w:rFonts w:ascii="Arial" w:hAnsi="Arial" w:cs="Arial"/>
          <w:sz w:val="22"/>
          <w:szCs w:val="22"/>
        </w:rPr>
      </w:pPr>
      <w:r w:rsidRPr="009354A1">
        <w:rPr>
          <w:rFonts w:ascii="Arial" w:hAnsi="Arial" w:cs="Arial"/>
          <w:sz w:val="22"/>
          <w:szCs w:val="22"/>
        </w:rPr>
        <w:t xml:space="preserve">9.1 </w:t>
      </w:r>
      <w:r w:rsidR="00681313" w:rsidRPr="009354A1">
        <w:rPr>
          <w:rFonts w:ascii="Arial" w:hAnsi="Arial" w:cs="Arial"/>
          <w:sz w:val="22"/>
          <w:szCs w:val="22"/>
        </w:rPr>
        <w:t>Não será permitido a subcontratação do objeto</w:t>
      </w:r>
      <w:r w:rsidR="00F43FAA" w:rsidRPr="009354A1">
        <w:rPr>
          <w:rFonts w:ascii="Arial" w:hAnsi="Arial" w:cs="Arial"/>
          <w:sz w:val="22"/>
          <w:szCs w:val="22"/>
        </w:rPr>
        <w:t>.</w:t>
      </w:r>
    </w:p>
    <w:p w14:paraId="287D042E" w14:textId="77777777" w:rsidR="00C63E15" w:rsidRPr="009354A1" w:rsidRDefault="00C63E15" w:rsidP="003D133F">
      <w:pPr>
        <w:jc w:val="both"/>
        <w:rPr>
          <w:rFonts w:ascii="Arial" w:hAnsi="Arial" w:cs="Arial"/>
          <w:sz w:val="22"/>
          <w:szCs w:val="22"/>
        </w:rPr>
      </w:pPr>
    </w:p>
    <w:p w14:paraId="5F1614E0" w14:textId="77777777" w:rsidR="00C63E15" w:rsidRPr="009354A1" w:rsidRDefault="00C63E15" w:rsidP="003D133F">
      <w:pPr>
        <w:jc w:val="both"/>
        <w:rPr>
          <w:rFonts w:ascii="Arial" w:hAnsi="Arial" w:cs="Arial"/>
          <w:b/>
          <w:sz w:val="22"/>
          <w:szCs w:val="22"/>
        </w:rPr>
      </w:pPr>
      <w:r w:rsidRPr="009354A1">
        <w:rPr>
          <w:rFonts w:ascii="Arial" w:hAnsi="Arial" w:cs="Arial"/>
          <w:b/>
          <w:sz w:val="22"/>
          <w:szCs w:val="22"/>
        </w:rPr>
        <w:t>CLÁUSULA DÉCIMA – DO PREÇO, DO REAJUSTAMENTO EM SENTIDO ESTRITO E DO REEQUILIBRIO ECONÔMICO DO CONTRATO</w:t>
      </w:r>
    </w:p>
    <w:p w14:paraId="6D2BD01B" w14:textId="77777777" w:rsidR="00C63E15" w:rsidRPr="009354A1" w:rsidRDefault="00C63E15" w:rsidP="003D133F">
      <w:pPr>
        <w:jc w:val="both"/>
        <w:rPr>
          <w:rFonts w:ascii="Arial" w:hAnsi="Arial" w:cs="Arial"/>
          <w:b/>
          <w:sz w:val="22"/>
          <w:szCs w:val="22"/>
        </w:rPr>
      </w:pPr>
    </w:p>
    <w:p w14:paraId="44DB89E1" w14:textId="574E0BE5" w:rsidR="00C63E15" w:rsidRPr="009354A1" w:rsidRDefault="00C63E15" w:rsidP="003D133F">
      <w:pPr>
        <w:shd w:val="clear" w:color="auto" w:fill="FFFFFF"/>
        <w:jc w:val="both"/>
        <w:rPr>
          <w:rFonts w:ascii="Arial" w:hAnsi="Arial" w:cs="Arial"/>
          <w:sz w:val="22"/>
          <w:szCs w:val="22"/>
        </w:rPr>
      </w:pPr>
      <w:r w:rsidRPr="009354A1">
        <w:rPr>
          <w:rFonts w:ascii="Arial" w:hAnsi="Arial" w:cs="Arial"/>
          <w:sz w:val="22"/>
          <w:szCs w:val="22"/>
        </w:rPr>
        <w:t xml:space="preserve">10.1. Os preços contratados serão fixos e irreajustáveis, pelo período de 12 (doze) meses a partir da data </w:t>
      </w:r>
      <w:r w:rsidR="00BF6465" w:rsidRPr="009354A1">
        <w:rPr>
          <w:rFonts w:ascii="Arial" w:hAnsi="Arial" w:cs="Arial"/>
          <w:sz w:val="22"/>
          <w:szCs w:val="22"/>
        </w:rPr>
        <w:t>do orçamento estimado da contratação</w:t>
      </w:r>
      <w:r w:rsidRPr="009354A1">
        <w:rPr>
          <w:rFonts w:ascii="Arial" w:hAnsi="Arial" w:cs="Arial"/>
          <w:sz w:val="22"/>
          <w:szCs w:val="22"/>
        </w:rPr>
        <w:t>.</w:t>
      </w:r>
    </w:p>
    <w:p w14:paraId="35455022" w14:textId="2EC05B4A" w:rsidR="00C63E15" w:rsidRPr="009354A1" w:rsidRDefault="00C63E15" w:rsidP="003D133F">
      <w:pPr>
        <w:jc w:val="both"/>
        <w:rPr>
          <w:rFonts w:ascii="Arial" w:hAnsi="Arial" w:cs="Arial"/>
          <w:sz w:val="22"/>
          <w:szCs w:val="22"/>
        </w:rPr>
      </w:pPr>
      <w:r w:rsidRPr="009354A1">
        <w:rPr>
          <w:rFonts w:ascii="Arial" w:hAnsi="Arial" w:cs="Arial"/>
          <w:sz w:val="22"/>
          <w:szCs w:val="22"/>
        </w:rPr>
        <w:t xml:space="preserve">10.2. O valor do contrato será fixo e irreajustável, porém poderá ser corrigido anualmente mediante requerimento da </w:t>
      </w:r>
      <w:r w:rsidR="00BF6465" w:rsidRPr="009354A1">
        <w:rPr>
          <w:rFonts w:ascii="Arial" w:hAnsi="Arial" w:cs="Arial"/>
          <w:sz w:val="22"/>
          <w:szCs w:val="22"/>
        </w:rPr>
        <w:t>do orçamento estimado da contratação</w:t>
      </w:r>
      <w:r w:rsidRPr="009354A1">
        <w:rPr>
          <w:rFonts w:ascii="Arial" w:hAnsi="Arial" w:cs="Arial"/>
          <w:sz w:val="22"/>
          <w:szCs w:val="22"/>
        </w:rPr>
        <w:t xml:space="preserve">, pela </w:t>
      </w:r>
      <w:r w:rsidR="00F43FAA" w:rsidRPr="009354A1">
        <w:rPr>
          <w:rFonts w:ascii="Arial" w:hAnsi="Arial" w:cs="Arial"/>
          <w:sz w:val="22"/>
          <w:szCs w:val="22"/>
        </w:rPr>
        <w:t>IPCA</w:t>
      </w:r>
      <w:r w:rsidR="00BF6465" w:rsidRPr="009354A1">
        <w:rPr>
          <w:rFonts w:ascii="Arial" w:hAnsi="Arial" w:cs="Arial"/>
          <w:sz w:val="22"/>
          <w:szCs w:val="22"/>
        </w:rPr>
        <w:t>.</w:t>
      </w:r>
    </w:p>
    <w:p w14:paraId="3F20088F" w14:textId="29CCF827" w:rsidR="00C63E15" w:rsidRPr="009354A1" w:rsidRDefault="00C63E15" w:rsidP="003D133F">
      <w:pPr>
        <w:jc w:val="both"/>
        <w:rPr>
          <w:rFonts w:ascii="Arial" w:hAnsi="Arial" w:cs="Arial"/>
          <w:sz w:val="22"/>
          <w:szCs w:val="22"/>
        </w:rPr>
      </w:pPr>
      <w:r w:rsidRPr="009354A1">
        <w:rPr>
          <w:rFonts w:ascii="Arial" w:hAnsi="Arial" w:cs="Arial"/>
          <w:sz w:val="22"/>
          <w:szCs w:val="22"/>
        </w:rPr>
        <w:t xml:space="preserve">10.3 - A periodicidade do reajuste é anual, aplicado somente aos pagamentos de valores referentes a eventos físicos realizados a partir do 1° (primeiro) dia imediatamente subsequente ao término do 12º (décimo segundo) mês e, assim, sucessivamente, contado desde a data </w:t>
      </w:r>
      <w:r w:rsidR="00BF6465" w:rsidRPr="009354A1">
        <w:rPr>
          <w:rFonts w:ascii="Arial" w:hAnsi="Arial" w:cs="Arial"/>
          <w:sz w:val="22"/>
          <w:szCs w:val="22"/>
        </w:rPr>
        <w:t>do orçamento estimado da contratação</w:t>
      </w:r>
      <w:r w:rsidRPr="009354A1">
        <w:rPr>
          <w:rFonts w:ascii="Arial" w:hAnsi="Arial" w:cs="Arial"/>
          <w:sz w:val="22"/>
          <w:szCs w:val="22"/>
        </w:rPr>
        <w:t xml:space="preserve"> e de acordo com a vigência do contrato.</w:t>
      </w:r>
    </w:p>
    <w:p w14:paraId="4AF5387B" w14:textId="77777777" w:rsidR="00C63E15" w:rsidRPr="009354A1" w:rsidRDefault="00C63E15" w:rsidP="003D133F">
      <w:pPr>
        <w:jc w:val="both"/>
        <w:rPr>
          <w:rFonts w:ascii="Arial" w:hAnsi="Arial" w:cs="Arial"/>
          <w:sz w:val="22"/>
          <w:szCs w:val="22"/>
        </w:rPr>
      </w:pPr>
      <w:r w:rsidRPr="009354A1">
        <w:rPr>
          <w:rFonts w:ascii="Arial" w:hAnsi="Arial" w:cs="Arial"/>
          <w:sz w:val="22"/>
          <w:szCs w:val="22"/>
        </w:rPr>
        <w:t>10.4 - Após a aplicação do reajuste nos termos deste documento, o novo valor da parcela ou saldo contratual terá vigência e passará a ser praticado, pelo próximo período de 01 (um) ano, sem reajuste adicional e, assim, sucessivamente, durante a existência jurídica do contrato.</w:t>
      </w:r>
    </w:p>
    <w:p w14:paraId="3C849B0E" w14:textId="77777777" w:rsidR="00C63E15" w:rsidRPr="009354A1" w:rsidRDefault="00C63E15" w:rsidP="003D133F">
      <w:pPr>
        <w:jc w:val="both"/>
        <w:rPr>
          <w:rFonts w:ascii="Arial" w:hAnsi="Arial" w:cs="Arial"/>
          <w:color w:val="000000"/>
          <w:sz w:val="22"/>
          <w:szCs w:val="22"/>
        </w:rPr>
      </w:pPr>
      <w:r w:rsidRPr="009354A1">
        <w:rPr>
          <w:rFonts w:ascii="Arial" w:hAnsi="Arial" w:cs="Arial"/>
          <w:color w:val="000000"/>
          <w:sz w:val="22"/>
          <w:szCs w:val="22"/>
        </w:rPr>
        <w:t>10.5. Para restabelecer o equilíbrio econômico-financeiro inicial do contrato em caso de força maior, caso fortuito ou fato do príncipe ou em decorrência de fatos imprevisíveis ou previsíveis de consequências incalculáveis, que inviabilizem a execução do contrato tal como pactuado, respeitada, em qualquer caso, a repartição objetiva de risco estabelecida no contrato.</w:t>
      </w:r>
    </w:p>
    <w:p w14:paraId="463D2FCB" w14:textId="0690D519" w:rsidR="00C63E15" w:rsidRPr="009354A1" w:rsidRDefault="00C63E15" w:rsidP="003D133F">
      <w:pPr>
        <w:jc w:val="both"/>
        <w:rPr>
          <w:rFonts w:ascii="Arial" w:hAnsi="Arial" w:cs="Arial"/>
          <w:color w:val="000000"/>
          <w:sz w:val="22"/>
          <w:szCs w:val="22"/>
        </w:rPr>
      </w:pPr>
      <w:r w:rsidRPr="009354A1">
        <w:rPr>
          <w:rFonts w:ascii="Arial" w:hAnsi="Arial" w:cs="Arial"/>
          <w:color w:val="000000"/>
          <w:sz w:val="22"/>
          <w:szCs w:val="22"/>
        </w:rPr>
        <w:lastRenderedPageBreak/>
        <w:t xml:space="preserve">10.6. Para fins do reequilíbrio </w:t>
      </w:r>
      <w:r w:rsidR="00883144" w:rsidRPr="009354A1">
        <w:rPr>
          <w:rFonts w:ascii="Arial" w:hAnsi="Arial" w:cs="Arial"/>
          <w:color w:val="000000"/>
          <w:sz w:val="22"/>
          <w:szCs w:val="22"/>
        </w:rPr>
        <w:t>econômico-financeiro</w:t>
      </w:r>
      <w:r w:rsidRPr="009354A1">
        <w:rPr>
          <w:rFonts w:ascii="Arial" w:hAnsi="Arial" w:cs="Arial"/>
          <w:color w:val="000000"/>
          <w:sz w:val="22"/>
          <w:szCs w:val="22"/>
        </w:rPr>
        <w:t xml:space="preserve"> do contrato, as partes devem apresentar solicitação, anexando planilha detalhada dos custos do objeto, fazendo uma comparativo com a composição dos custos para obtenção dos preços inicialmente contratados e planilha dos custos para fins do reequilíbrio econômico do contrato. </w:t>
      </w:r>
    </w:p>
    <w:p w14:paraId="345F5211" w14:textId="77777777" w:rsidR="00C63E15" w:rsidRPr="009354A1" w:rsidRDefault="00C63E15" w:rsidP="003D133F">
      <w:pPr>
        <w:jc w:val="both"/>
        <w:rPr>
          <w:rFonts w:ascii="Arial" w:hAnsi="Arial" w:cs="Arial"/>
          <w:color w:val="000000"/>
          <w:sz w:val="22"/>
          <w:szCs w:val="22"/>
        </w:rPr>
      </w:pPr>
      <w:r w:rsidRPr="009354A1">
        <w:rPr>
          <w:rFonts w:ascii="Arial" w:hAnsi="Arial" w:cs="Arial"/>
          <w:color w:val="000000"/>
          <w:sz w:val="22"/>
          <w:szCs w:val="22"/>
        </w:rPr>
        <w:t>10.7. O prazo para resposta ao pedido de reequilíbrio econômico do contrato será de até 1 (um) mês, contados da data do protocolo da solicitação.</w:t>
      </w:r>
    </w:p>
    <w:p w14:paraId="47DC2F6A" w14:textId="77777777" w:rsidR="00C63E15" w:rsidRPr="009354A1" w:rsidRDefault="00C63E15" w:rsidP="003D133F">
      <w:pPr>
        <w:jc w:val="both"/>
        <w:rPr>
          <w:rFonts w:ascii="Arial" w:hAnsi="Arial" w:cs="Arial"/>
          <w:color w:val="000000"/>
          <w:sz w:val="22"/>
          <w:szCs w:val="22"/>
        </w:rPr>
      </w:pPr>
      <w:r w:rsidRPr="009354A1">
        <w:rPr>
          <w:rFonts w:ascii="Arial" w:hAnsi="Arial" w:cs="Arial"/>
          <w:color w:val="000000"/>
          <w:sz w:val="22"/>
          <w:szCs w:val="22"/>
        </w:rPr>
        <w:t>10.8. A extinção do contrato não configurará óbice para o reconhecimento do desequilíbrio econômico-financeiro, hipótese em que será concedida indenização por meio de termo indenizatório.</w:t>
      </w:r>
    </w:p>
    <w:p w14:paraId="6513DC28" w14:textId="77777777" w:rsidR="00C63E15" w:rsidRPr="009354A1" w:rsidRDefault="00C63E15" w:rsidP="003D133F">
      <w:pPr>
        <w:jc w:val="both"/>
        <w:rPr>
          <w:rFonts w:ascii="Arial" w:hAnsi="Arial" w:cs="Arial"/>
          <w:color w:val="000000"/>
          <w:sz w:val="22"/>
          <w:szCs w:val="22"/>
        </w:rPr>
      </w:pPr>
      <w:r w:rsidRPr="009354A1">
        <w:rPr>
          <w:rFonts w:ascii="Arial" w:hAnsi="Arial" w:cs="Arial"/>
          <w:color w:val="000000"/>
          <w:sz w:val="22"/>
          <w:szCs w:val="22"/>
        </w:rPr>
        <w:t>10.8.1. O pedido de restabelecimento do equilíbrio econômico-financeiro deverá ser formulado durante a vigência do contrato e antes de eventual prorrogação nos termos do art. 107 da Lei 14.133/2021.</w:t>
      </w:r>
    </w:p>
    <w:p w14:paraId="45F1E4E4" w14:textId="77777777" w:rsidR="00C63E15" w:rsidRPr="009354A1" w:rsidRDefault="00C63E15" w:rsidP="003D133F">
      <w:pPr>
        <w:jc w:val="both"/>
        <w:rPr>
          <w:rFonts w:ascii="Arial" w:hAnsi="Arial" w:cs="Arial"/>
          <w:sz w:val="22"/>
          <w:szCs w:val="22"/>
        </w:rPr>
      </w:pPr>
    </w:p>
    <w:p w14:paraId="6BE6CA0E" w14:textId="77777777" w:rsidR="00C63E15" w:rsidRPr="009354A1" w:rsidRDefault="00C63E15" w:rsidP="003D133F">
      <w:pPr>
        <w:jc w:val="both"/>
        <w:rPr>
          <w:rFonts w:ascii="Arial" w:hAnsi="Arial" w:cs="Arial"/>
          <w:sz w:val="22"/>
          <w:szCs w:val="22"/>
        </w:rPr>
      </w:pPr>
    </w:p>
    <w:p w14:paraId="0FE26304" w14:textId="77777777" w:rsidR="00C63E15" w:rsidRPr="009354A1" w:rsidRDefault="00C63E15" w:rsidP="003D133F">
      <w:pPr>
        <w:jc w:val="both"/>
        <w:rPr>
          <w:rFonts w:ascii="Arial" w:hAnsi="Arial" w:cs="Arial"/>
          <w:b/>
          <w:sz w:val="22"/>
          <w:szCs w:val="22"/>
        </w:rPr>
      </w:pPr>
      <w:r w:rsidRPr="009354A1">
        <w:rPr>
          <w:rFonts w:ascii="Arial" w:hAnsi="Arial" w:cs="Arial"/>
          <w:b/>
          <w:sz w:val="22"/>
          <w:szCs w:val="22"/>
        </w:rPr>
        <w:t>CLÁUSULA DÉCIMA PRIMEIRA – DAS MEDIÇÕES E PAGAMENTO</w:t>
      </w:r>
    </w:p>
    <w:p w14:paraId="7AFD4187" w14:textId="77777777" w:rsidR="00C63E15" w:rsidRPr="009354A1" w:rsidRDefault="00C63E15" w:rsidP="003D133F">
      <w:pPr>
        <w:jc w:val="both"/>
        <w:rPr>
          <w:rFonts w:ascii="Arial" w:hAnsi="Arial" w:cs="Arial"/>
          <w:sz w:val="22"/>
          <w:szCs w:val="22"/>
        </w:rPr>
      </w:pPr>
    </w:p>
    <w:p w14:paraId="60C7D745" w14:textId="66F220D0" w:rsidR="00C63E15" w:rsidRPr="009354A1" w:rsidRDefault="00C63E15" w:rsidP="003D133F">
      <w:pPr>
        <w:jc w:val="both"/>
        <w:rPr>
          <w:rFonts w:ascii="Arial" w:hAnsi="Arial" w:cs="Arial"/>
          <w:sz w:val="22"/>
          <w:szCs w:val="22"/>
        </w:rPr>
      </w:pPr>
      <w:r w:rsidRPr="009354A1">
        <w:rPr>
          <w:rFonts w:ascii="Arial" w:hAnsi="Arial" w:cs="Arial"/>
          <w:sz w:val="22"/>
          <w:szCs w:val="22"/>
        </w:rPr>
        <w:t xml:space="preserve">11.1. Para fins de pagamento, o valor será por </w:t>
      </w:r>
      <w:r w:rsidR="00F36067" w:rsidRPr="009354A1">
        <w:rPr>
          <w:rFonts w:ascii="Arial" w:hAnsi="Arial" w:cs="Arial"/>
          <w:sz w:val="22"/>
          <w:szCs w:val="22"/>
        </w:rPr>
        <w:t>unidade</w:t>
      </w:r>
      <w:r w:rsidR="00681313" w:rsidRPr="009354A1">
        <w:rPr>
          <w:rFonts w:ascii="Arial" w:hAnsi="Arial" w:cs="Arial"/>
          <w:sz w:val="22"/>
          <w:szCs w:val="22"/>
        </w:rPr>
        <w:t xml:space="preserve"> e </w:t>
      </w:r>
      <w:r w:rsidR="00AE36EF" w:rsidRPr="009354A1">
        <w:rPr>
          <w:rFonts w:ascii="Arial" w:hAnsi="Arial" w:cs="Arial"/>
          <w:sz w:val="22"/>
          <w:szCs w:val="22"/>
        </w:rPr>
        <w:t>obedecerá aos</w:t>
      </w:r>
      <w:r w:rsidR="00681313" w:rsidRPr="009354A1">
        <w:rPr>
          <w:rFonts w:ascii="Arial" w:hAnsi="Arial" w:cs="Arial"/>
          <w:sz w:val="22"/>
          <w:szCs w:val="22"/>
        </w:rPr>
        <w:t xml:space="preserve"> critérios estabelecidos no Termo de Referência</w:t>
      </w:r>
      <w:r w:rsidRPr="009354A1">
        <w:rPr>
          <w:rFonts w:ascii="Arial" w:hAnsi="Arial" w:cs="Arial"/>
          <w:sz w:val="22"/>
          <w:szCs w:val="22"/>
        </w:rPr>
        <w:t>.</w:t>
      </w:r>
    </w:p>
    <w:p w14:paraId="55D73880" w14:textId="77777777" w:rsidR="00C63E15" w:rsidRPr="009354A1" w:rsidRDefault="00C63E15" w:rsidP="003D133F">
      <w:pPr>
        <w:jc w:val="both"/>
        <w:rPr>
          <w:rFonts w:ascii="Arial" w:hAnsi="Arial" w:cs="Arial"/>
          <w:b/>
          <w:sz w:val="22"/>
          <w:szCs w:val="22"/>
        </w:rPr>
      </w:pPr>
    </w:p>
    <w:p w14:paraId="3C9F6E20" w14:textId="77777777" w:rsidR="00C63E15" w:rsidRPr="009354A1" w:rsidRDefault="00C63E15" w:rsidP="003D133F">
      <w:pPr>
        <w:jc w:val="both"/>
        <w:rPr>
          <w:rFonts w:ascii="Arial" w:hAnsi="Arial" w:cs="Arial"/>
          <w:b/>
          <w:sz w:val="22"/>
          <w:szCs w:val="22"/>
        </w:rPr>
      </w:pPr>
      <w:r w:rsidRPr="009354A1">
        <w:rPr>
          <w:rFonts w:ascii="Arial" w:hAnsi="Arial" w:cs="Arial"/>
          <w:b/>
          <w:sz w:val="22"/>
          <w:szCs w:val="22"/>
        </w:rPr>
        <w:t>CLÁUSULA DÉCIMA SEGUNDA – DAS RETENÇÕES E GARANTIAS</w:t>
      </w:r>
    </w:p>
    <w:p w14:paraId="4B50A37B" w14:textId="77777777" w:rsidR="00C63E15" w:rsidRPr="009354A1" w:rsidRDefault="00C63E15" w:rsidP="003D133F">
      <w:pPr>
        <w:jc w:val="both"/>
        <w:rPr>
          <w:rFonts w:ascii="Arial" w:hAnsi="Arial" w:cs="Arial"/>
          <w:b/>
          <w:sz w:val="22"/>
          <w:szCs w:val="22"/>
        </w:rPr>
      </w:pPr>
    </w:p>
    <w:p w14:paraId="6F9C8810" w14:textId="18FA8C6A" w:rsidR="00C63E15" w:rsidRPr="009354A1" w:rsidRDefault="00C63E15" w:rsidP="003D133F">
      <w:pPr>
        <w:jc w:val="both"/>
        <w:rPr>
          <w:rFonts w:ascii="Arial" w:hAnsi="Arial" w:cs="Arial"/>
          <w:sz w:val="22"/>
          <w:szCs w:val="22"/>
        </w:rPr>
      </w:pPr>
      <w:r w:rsidRPr="009354A1">
        <w:rPr>
          <w:rFonts w:ascii="Arial" w:hAnsi="Arial" w:cs="Arial"/>
          <w:sz w:val="22"/>
          <w:szCs w:val="22"/>
        </w:rPr>
        <w:t xml:space="preserve">12.1. </w:t>
      </w:r>
      <w:r w:rsidR="00AE36EF" w:rsidRPr="009354A1">
        <w:rPr>
          <w:rFonts w:ascii="Arial" w:hAnsi="Arial" w:cs="Arial"/>
          <w:sz w:val="22"/>
          <w:szCs w:val="22"/>
        </w:rPr>
        <w:t xml:space="preserve">Será retido do pagamento o percentual de </w:t>
      </w:r>
      <w:r w:rsidR="004D090F" w:rsidRPr="009354A1">
        <w:rPr>
          <w:rFonts w:ascii="Arial" w:hAnsi="Arial" w:cs="Arial"/>
          <w:sz w:val="22"/>
          <w:szCs w:val="22"/>
        </w:rPr>
        <w:t>2</w:t>
      </w:r>
      <w:r w:rsidR="00AE36EF" w:rsidRPr="009354A1">
        <w:rPr>
          <w:rFonts w:ascii="Arial" w:hAnsi="Arial" w:cs="Arial"/>
          <w:sz w:val="22"/>
          <w:szCs w:val="22"/>
        </w:rPr>
        <w:t>% (</w:t>
      </w:r>
      <w:r w:rsidR="004D090F" w:rsidRPr="009354A1">
        <w:rPr>
          <w:rFonts w:ascii="Arial" w:hAnsi="Arial" w:cs="Arial"/>
          <w:sz w:val="22"/>
          <w:szCs w:val="22"/>
        </w:rPr>
        <w:t>dois</w:t>
      </w:r>
      <w:r w:rsidR="00AE36EF" w:rsidRPr="009354A1">
        <w:rPr>
          <w:rFonts w:ascii="Arial" w:hAnsi="Arial" w:cs="Arial"/>
          <w:sz w:val="22"/>
          <w:szCs w:val="22"/>
        </w:rPr>
        <w:t xml:space="preserve"> por cento), em atendimento a Lei Municipal nº </w:t>
      </w:r>
      <w:r w:rsidR="00AF1DAA" w:rsidRPr="009354A1">
        <w:rPr>
          <w:rFonts w:ascii="Arial" w:hAnsi="Arial" w:cs="Arial"/>
          <w:sz w:val="22"/>
          <w:szCs w:val="22"/>
        </w:rPr>
        <w:t>739</w:t>
      </w:r>
      <w:r w:rsidR="00AE36EF" w:rsidRPr="009354A1">
        <w:rPr>
          <w:rFonts w:ascii="Arial" w:hAnsi="Arial" w:cs="Arial"/>
          <w:sz w:val="22"/>
          <w:szCs w:val="22"/>
        </w:rPr>
        <w:t>/</w:t>
      </w:r>
      <w:r w:rsidR="00AF1DAA" w:rsidRPr="009354A1">
        <w:rPr>
          <w:rFonts w:ascii="Arial" w:hAnsi="Arial" w:cs="Arial"/>
          <w:sz w:val="22"/>
          <w:szCs w:val="22"/>
        </w:rPr>
        <w:t>2009</w:t>
      </w:r>
      <w:r w:rsidR="00AE36EF" w:rsidRPr="009354A1">
        <w:rPr>
          <w:rFonts w:ascii="Arial" w:hAnsi="Arial" w:cs="Arial"/>
          <w:sz w:val="22"/>
          <w:szCs w:val="22"/>
        </w:rPr>
        <w:t xml:space="preserve">, que instituiu o </w:t>
      </w:r>
      <w:r w:rsidR="00AF1DAA" w:rsidRPr="009354A1">
        <w:rPr>
          <w:rFonts w:ascii="Arial" w:hAnsi="Arial" w:cs="Arial"/>
          <w:sz w:val="22"/>
          <w:szCs w:val="22"/>
        </w:rPr>
        <w:t>Fundo Municipal de Assistência a Pobreza</w:t>
      </w:r>
      <w:r w:rsidR="00AE36EF" w:rsidRPr="009354A1">
        <w:rPr>
          <w:rFonts w:ascii="Arial" w:hAnsi="Arial" w:cs="Arial"/>
          <w:sz w:val="22"/>
          <w:szCs w:val="22"/>
        </w:rPr>
        <w:t>.</w:t>
      </w:r>
    </w:p>
    <w:p w14:paraId="631CBA9B" w14:textId="77777777" w:rsidR="00C63E15" w:rsidRPr="009354A1" w:rsidRDefault="00C63E15" w:rsidP="003D133F">
      <w:pPr>
        <w:jc w:val="both"/>
        <w:rPr>
          <w:rFonts w:ascii="Arial" w:hAnsi="Arial" w:cs="Arial"/>
          <w:sz w:val="22"/>
          <w:szCs w:val="22"/>
        </w:rPr>
      </w:pPr>
    </w:p>
    <w:p w14:paraId="602FC29E" w14:textId="356313BC" w:rsidR="00C63E15" w:rsidRPr="009354A1" w:rsidRDefault="00C63E15" w:rsidP="003D133F">
      <w:pPr>
        <w:jc w:val="both"/>
        <w:rPr>
          <w:rFonts w:ascii="Arial" w:hAnsi="Arial" w:cs="Arial"/>
          <w:b/>
          <w:sz w:val="22"/>
          <w:szCs w:val="22"/>
        </w:rPr>
      </w:pPr>
      <w:r w:rsidRPr="009354A1">
        <w:rPr>
          <w:rFonts w:ascii="Arial" w:hAnsi="Arial" w:cs="Arial"/>
          <w:b/>
          <w:sz w:val="22"/>
          <w:szCs w:val="22"/>
        </w:rPr>
        <w:t>CLÁUSULA DÉCIMA TERCEIRA - DAS PENALIDADES</w:t>
      </w:r>
    </w:p>
    <w:p w14:paraId="34F8EE7C" w14:textId="77777777" w:rsidR="004E3793" w:rsidRPr="009354A1" w:rsidRDefault="004E3793" w:rsidP="003D133F">
      <w:pPr>
        <w:jc w:val="both"/>
        <w:rPr>
          <w:rFonts w:ascii="Arial" w:hAnsi="Arial" w:cs="Arial"/>
          <w:b/>
          <w:sz w:val="22"/>
          <w:szCs w:val="22"/>
        </w:rPr>
      </w:pPr>
    </w:p>
    <w:p w14:paraId="3C3B4DA5" w14:textId="6B5664EB" w:rsidR="00C63E15" w:rsidRPr="009354A1" w:rsidRDefault="00C63E15" w:rsidP="003D133F">
      <w:pPr>
        <w:pStyle w:val="NormalWeb"/>
        <w:rPr>
          <w:rFonts w:ascii="Arial" w:hAnsi="Arial" w:cs="Arial"/>
          <w:sz w:val="22"/>
          <w:szCs w:val="22"/>
        </w:rPr>
      </w:pPr>
      <w:r w:rsidRPr="009354A1">
        <w:rPr>
          <w:rFonts w:ascii="Arial" w:hAnsi="Arial" w:cs="Arial"/>
          <w:sz w:val="22"/>
          <w:szCs w:val="22"/>
        </w:rPr>
        <w:t xml:space="preserve">13.1. </w:t>
      </w:r>
      <w:r w:rsidR="003B2400" w:rsidRPr="009354A1">
        <w:rPr>
          <w:rFonts w:ascii="Arial" w:hAnsi="Arial" w:cs="Arial"/>
          <w:sz w:val="22"/>
          <w:szCs w:val="22"/>
        </w:rPr>
        <w:t>As sanções associadas a esta contratação estão estabelecidas no Termo de Referência e estão integralmente incorporadas ao presente contrato.</w:t>
      </w:r>
    </w:p>
    <w:p w14:paraId="4A1E8D4E" w14:textId="77777777" w:rsidR="00C63E15" w:rsidRPr="009354A1" w:rsidRDefault="00C63E15" w:rsidP="003D133F">
      <w:pPr>
        <w:jc w:val="both"/>
        <w:rPr>
          <w:rFonts w:ascii="Arial" w:hAnsi="Arial" w:cs="Arial"/>
          <w:sz w:val="22"/>
          <w:szCs w:val="22"/>
        </w:rPr>
      </w:pPr>
    </w:p>
    <w:p w14:paraId="111FC56D" w14:textId="77777777" w:rsidR="00C63E15" w:rsidRPr="009354A1" w:rsidRDefault="00C63E15" w:rsidP="003D133F">
      <w:pPr>
        <w:jc w:val="both"/>
        <w:rPr>
          <w:rFonts w:ascii="Arial" w:hAnsi="Arial" w:cs="Arial"/>
          <w:sz w:val="22"/>
          <w:szCs w:val="22"/>
        </w:rPr>
      </w:pPr>
      <w:r w:rsidRPr="009354A1">
        <w:rPr>
          <w:rFonts w:ascii="Arial" w:hAnsi="Arial" w:cs="Arial"/>
          <w:b/>
          <w:sz w:val="22"/>
          <w:szCs w:val="22"/>
        </w:rPr>
        <w:t>CLÁUSULA DÉCIMA QUARTA – DA EXTINÇÃO DO CONTRATO</w:t>
      </w:r>
    </w:p>
    <w:p w14:paraId="0AE5A325" w14:textId="77777777" w:rsidR="00C63E15" w:rsidRPr="009354A1" w:rsidRDefault="00C63E15" w:rsidP="003D133F">
      <w:pPr>
        <w:jc w:val="both"/>
        <w:rPr>
          <w:rFonts w:ascii="Arial" w:hAnsi="Arial" w:cs="Arial"/>
          <w:sz w:val="22"/>
          <w:szCs w:val="22"/>
        </w:rPr>
      </w:pPr>
    </w:p>
    <w:p w14:paraId="26B06CED" w14:textId="77777777" w:rsidR="00C63E15" w:rsidRPr="009354A1" w:rsidRDefault="00C63E15" w:rsidP="003D133F">
      <w:pPr>
        <w:jc w:val="both"/>
        <w:rPr>
          <w:rFonts w:ascii="Arial" w:hAnsi="Arial" w:cs="Arial"/>
          <w:sz w:val="22"/>
          <w:szCs w:val="22"/>
        </w:rPr>
      </w:pPr>
      <w:r w:rsidRPr="009354A1">
        <w:rPr>
          <w:rFonts w:ascii="Arial" w:hAnsi="Arial" w:cs="Arial"/>
          <w:sz w:val="22"/>
          <w:szCs w:val="22"/>
        </w:rPr>
        <w:t>14.1.  Constituirão motivos para extinção do contrato, a qual deverá ser formalmente motivada nos autos do processo, assegurados o contraditório e a ampla defesa, as seguintes situações:</w:t>
      </w:r>
    </w:p>
    <w:p w14:paraId="5DC2FE81" w14:textId="77777777" w:rsidR="00C63E15" w:rsidRPr="009354A1" w:rsidRDefault="00C63E15" w:rsidP="003D133F">
      <w:pPr>
        <w:jc w:val="both"/>
        <w:rPr>
          <w:rFonts w:ascii="Arial" w:hAnsi="Arial" w:cs="Arial"/>
          <w:sz w:val="22"/>
          <w:szCs w:val="22"/>
        </w:rPr>
      </w:pPr>
      <w:r w:rsidRPr="009354A1">
        <w:rPr>
          <w:rFonts w:ascii="Arial" w:hAnsi="Arial" w:cs="Arial"/>
          <w:sz w:val="22"/>
          <w:szCs w:val="22"/>
        </w:rPr>
        <w:t>I - não cumprimento ou cumprimento irregular de cláusulas contratuais, de especificações, de projetos ou de prazos;</w:t>
      </w:r>
    </w:p>
    <w:p w14:paraId="55512C46" w14:textId="77777777" w:rsidR="00C63E15" w:rsidRPr="009354A1" w:rsidRDefault="00C63E15" w:rsidP="003D133F">
      <w:pPr>
        <w:jc w:val="both"/>
        <w:rPr>
          <w:rFonts w:ascii="Arial" w:hAnsi="Arial" w:cs="Arial"/>
          <w:sz w:val="22"/>
          <w:szCs w:val="22"/>
        </w:rPr>
      </w:pPr>
      <w:r w:rsidRPr="009354A1">
        <w:rPr>
          <w:rFonts w:ascii="Arial" w:hAnsi="Arial" w:cs="Arial"/>
          <w:sz w:val="22"/>
          <w:szCs w:val="22"/>
        </w:rPr>
        <w:t>II - desatendimento das determinações regulares emitidas pela autoridade designada para acompanhar e fiscalizar sua execução ou por autoridade superior;</w:t>
      </w:r>
    </w:p>
    <w:p w14:paraId="283A69A9" w14:textId="77777777" w:rsidR="00C63E15" w:rsidRPr="009354A1" w:rsidRDefault="00C63E15" w:rsidP="003D133F">
      <w:pPr>
        <w:jc w:val="both"/>
        <w:rPr>
          <w:rFonts w:ascii="Arial" w:hAnsi="Arial" w:cs="Arial"/>
          <w:sz w:val="22"/>
          <w:szCs w:val="22"/>
        </w:rPr>
      </w:pPr>
      <w:r w:rsidRPr="009354A1">
        <w:rPr>
          <w:rFonts w:ascii="Arial" w:hAnsi="Arial" w:cs="Arial"/>
          <w:sz w:val="22"/>
          <w:szCs w:val="22"/>
        </w:rPr>
        <w:t>III - alteração social ou modificação da finalidade ou da estrutura da empresa que restrinja sua capacidade de concluir o contrato;</w:t>
      </w:r>
    </w:p>
    <w:p w14:paraId="2EAA7D7B" w14:textId="77777777" w:rsidR="00C63E15" w:rsidRPr="009354A1" w:rsidRDefault="00C63E15" w:rsidP="003D133F">
      <w:pPr>
        <w:jc w:val="both"/>
        <w:rPr>
          <w:rFonts w:ascii="Arial" w:hAnsi="Arial" w:cs="Arial"/>
          <w:sz w:val="22"/>
          <w:szCs w:val="22"/>
        </w:rPr>
      </w:pPr>
      <w:r w:rsidRPr="009354A1">
        <w:rPr>
          <w:rFonts w:ascii="Arial" w:hAnsi="Arial" w:cs="Arial"/>
          <w:sz w:val="22"/>
          <w:szCs w:val="22"/>
        </w:rPr>
        <w:t>IV - decretação de falência ou de insolvência civil, dissolução da sociedade ou falecimento do contratado;</w:t>
      </w:r>
    </w:p>
    <w:p w14:paraId="5B68007C" w14:textId="77777777" w:rsidR="00C63E15" w:rsidRPr="009354A1" w:rsidRDefault="00C63E15" w:rsidP="003D133F">
      <w:pPr>
        <w:jc w:val="both"/>
        <w:rPr>
          <w:rFonts w:ascii="Arial" w:hAnsi="Arial" w:cs="Arial"/>
          <w:sz w:val="22"/>
          <w:szCs w:val="22"/>
        </w:rPr>
      </w:pPr>
      <w:r w:rsidRPr="009354A1">
        <w:rPr>
          <w:rFonts w:ascii="Arial" w:hAnsi="Arial" w:cs="Arial"/>
          <w:sz w:val="22"/>
          <w:szCs w:val="22"/>
        </w:rPr>
        <w:t>V - caso fortuito ou força maior, regularmente comprovados, impeditivos da execução do contrato;</w:t>
      </w:r>
    </w:p>
    <w:p w14:paraId="2F560C74" w14:textId="77777777" w:rsidR="00C63E15" w:rsidRPr="009354A1" w:rsidRDefault="00C63E15" w:rsidP="003D133F">
      <w:pPr>
        <w:jc w:val="both"/>
        <w:rPr>
          <w:rFonts w:ascii="Arial" w:hAnsi="Arial" w:cs="Arial"/>
          <w:sz w:val="22"/>
          <w:szCs w:val="22"/>
        </w:rPr>
      </w:pPr>
      <w:r w:rsidRPr="009354A1">
        <w:rPr>
          <w:rFonts w:ascii="Arial" w:hAnsi="Arial" w:cs="Arial"/>
          <w:sz w:val="22"/>
          <w:szCs w:val="22"/>
        </w:rPr>
        <w:t>VI - razões de interesse público, justificadas pela autoridade máxima do órgão ou da entidade contratante;</w:t>
      </w:r>
    </w:p>
    <w:p w14:paraId="15757FB7" w14:textId="77777777" w:rsidR="00C63E15" w:rsidRPr="009354A1" w:rsidRDefault="00C63E15" w:rsidP="003D133F">
      <w:pPr>
        <w:jc w:val="both"/>
        <w:rPr>
          <w:rFonts w:ascii="Arial" w:hAnsi="Arial" w:cs="Arial"/>
          <w:sz w:val="22"/>
          <w:szCs w:val="22"/>
        </w:rPr>
      </w:pPr>
      <w:r w:rsidRPr="009354A1">
        <w:rPr>
          <w:rFonts w:ascii="Arial" w:hAnsi="Arial" w:cs="Arial"/>
          <w:sz w:val="22"/>
          <w:szCs w:val="22"/>
        </w:rPr>
        <w:t>14.2. O contratado terá direito à extinção do contrato nas seguintes hipóteses:</w:t>
      </w:r>
    </w:p>
    <w:p w14:paraId="4734593C" w14:textId="77777777" w:rsidR="00C63E15" w:rsidRPr="009354A1" w:rsidRDefault="00C63E15" w:rsidP="003D133F">
      <w:pPr>
        <w:jc w:val="both"/>
        <w:rPr>
          <w:rFonts w:ascii="Arial" w:hAnsi="Arial" w:cs="Arial"/>
          <w:sz w:val="22"/>
          <w:szCs w:val="22"/>
        </w:rPr>
      </w:pPr>
      <w:r w:rsidRPr="009354A1">
        <w:rPr>
          <w:rFonts w:ascii="Arial" w:hAnsi="Arial" w:cs="Arial"/>
          <w:sz w:val="22"/>
          <w:szCs w:val="22"/>
        </w:rPr>
        <w:t>I - supressão, por parte da Administração, de serviços que acarrete modificação do valor inicial do contrato além do limite permitido no art. 125 da Lei 14.133/2021;</w:t>
      </w:r>
    </w:p>
    <w:p w14:paraId="25A4D130" w14:textId="77777777" w:rsidR="00C63E15" w:rsidRPr="009354A1" w:rsidRDefault="00C63E15" w:rsidP="003D133F">
      <w:pPr>
        <w:jc w:val="both"/>
        <w:rPr>
          <w:rFonts w:ascii="Arial" w:hAnsi="Arial" w:cs="Arial"/>
          <w:sz w:val="22"/>
          <w:szCs w:val="22"/>
        </w:rPr>
      </w:pPr>
      <w:r w:rsidRPr="009354A1">
        <w:rPr>
          <w:rFonts w:ascii="Arial" w:hAnsi="Arial" w:cs="Arial"/>
          <w:sz w:val="22"/>
          <w:szCs w:val="22"/>
        </w:rPr>
        <w:t xml:space="preserve">II - suspensão de execução do contrato, por ordem escrita da Administração, por prazo superior a </w:t>
      </w:r>
      <w:proofErr w:type="gramStart"/>
      <w:r w:rsidRPr="009354A1">
        <w:rPr>
          <w:rFonts w:ascii="Arial" w:hAnsi="Arial" w:cs="Arial"/>
          <w:sz w:val="22"/>
          <w:szCs w:val="22"/>
        </w:rPr>
        <w:t>3</w:t>
      </w:r>
      <w:proofErr w:type="gramEnd"/>
      <w:r w:rsidRPr="009354A1">
        <w:rPr>
          <w:rFonts w:ascii="Arial" w:hAnsi="Arial" w:cs="Arial"/>
          <w:sz w:val="22"/>
          <w:szCs w:val="22"/>
        </w:rPr>
        <w:t xml:space="preserve"> (três) meses;</w:t>
      </w:r>
    </w:p>
    <w:p w14:paraId="1651F1FE" w14:textId="77777777" w:rsidR="00C63E15" w:rsidRPr="009354A1" w:rsidRDefault="00C63E15" w:rsidP="003D133F">
      <w:pPr>
        <w:jc w:val="both"/>
        <w:rPr>
          <w:rFonts w:ascii="Arial" w:hAnsi="Arial" w:cs="Arial"/>
          <w:sz w:val="22"/>
          <w:szCs w:val="22"/>
        </w:rPr>
      </w:pPr>
      <w:r w:rsidRPr="009354A1">
        <w:rPr>
          <w:rFonts w:ascii="Arial" w:hAnsi="Arial" w:cs="Arial"/>
          <w:sz w:val="22"/>
          <w:szCs w:val="22"/>
        </w:rPr>
        <w:t>III - repetidas suspensões que totalizem 90 (noventa) dias úteis, independentemente do pagamento obrigatório de indenização pelas sucessivas e contratualmente imprevistas desmobilizações e mobilizações e outras previstas;</w:t>
      </w:r>
    </w:p>
    <w:p w14:paraId="5E1C95E3" w14:textId="77777777" w:rsidR="00C63E15" w:rsidRPr="009354A1" w:rsidRDefault="00C63E15" w:rsidP="003D133F">
      <w:pPr>
        <w:jc w:val="both"/>
        <w:rPr>
          <w:rFonts w:ascii="Arial" w:hAnsi="Arial" w:cs="Arial"/>
          <w:sz w:val="22"/>
          <w:szCs w:val="22"/>
        </w:rPr>
      </w:pPr>
      <w:r w:rsidRPr="009354A1">
        <w:rPr>
          <w:rFonts w:ascii="Arial" w:hAnsi="Arial" w:cs="Arial"/>
          <w:sz w:val="22"/>
          <w:szCs w:val="22"/>
        </w:rPr>
        <w:lastRenderedPageBreak/>
        <w:t xml:space="preserve">IV - atraso superior a </w:t>
      </w:r>
      <w:proofErr w:type="gramStart"/>
      <w:r w:rsidRPr="009354A1">
        <w:rPr>
          <w:rFonts w:ascii="Arial" w:hAnsi="Arial" w:cs="Arial"/>
          <w:sz w:val="22"/>
          <w:szCs w:val="22"/>
        </w:rPr>
        <w:t>2</w:t>
      </w:r>
      <w:proofErr w:type="gramEnd"/>
      <w:r w:rsidRPr="009354A1">
        <w:rPr>
          <w:rFonts w:ascii="Arial" w:hAnsi="Arial" w:cs="Arial"/>
          <w:sz w:val="22"/>
          <w:szCs w:val="22"/>
        </w:rPr>
        <w:t xml:space="preserve"> (dois) meses, contado da emissão da nota fiscal, dos pagamentos ou de parcelas de pagamentos devidos pela Administração por despesas de obras, serviços ou fornecimentos;</w:t>
      </w:r>
    </w:p>
    <w:p w14:paraId="1E61CD03" w14:textId="77777777" w:rsidR="00C63E15" w:rsidRPr="009354A1" w:rsidRDefault="00C63E15" w:rsidP="003D133F">
      <w:pPr>
        <w:jc w:val="both"/>
        <w:rPr>
          <w:rFonts w:ascii="Arial" w:hAnsi="Arial" w:cs="Arial"/>
          <w:sz w:val="22"/>
          <w:szCs w:val="22"/>
        </w:rPr>
      </w:pPr>
      <w:r w:rsidRPr="009354A1">
        <w:rPr>
          <w:rFonts w:ascii="Arial" w:hAnsi="Arial" w:cs="Arial"/>
          <w:sz w:val="22"/>
          <w:szCs w:val="22"/>
        </w:rPr>
        <w:t xml:space="preserve">V - 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w:t>
      </w:r>
      <w:proofErr w:type="gramStart"/>
      <w:r w:rsidRPr="009354A1">
        <w:rPr>
          <w:rFonts w:ascii="Arial" w:hAnsi="Arial" w:cs="Arial"/>
          <w:sz w:val="22"/>
          <w:szCs w:val="22"/>
        </w:rPr>
        <w:t>a</w:t>
      </w:r>
      <w:proofErr w:type="gramEnd"/>
      <w:r w:rsidRPr="009354A1">
        <w:rPr>
          <w:rFonts w:ascii="Arial" w:hAnsi="Arial" w:cs="Arial"/>
          <w:sz w:val="22"/>
          <w:szCs w:val="22"/>
        </w:rPr>
        <w:t xml:space="preserve"> desapropriação, a desocupação de áreas públicas ou a licenciamento ambiental.</w:t>
      </w:r>
    </w:p>
    <w:p w14:paraId="676ACFEB" w14:textId="77777777" w:rsidR="00C63E15" w:rsidRPr="009354A1" w:rsidRDefault="00C63E15" w:rsidP="003D133F">
      <w:pPr>
        <w:jc w:val="both"/>
        <w:rPr>
          <w:rFonts w:ascii="Arial" w:hAnsi="Arial" w:cs="Arial"/>
          <w:sz w:val="22"/>
          <w:szCs w:val="22"/>
        </w:rPr>
      </w:pPr>
      <w:r w:rsidRPr="009354A1">
        <w:rPr>
          <w:rFonts w:ascii="Arial" w:hAnsi="Arial" w:cs="Arial"/>
          <w:sz w:val="22"/>
          <w:szCs w:val="22"/>
        </w:rPr>
        <w:t>§ 3º As hipóteses de extinção a que se referem os incisos II, III e IV do item 14.2 observarão as seguintes disposições:</w:t>
      </w:r>
    </w:p>
    <w:p w14:paraId="21D6C2B5" w14:textId="77777777" w:rsidR="00C63E15" w:rsidRPr="009354A1" w:rsidRDefault="00C63E15" w:rsidP="003D133F">
      <w:pPr>
        <w:jc w:val="both"/>
        <w:rPr>
          <w:rFonts w:ascii="Arial" w:hAnsi="Arial" w:cs="Arial"/>
          <w:sz w:val="22"/>
          <w:szCs w:val="22"/>
        </w:rPr>
      </w:pPr>
      <w:r w:rsidRPr="009354A1">
        <w:rPr>
          <w:rFonts w:ascii="Arial" w:hAnsi="Arial" w:cs="Arial"/>
          <w:sz w:val="22"/>
          <w:szCs w:val="22"/>
        </w:rPr>
        <w:t>I - não serão admitidas em caso de calamidade pública, de grave perturbação da ordem interna ou de guerra, bem como quando decorrerem de ato ou fato que o contratado tenha praticado, do qual tenha participado ou para o qual tenha contribuído;</w:t>
      </w:r>
    </w:p>
    <w:p w14:paraId="4097AC82" w14:textId="77777777" w:rsidR="00C63E15" w:rsidRPr="009354A1" w:rsidRDefault="00C63E15" w:rsidP="003D133F">
      <w:pPr>
        <w:jc w:val="both"/>
        <w:rPr>
          <w:rFonts w:ascii="Arial" w:hAnsi="Arial" w:cs="Arial"/>
          <w:sz w:val="22"/>
          <w:szCs w:val="22"/>
        </w:rPr>
      </w:pPr>
      <w:r w:rsidRPr="009354A1">
        <w:rPr>
          <w:rFonts w:ascii="Arial" w:hAnsi="Arial" w:cs="Arial"/>
          <w:sz w:val="22"/>
          <w:szCs w:val="22"/>
        </w:rPr>
        <w:t>II - assegurarão ao contratado o direito de optar pela suspensão do cumprimento das obrigações assumidas até a normalização da situação, admitido o restabelecimento do equilíbrio econômico-financeiro do contrato, na forma da alínea “d” do inciso II do caput do art. 124 da Lei 14.133/2021.</w:t>
      </w:r>
    </w:p>
    <w:p w14:paraId="47C6279D" w14:textId="77777777" w:rsidR="00C63E15" w:rsidRPr="009354A1" w:rsidRDefault="00C63E15" w:rsidP="003D133F">
      <w:pPr>
        <w:jc w:val="both"/>
        <w:rPr>
          <w:rFonts w:ascii="Arial" w:hAnsi="Arial" w:cs="Arial"/>
          <w:sz w:val="22"/>
          <w:szCs w:val="22"/>
        </w:rPr>
      </w:pPr>
      <w:r w:rsidRPr="009354A1">
        <w:rPr>
          <w:rFonts w:ascii="Arial" w:hAnsi="Arial" w:cs="Arial"/>
          <w:sz w:val="22"/>
          <w:szCs w:val="22"/>
        </w:rPr>
        <w:t>14.3. A extinção do contrato poderá ser:</w:t>
      </w:r>
    </w:p>
    <w:p w14:paraId="1DC26E01" w14:textId="77777777" w:rsidR="00C63E15" w:rsidRPr="009354A1" w:rsidRDefault="00C63E15" w:rsidP="003D133F">
      <w:pPr>
        <w:jc w:val="both"/>
        <w:rPr>
          <w:rFonts w:ascii="Arial" w:hAnsi="Arial" w:cs="Arial"/>
          <w:sz w:val="22"/>
          <w:szCs w:val="22"/>
        </w:rPr>
      </w:pPr>
      <w:r w:rsidRPr="009354A1">
        <w:rPr>
          <w:rFonts w:ascii="Arial" w:hAnsi="Arial" w:cs="Arial"/>
          <w:sz w:val="22"/>
          <w:szCs w:val="22"/>
        </w:rPr>
        <w:t xml:space="preserve">I - </w:t>
      </w:r>
      <w:proofErr w:type="gramStart"/>
      <w:r w:rsidRPr="009354A1">
        <w:rPr>
          <w:rFonts w:ascii="Arial" w:hAnsi="Arial" w:cs="Arial"/>
          <w:sz w:val="22"/>
          <w:szCs w:val="22"/>
        </w:rPr>
        <w:t>determinada por ato unilateral e escrito da Administração</w:t>
      </w:r>
      <w:proofErr w:type="gramEnd"/>
      <w:r w:rsidRPr="009354A1">
        <w:rPr>
          <w:rFonts w:ascii="Arial" w:hAnsi="Arial" w:cs="Arial"/>
          <w:sz w:val="22"/>
          <w:szCs w:val="22"/>
        </w:rPr>
        <w:t>, exceto no caso de descumprimento decorrente de sua própria conduta;</w:t>
      </w:r>
    </w:p>
    <w:p w14:paraId="53DD8667" w14:textId="77777777" w:rsidR="00C63E15" w:rsidRPr="009354A1" w:rsidRDefault="00C63E15" w:rsidP="003D133F">
      <w:pPr>
        <w:jc w:val="both"/>
        <w:rPr>
          <w:rFonts w:ascii="Arial" w:hAnsi="Arial" w:cs="Arial"/>
          <w:sz w:val="22"/>
          <w:szCs w:val="22"/>
        </w:rPr>
      </w:pPr>
      <w:r w:rsidRPr="009354A1">
        <w:rPr>
          <w:rFonts w:ascii="Arial" w:hAnsi="Arial" w:cs="Arial"/>
          <w:sz w:val="22"/>
          <w:szCs w:val="22"/>
        </w:rPr>
        <w:t>II - consensual, por acordo entre as partes, por conciliação, por mediação ou por comitê de resolução de disputas, desde que haja interesse da Administração;</w:t>
      </w:r>
    </w:p>
    <w:p w14:paraId="086275E2" w14:textId="77777777" w:rsidR="00C63E15" w:rsidRPr="009354A1" w:rsidRDefault="00C63E15" w:rsidP="003D133F">
      <w:pPr>
        <w:jc w:val="both"/>
        <w:rPr>
          <w:rFonts w:ascii="Arial" w:hAnsi="Arial" w:cs="Arial"/>
          <w:sz w:val="22"/>
          <w:szCs w:val="22"/>
        </w:rPr>
      </w:pPr>
      <w:r w:rsidRPr="009354A1">
        <w:rPr>
          <w:rFonts w:ascii="Arial" w:hAnsi="Arial" w:cs="Arial"/>
          <w:sz w:val="22"/>
          <w:szCs w:val="22"/>
        </w:rPr>
        <w:t>III - determinada por decisão arbitral, em decorrência de cláusula compromissória ou compromisso arbitral, ou por decisão judicial.</w:t>
      </w:r>
    </w:p>
    <w:p w14:paraId="73D859BB" w14:textId="77777777" w:rsidR="00C63E15" w:rsidRPr="009354A1" w:rsidRDefault="00C63E15" w:rsidP="003D133F">
      <w:pPr>
        <w:jc w:val="both"/>
        <w:rPr>
          <w:rFonts w:ascii="Arial" w:hAnsi="Arial" w:cs="Arial"/>
          <w:sz w:val="22"/>
          <w:szCs w:val="22"/>
        </w:rPr>
      </w:pPr>
      <w:r w:rsidRPr="009354A1">
        <w:rPr>
          <w:rFonts w:ascii="Arial" w:hAnsi="Arial" w:cs="Arial"/>
          <w:sz w:val="22"/>
          <w:szCs w:val="22"/>
        </w:rPr>
        <w:t>14.3.1. A extinção determinada por ato unilateral da Administração e a extinção consensual deverão ser precedidas de autorização escrita e fundamentada da autoridade competente e reduzidas a termo no respectivo processo.</w:t>
      </w:r>
    </w:p>
    <w:p w14:paraId="22B2BF05" w14:textId="77777777" w:rsidR="00C63E15" w:rsidRPr="009354A1" w:rsidRDefault="00C63E15" w:rsidP="003D133F">
      <w:pPr>
        <w:jc w:val="both"/>
        <w:rPr>
          <w:rFonts w:ascii="Arial" w:hAnsi="Arial" w:cs="Arial"/>
          <w:sz w:val="22"/>
          <w:szCs w:val="22"/>
        </w:rPr>
      </w:pPr>
      <w:r w:rsidRPr="009354A1">
        <w:rPr>
          <w:rFonts w:ascii="Arial" w:hAnsi="Arial" w:cs="Arial"/>
          <w:sz w:val="22"/>
          <w:szCs w:val="22"/>
        </w:rPr>
        <w:t>14.3.2. Quando a extinção decorrer de culpa exclusiva da Administração, o contratado será ressarcido pelos prejuízos regularmente comprovados que houver sofrido e terá direito a:</w:t>
      </w:r>
    </w:p>
    <w:p w14:paraId="269853B4" w14:textId="77777777" w:rsidR="00C63E15" w:rsidRPr="009354A1" w:rsidRDefault="00C63E15" w:rsidP="003D133F">
      <w:pPr>
        <w:jc w:val="both"/>
        <w:rPr>
          <w:rFonts w:ascii="Arial" w:hAnsi="Arial" w:cs="Arial"/>
          <w:sz w:val="22"/>
          <w:szCs w:val="22"/>
        </w:rPr>
      </w:pPr>
      <w:r w:rsidRPr="009354A1">
        <w:rPr>
          <w:rFonts w:ascii="Arial" w:hAnsi="Arial" w:cs="Arial"/>
          <w:sz w:val="22"/>
          <w:szCs w:val="22"/>
        </w:rPr>
        <w:t>I - devolução da garantia;</w:t>
      </w:r>
    </w:p>
    <w:p w14:paraId="0C3C1A9C" w14:textId="77777777" w:rsidR="00C63E15" w:rsidRPr="009354A1" w:rsidRDefault="00C63E15" w:rsidP="003D133F">
      <w:pPr>
        <w:jc w:val="both"/>
        <w:rPr>
          <w:rFonts w:ascii="Arial" w:hAnsi="Arial" w:cs="Arial"/>
          <w:sz w:val="22"/>
          <w:szCs w:val="22"/>
        </w:rPr>
      </w:pPr>
      <w:r w:rsidRPr="009354A1">
        <w:rPr>
          <w:rFonts w:ascii="Arial" w:hAnsi="Arial" w:cs="Arial"/>
          <w:sz w:val="22"/>
          <w:szCs w:val="22"/>
        </w:rPr>
        <w:t>II - pagamentos devidos pela execução do contrato até a data de extinção;</w:t>
      </w:r>
    </w:p>
    <w:p w14:paraId="30FE6332" w14:textId="77777777" w:rsidR="00C63E15" w:rsidRPr="009354A1" w:rsidRDefault="00C63E15" w:rsidP="003D133F">
      <w:pPr>
        <w:jc w:val="both"/>
        <w:rPr>
          <w:rFonts w:ascii="Arial" w:hAnsi="Arial" w:cs="Arial"/>
          <w:sz w:val="22"/>
          <w:szCs w:val="22"/>
        </w:rPr>
      </w:pPr>
      <w:r w:rsidRPr="009354A1">
        <w:rPr>
          <w:rFonts w:ascii="Arial" w:hAnsi="Arial" w:cs="Arial"/>
          <w:sz w:val="22"/>
          <w:szCs w:val="22"/>
        </w:rPr>
        <w:t>III - pagamento do custo da desmobilização.</w:t>
      </w:r>
    </w:p>
    <w:p w14:paraId="18A47E70" w14:textId="77777777" w:rsidR="00C63E15" w:rsidRPr="009354A1" w:rsidRDefault="00C63E15" w:rsidP="003D133F">
      <w:pPr>
        <w:jc w:val="both"/>
        <w:rPr>
          <w:rFonts w:ascii="Arial" w:hAnsi="Arial" w:cs="Arial"/>
          <w:sz w:val="22"/>
          <w:szCs w:val="22"/>
        </w:rPr>
      </w:pPr>
      <w:r w:rsidRPr="009354A1">
        <w:rPr>
          <w:rFonts w:ascii="Arial" w:hAnsi="Arial" w:cs="Arial"/>
          <w:sz w:val="22"/>
          <w:szCs w:val="22"/>
        </w:rPr>
        <w:t>14.4. A extinção determinada por ato unilateral da Administração poderá acarretar, sem prejuízo das sanções previstas na Lei, as seguintes consequências:</w:t>
      </w:r>
    </w:p>
    <w:p w14:paraId="21F39035" w14:textId="77777777" w:rsidR="00C63E15" w:rsidRPr="009354A1" w:rsidRDefault="00C63E15" w:rsidP="003D133F">
      <w:pPr>
        <w:jc w:val="both"/>
        <w:rPr>
          <w:rFonts w:ascii="Arial" w:hAnsi="Arial" w:cs="Arial"/>
          <w:sz w:val="22"/>
          <w:szCs w:val="22"/>
        </w:rPr>
      </w:pPr>
      <w:r w:rsidRPr="009354A1">
        <w:rPr>
          <w:rFonts w:ascii="Arial" w:hAnsi="Arial" w:cs="Arial"/>
          <w:sz w:val="22"/>
          <w:szCs w:val="22"/>
        </w:rPr>
        <w:t>I - assunção imediata do objeto do contrato, no estado e local em que se encontrar, por ato próprio da Administração;</w:t>
      </w:r>
    </w:p>
    <w:p w14:paraId="6DE260B4" w14:textId="43202149" w:rsidR="00C63E15" w:rsidRPr="009354A1" w:rsidRDefault="00C63E15" w:rsidP="003D133F">
      <w:pPr>
        <w:jc w:val="both"/>
        <w:rPr>
          <w:rFonts w:ascii="Arial" w:hAnsi="Arial" w:cs="Arial"/>
          <w:sz w:val="22"/>
          <w:szCs w:val="22"/>
        </w:rPr>
      </w:pPr>
      <w:r w:rsidRPr="009354A1">
        <w:rPr>
          <w:rFonts w:ascii="Arial" w:hAnsi="Arial" w:cs="Arial"/>
          <w:sz w:val="22"/>
          <w:szCs w:val="22"/>
        </w:rPr>
        <w:t xml:space="preserve">II - ocupação e utilização do local, das instalações, dos equipamentos, </w:t>
      </w:r>
      <w:proofErr w:type="gramStart"/>
      <w:r w:rsidRPr="009354A1">
        <w:rPr>
          <w:rFonts w:ascii="Arial" w:hAnsi="Arial" w:cs="Arial"/>
          <w:sz w:val="22"/>
          <w:szCs w:val="22"/>
        </w:rPr>
        <w:t xml:space="preserve">do </w:t>
      </w:r>
      <w:r w:rsidR="007A4539" w:rsidRPr="009354A1">
        <w:rPr>
          <w:rFonts w:ascii="Arial" w:hAnsi="Arial" w:cs="Arial"/>
          <w:sz w:val="22"/>
          <w:szCs w:val="22"/>
        </w:rPr>
        <w:t>produtos</w:t>
      </w:r>
      <w:proofErr w:type="gramEnd"/>
      <w:r w:rsidRPr="009354A1">
        <w:rPr>
          <w:rFonts w:ascii="Arial" w:hAnsi="Arial" w:cs="Arial"/>
          <w:sz w:val="22"/>
          <w:szCs w:val="22"/>
        </w:rPr>
        <w:t xml:space="preserve"> e do pessoal empregados na execução do contrato e necessários à sua continuidade;</w:t>
      </w:r>
    </w:p>
    <w:p w14:paraId="6D314580" w14:textId="77777777" w:rsidR="00C63E15" w:rsidRPr="009354A1" w:rsidRDefault="00C63E15" w:rsidP="003D133F">
      <w:pPr>
        <w:jc w:val="both"/>
        <w:rPr>
          <w:rFonts w:ascii="Arial" w:hAnsi="Arial" w:cs="Arial"/>
          <w:sz w:val="22"/>
          <w:szCs w:val="22"/>
        </w:rPr>
      </w:pPr>
      <w:r w:rsidRPr="009354A1">
        <w:rPr>
          <w:rFonts w:ascii="Arial" w:hAnsi="Arial" w:cs="Arial"/>
          <w:sz w:val="22"/>
          <w:szCs w:val="22"/>
        </w:rPr>
        <w:t>III - execução da garantia contratual para:</w:t>
      </w:r>
    </w:p>
    <w:p w14:paraId="51B1A08E" w14:textId="77777777" w:rsidR="00C63E15" w:rsidRPr="009354A1" w:rsidRDefault="00C63E15" w:rsidP="003D133F">
      <w:pPr>
        <w:jc w:val="both"/>
        <w:rPr>
          <w:rFonts w:ascii="Arial" w:hAnsi="Arial" w:cs="Arial"/>
          <w:sz w:val="22"/>
          <w:szCs w:val="22"/>
        </w:rPr>
      </w:pPr>
      <w:r w:rsidRPr="009354A1">
        <w:rPr>
          <w:rFonts w:ascii="Arial" w:hAnsi="Arial" w:cs="Arial"/>
          <w:sz w:val="22"/>
          <w:szCs w:val="22"/>
        </w:rPr>
        <w:t>a) ressarcimento da Administração Pública por prejuízos decorrentes da não execução;</w:t>
      </w:r>
    </w:p>
    <w:p w14:paraId="31024D1F" w14:textId="77777777" w:rsidR="00C63E15" w:rsidRPr="009354A1" w:rsidRDefault="00C63E15" w:rsidP="003D133F">
      <w:pPr>
        <w:jc w:val="both"/>
        <w:rPr>
          <w:rFonts w:ascii="Arial" w:hAnsi="Arial" w:cs="Arial"/>
          <w:sz w:val="22"/>
          <w:szCs w:val="22"/>
        </w:rPr>
      </w:pPr>
      <w:r w:rsidRPr="009354A1">
        <w:rPr>
          <w:rFonts w:ascii="Arial" w:hAnsi="Arial" w:cs="Arial"/>
          <w:sz w:val="22"/>
          <w:szCs w:val="22"/>
        </w:rPr>
        <w:t>b) pagamento de verbas trabalhistas, fundiárias e previdenciárias, quando cabível;</w:t>
      </w:r>
    </w:p>
    <w:p w14:paraId="288BBF07" w14:textId="77777777" w:rsidR="00C63E15" w:rsidRPr="009354A1" w:rsidRDefault="00C63E15" w:rsidP="003D133F">
      <w:pPr>
        <w:jc w:val="both"/>
        <w:rPr>
          <w:rFonts w:ascii="Arial" w:hAnsi="Arial" w:cs="Arial"/>
          <w:sz w:val="22"/>
          <w:szCs w:val="22"/>
        </w:rPr>
      </w:pPr>
      <w:r w:rsidRPr="009354A1">
        <w:rPr>
          <w:rFonts w:ascii="Arial" w:hAnsi="Arial" w:cs="Arial"/>
          <w:sz w:val="22"/>
          <w:szCs w:val="22"/>
        </w:rPr>
        <w:t>c) pagamento das multas devidas à Administração Pública;</w:t>
      </w:r>
    </w:p>
    <w:p w14:paraId="7D705B2A" w14:textId="77777777" w:rsidR="00C63E15" w:rsidRPr="009354A1" w:rsidRDefault="00C63E15" w:rsidP="003D133F">
      <w:pPr>
        <w:jc w:val="both"/>
        <w:rPr>
          <w:rFonts w:ascii="Arial" w:hAnsi="Arial" w:cs="Arial"/>
          <w:sz w:val="22"/>
          <w:szCs w:val="22"/>
        </w:rPr>
      </w:pPr>
      <w:r w:rsidRPr="009354A1">
        <w:rPr>
          <w:rFonts w:ascii="Arial" w:hAnsi="Arial" w:cs="Arial"/>
          <w:sz w:val="22"/>
          <w:szCs w:val="22"/>
        </w:rPr>
        <w:t>d) exigência da assunção da execução e da conclusão do objeto do contrato pela seguradora, quando cabível;</w:t>
      </w:r>
    </w:p>
    <w:p w14:paraId="23391796" w14:textId="77777777" w:rsidR="00C63E15" w:rsidRPr="009354A1" w:rsidRDefault="00C63E15" w:rsidP="003D133F">
      <w:pPr>
        <w:jc w:val="both"/>
        <w:rPr>
          <w:rFonts w:ascii="Arial" w:hAnsi="Arial" w:cs="Arial"/>
          <w:sz w:val="22"/>
          <w:szCs w:val="22"/>
        </w:rPr>
      </w:pPr>
      <w:r w:rsidRPr="009354A1">
        <w:rPr>
          <w:rFonts w:ascii="Arial" w:hAnsi="Arial" w:cs="Arial"/>
          <w:sz w:val="22"/>
          <w:szCs w:val="22"/>
        </w:rPr>
        <w:t>IV - retenção dos créditos decorrentes do contrato até o limite dos prejuízos causados à Administração Pública e das multas aplicadas.</w:t>
      </w:r>
    </w:p>
    <w:p w14:paraId="277AF800" w14:textId="77777777" w:rsidR="00C63E15" w:rsidRPr="009354A1" w:rsidRDefault="00C63E15" w:rsidP="003D133F">
      <w:pPr>
        <w:jc w:val="both"/>
        <w:rPr>
          <w:rFonts w:ascii="Arial" w:hAnsi="Arial" w:cs="Arial"/>
          <w:sz w:val="22"/>
          <w:szCs w:val="22"/>
        </w:rPr>
      </w:pPr>
      <w:r w:rsidRPr="009354A1">
        <w:rPr>
          <w:rFonts w:ascii="Arial" w:hAnsi="Arial" w:cs="Arial"/>
          <w:sz w:val="22"/>
          <w:szCs w:val="22"/>
        </w:rPr>
        <w:t>14.4.1. A aplicação das medidas previstas nos incisos I e II deste item ficará a critério da Administração, que poderá dar continuidade à obra ou ao serviço por execução direta ou indireta.</w:t>
      </w:r>
    </w:p>
    <w:p w14:paraId="232C2AE6" w14:textId="77777777" w:rsidR="00C63E15" w:rsidRPr="009354A1" w:rsidRDefault="00C63E15" w:rsidP="003D133F">
      <w:pPr>
        <w:jc w:val="both"/>
        <w:rPr>
          <w:rFonts w:ascii="Arial" w:hAnsi="Arial" w:cs="Arial"/>
          <w:sz w:val="22"/>
          <w:szCs w:val="22"/>
        </w:rPr>
      </w:pPr>
      <w:r w:rsidRPr="009354A1">
        <w:rPr>
          <w:rFonts w:ascii="Arial" w:hAnsi="Arial" w:cs="Arial"/>
          <w:sz w:val="22"/>
          <w:szCs w:val="22"/>
        </w:rPr>
        <w:t>14.4.2. Na hipótese do inciso II deste item, o ato deverá ser precedido de autorização expressa da autoridade competente.</w:t>
      </w:r>
    </w:p>
    <w:p w14:paraId="707677BE" w14:textId="77777777" w:rsidR="00C63E15" w:rsidRPr="009354A1" w:rsidRDefault="00C63E15" w:rsidP="003D133F">
      <w:pPr>
        <w:jc w:val="both"/>
        <w:rPr>
          <w:rFonts w:ascii="Arial" w:hAnsi="Arial" w:cs="Arial"/>
          <w:sz w:val="22"/>
          <w:szCs w:val="22"/>
        </w:rPr>
      </w:pPr>
    </w:p>
    <w:p w14:paraId="0BDCAB17" w14:textId="7A38A201" w:rsidR="00C63E15" w:rsidRPr="009354A1" w:rsidRDefault="00C63E15" w:rsidP="003D133F">
      <w:pPr>
        <w:jc w:val="both"/>
        <w:rPr>
          <w:rFonts w:ascii="Arial" w:hAnsi="Arial" w:cs="Arial"/>
          <w:b/>
          <w:sz w:val="22"/>
          <w:szCs w:val="22"/>
        </w:rPr>
      </w:pPr>
      <w:r w:rsidRPr="009354A1">
        <w:rPr>
          <w:rFonts w:ascii="Arial" w:hAnsi="Arial" w:cs="Arial"/>
          <w:b/>
          <w:sz w:val="22"/>
          <w:szCs w:val="22"/>
        </w:rPr>
        <w:t xml:space="preserve">CLÁUSULA DÉCIMA QUINTA – DAS OBRIGAÇÕES DA </w:t>
      </w:r>
      <w:r w:rsidR="009C37CE" w:rsidRPr="009354A1">
        <w:rPr>
          <w:rFonts w:ascii="Arial" w:hAnsi="Arial" w:cs="Arial"/>
          <w:b/>
          <w:sz w:val="22"/>
          <w:szCs w:val="22"/>
        </w:rPr>
        <w:t>CONTRATANTE</w:t>
      </w:r>
    </w:p>
    <w:p w14:paraId="2B9C3699" w14:textId="77777777" w:rsidR="00C63E15" w:rsidRPr="009354A1" w:rsidRDefault="00C63E15" w:rsidP="003D133F">
      <w:pPr>
        <w:jc w:val="both"/>
        <w:rPr>
          <w:rFonts w:ascii="Arial" w:hAnsi="Arial" w:cs="Arial"/>
          <w:b/>
          <w:sz w:val="22"/>
          <w:szCs w:val="22"/>
        </w:rPr>
      </w:pPr>
    </w:p>
    <w:p w14:paraId="22E749A0" w14:textId="77777777" w:rsidR="00C63E15" w:rsidRPr="009354A1" w:rsidRDefault="00C63E15" w:rsidP="003D133F">
      <w:pPr>
        <w:jc w:val="both"/>
        <w:rPr>
          <w:rFonts w:ascii="Arial" w:eastAsia="Arial Unicode MS" w:hAnsi="Arial" w:cs="Arial"/>
          <w:bCs/>
          <w:sz w:val="22"/>
          <w:szCs w:val="22"/>
        </w:rPr>
      </w:pPr>
      <w:r w:rsidRPr="009354A1">
        <w:rPr>
          <w:rFonts w:ascii="Arial" w:eastAsia="Arial Unicode MS" w:hAnsi="Arial" w:cs="Arial"/>
          <w:bCs/>
          <w:sz w:val="22"/>
          <w:szCs w:val="22"/>
        </w:rPr>
        <w:lastRenderedPageBreak/>
        <w:t>15.1. Efetuar o pagamento relativo ao objeto contratado efetivamente realizado, de acordo com as cláusulas do respectivo contrato ou equivalente.</w:t>
      </w:r>
    </w:p>
    <w:p w14:paraId="1E0041E3" w14:textId="77777777" w:rsidR="00C63E15" w:rsidRPr="009354A1" w:rsidRDefault="00C63E15" w:rsidP="003D133F">
      <w:pPr>
        <w:jc w:val="both"/>
        <w:rPr>
          <w:rFonts w:ascii="Arial" w:eastAsia="Arial Unicode MS" w:hAnsi="Arial" w:cs="Arial"/>
          <w:bCs/>
          <w:sz w:val="22"/>
          <w:szCs w:val="22"/>
        </w:rPr>
      </w:pPr>
      <w:r w:rsidRPr="009354A1">
        <w:rPr>
          <w:rFonts w:ascii="Arial" w:eastAsia="Arial Unicode MS" w:hAnsi="Arial" w:cs="Arial"/>
          <w:bCs/>
          <w:sz w:val="22"/>
          <w:szCs w:val="22"/>
        </w:rPr>
        <w:t>15.2. Proporcionar ao Contratado todos os meios necessários para a fiel execução do objeto da presente contratação, nos termos do correspondente instrumento de ajuste.</w:t>
      </w:r>
    </w:p>
    <w:p w14:paraId="0AEC753D" w14:textId="721C94FD" w:rsidR="00C63E15" w:rsidRPr="009354A1" w:rsidRDefault="00C63E15" w:rsidP="003D133F">
      <w:pPr>
        <w:jc w:val="both"/>
        <w:rPr>
          <w:rFonts w:ascii="Arial" w:eastAsia="Arial Unicode MS" w:hAnsi="Arial" w:cs="Arial"/>
          <w:bCs/>
          <w:sz w:val="22"/>
          <w:szCs w:val="22"/>
        </w:rPr>
      </w:pPr>
      <w:r w:rsidRPr="009354A1">
        <w:rPr>
          <w:rFonts w:ascii="Arial" w:eastAsia="Arial Unicode MS" w:hAnsi="Arial" w:cs="Arial"/>
          <w:bCs/>
          <w:sz w:val="22"/>
          <w:szCs w:val="22"/>
        </w:rPr>
        <w:t>15.3. Notificar o Contratado sobre qualquer irregularidade encontrada quanto à qualidade dos produtos ou serviços, exercendo a mais ampla e completa fiscalização, o que não exime o Contratado de suas responsabilidades pactuadas e preceitos legais.</w:t>
      </w:r>
    </w:p>
    <w:p w14:paraId="28AA242A" w14:textId="2F10F5F1" w:rsidR="00F07A31" w:rsidRPr="009354A1" w:rsidRDefault="00F07A31" w:rsidP="003D133F">
      <w:pPr>
        <w:jc w:val="both"/>
        <w:rPr>
          <w:rFonts w:ascii="Arial" w:hAnsi="Arial" w:cs="Arial"/>
          <w:sz w:val="22"/>
          <w:szCs w:val="22"/>
        </w:rPr>
      </w:pPr>
      <w:r w:rsidRPr="009354A1">
        <w:rPr>
          <w:rFonts w:ascii="Arial" w:hAnsi="Arial" w:cs="Arial"/>
          <w:sz w:val="22"/>
          <w:szCs w:val="22"/>
        </w:rPr>
        <w:t>16.4. Designar representante(s), denominado (s) GESTOR E FISCAL DO CONTRATO, com competência legal para promover o acompanhamento e a fiscalização do Contrato e dos respectivos serviços, sob os aspectos qualitativos e quantitativos, e o qual notificará à CONTRATADA sobre todas as ocorrências relacionadas com a sua execução, determinando o que for necessário à regularização das faltas, falhas, problemas ou defeitos observados;</w:t>
      </w:r>
    </w:p>
    <w:p w14:paraId="04146DC3" w14:textId="12C19B44" w:rsidR="00F07A31" w:rsidRPr="009354A1" w:rsidRDefault="00F07A31" w:rsidP="003D133F">
      <w:pPr>
        <w:jc w:val="both"/>
        <w:rPr>
          <w:rFonts w:ascii="Arial" w:hAnsi="Arial" w:cs="Arial"/>
          <w:sz w:val="22"/>
          <w:szCs w:val="22"/>
        </w:rPr>
      </w:pPr>
      <w:r w:rsidRPr="009354A1">
        <w:rPr>
          <w:rFonts w:ascii="Arial" w:hAnsi="Arial" w:cs="Arial"/>
          <w:sz w:val="22"/>
          <w:szCs w:val="22"/>
        </w:rPr>
        <w:t xml:space="preserve">16.5 – Emitir termo de encerramento contratual, a partir do qual qualquer serviço/compra prestado, após sua assinatura pelas partes, não terá amparo contratual, não ficando a </w:t>
      </w:r>
      <w:r w:rsidR="004D090F" w:rsidRPr="009354A1">
        <w:rPr>
          <w:rFonts w:ascii="Arial" w:hAnsi="Arial" w:cs="Arial"/>
          <w:sz w:val="22"/>
          <w:szCs w:val="22"/>
        </w:rPr>
        <w:t>PMI</w:t>
      </w:r>
      <w:r w:rsidRPr="009354A1">
        <w:rPr>
          <w:rFonts w:ascii="Arial" w:hAnsi="Arial" w:cs="Arial"/>
          <w:sz w:val="22"/>
          <w:szCs w:val="22"/>
        </w:rPr>
        <w:t xml:space="preserve"> obrigada ou sujeita aos pagamentos que porventura venham a ser posteriormente pleiteados pela CONTRATADA.</w:t>
      </w:r>
    </w:p>
    <w:p w14:paraId="1EC395F4" w14:textId="77777777" w:rsidR="00F07A31" w:rsidRPr="009354A1" w:rsidRDefault="00F07A31" w:rsidP="003D133F">
      <w:pPr>
        <w:jc w:val="both"/>
        <w:rPr>
          <w:rFonts w:ascii="Arial" w:hAnsi="Arial" w:cs="Arial"/>
          <w:sz w:val="22"/>
          <w:szCs w:val="22"/>
        </w:rPr>
      </w:pPr>
      <w:r w:rsidRPr="009354A1">
        <w:rPr>
          <w:rFonts w:ascii="Arial" w:hAnsi="Arial" w:cs="Arial"/>
          <w:sz w:val="22"/>
          <w:szCs w:val="22"/>
        </w:rPr>
        <w:t>16.6 – Acompanhar, fiscalizar, conferir e avaliar a prestação dos serviços contratados e o exato cumprimento das cláusulas e demais condições contratuais, por intermédio do FISCAL DO CONTRATO, ao qual competirá fazer o acompanhamento da execução do Contrato, dirimindo e desembaraçando eventuais pendências, prestando todos os esclarecimentos solicitados pela CONTRATADA, bem como não permitindo a execução de e/ou ordenando que sejam refeitas quaisquer tarefas em desacordo com os termos acordados;</w:t>
      </w:r>
    </w:p>
    <w:p w14:paraId="505C6963" w14:textId="77777777" w:rsidR="00F07A31" w:rsidRPr="009354A1" w:rsidRDefault="00F07A31" w:rsidP="003D133F">
      <w:pPr>
        <w:jc w:val="both"/>
        <w:rPr>
          <w:rFonts w:ascii="Arial" w:hAnsi="Arial" w:cs="Arial"/>
          <w:sz w:val="22"/>
          <w:szCs w:val="22"/>
        </w:rPr>
      </w:pPr>
      <w:r w:rsidRPr="009354A1">
        <w:rPr>
          <w:rFonts w:ascii="Arial" w:hAnsi="Arial" w:cs="Arial"/>
          <w:sz w:val="22"/>
          <w:szCs w:val="22"/>
        </w:rPr>
        <w:t>16.7 – Notificar, por escrito, a CONTRATADA sobre qualquer falta ou irregularidade observada no curso da execução do objeto do Contrato e/ou sobre quaisquer falhas ou defeitos apresentados pelo equipamento ou instalações, prestando todos os esclarecimentos e informações necessários e interrompendo o uso do mesmo, se assim for recomendado, bem como fixar prazo para a devida solução do problema, caso já não haja previsão contratual a respeito;</w:t>
      </w:r>
    </w:p>
    <w:p w14:paraId="0443DA34" w14:textId="77777777" w:rsidR="00F07A31" w:rsidRPr="009354A1" w:rsidRDefault="00F07A31" w:rsidP="003D133F">
      <w:pPr>
        <w:jc w:val="both"/>
        <w:rPr>
          <w:rFonts w:ascii="Arial" w:hAnsi="Arial" w:cs="Arial"/>
          <w:sz w:val="22"/>
          <w:szCs w:val="22"/>
        </w:rPr>
      </w:pPr>
      <w:r w:rsidRPr="009354A1">
        <w:rPr>
          <w:rFonts w:ascii="Arial" w:hAnsi="Arial" w:cs="Arial"/>
          <w:sz w:val="22"/>
          <w:szCs w:val="22"/>
        </w:rPr>
        <w:t>16.8 – Rejeitar os serviços executados em desacordo com as obrigações assumidas pela empresa CONTRATADA, exigindo sua correção imediata, ressalvados os casos fortuitos ou de força maior, devidamente justificado e aceito pela CONTRATANTE;</w:t>
      </w:r>
    </w:p>
    <w:p w14:paraId="3A16AB32" w14:textId="77777777" w:rsidR="00F07A31" w:rsidRPr="009354A1" w:rsidRDefault="00F07A31" w:rsidP="003D133F">
      <w:pPr>
        <w:jc w:val="both"/>
        <w:rPr>
          <w:rFonts w:ascii="Arial" w:hAnsi="Arial" w:cs="Arial"/>
          <w:sz w:val="22"/>
          <w:szCs w:val="22"/>
        </w:rPr>
      </w:pPr>
      <w:r w:rsidRPr="009354A1">
        <w:rPr>
          <w:rFonts w:ascii="Arial" w:hAnsi="Arial" w:cs="Arial"/>
          <w:sz w:val="22"/>
          <w:szCs w:val="22"/>
        </w:rPr>
        <w:t>16.9 – Efetuar, quando julgar necessário, inspeção com a finalidade de verificar a prestação dos serviços/fornecimento do bem e o atendimento das exigências contratuais;</w:t>
      </w:r>
    </w:p>
    <w:p w14:paraId="12B280BF" w14:textId="27749476" w:rsidR="00F07A31" w:rsidRPr="009354A1" w:rsidRDefault="00F07A31" w:rsidP="003D133F">
      <w:pPr>
        <w:pStyle w:val="Normal1"/>
        <w:tabs>
          <w:tab w:val="left" w:pos="567"/>
        </w:tabs>
        <w:jc w:val="both"/>
        <w:rPr>
          <w:rFonts w:ascii="Arial" w:hAnsi="Arial" w:cs="Arial"/>
          <w:sz w:val="22"/>
          <w:szCs w:val="22"/>
        </w:rPr>
      </w:pPr>
      <w:r w:rsidRPr="009354A1">
        <w:rPr>
          <w:rFonts w:ascii="Arial" w:hAnsi="Arial" w:cs="Arial"/>
          <w:sz w:val="22"/>
          <w:szCs w:val="22"/>
        </w:rPr>
        <w:t xml:space="preserve">16.10. A </w:t>
      </w:r>
      <w:r w:rsidR="004D090F" w:rsidRPr="009354A1">
        <w:rPr>
          <w:rFonts w:ascii="Arial" w:hAnsi="Arial" w:cs="Arial"/>
          <w:sz w:val="22"/>
          <w:szCs w:val="22"/>
        </w:rPr>
        <w:t>PMI</w:t>
      </w:r>
      <w:r w:rsidRPr="009354A1">
        <w:rPr>
          <w:rFonts w:ascii="Arial" w:hAnsi="Arial" w:cs="Arial"/>
          <w:sz w:val="22"/>
          <w:szCs w:val="22"/>
        </w:rPr>
        <w:t xml:space="preserve"> através da autoridade competente ou por pessoa por ela designada será o Gestor da Execução do contrato firmado com a licitante ganhadora, sendo de sua responsabilidade todos os atos decorrentes da execução do mesmo.</w:t>
      </w:r>
    </w:p>
    <w:p w14:paraId="6501E239" w14:textId="77777777" w:rsidR="00F07A31" w:rsidRPr="009354A1" w:rsidRDefault="00F07A31" w:rsidP="003D133F">
      <w:pPr>
        <w:jc w:val="both"/>
        <w:rPr>
          <w:rFonts w:ascii="Arial" w:hAnsi="Arial" w:cs="Arial"/>
          <w:sz w:val="22"/>
          <w:szCs w:val="22"/>
        </w:rPr>
      </w:pPr>
      <w:r w:rsidRPr="009354A1">
        <w:rPr>
          <w:rFonts w:ascii="Arial" w:hAnsi="Arial" w:cs="Arial"/>
          <w:sz w:val="22"/>
          <w:szCs w:val="22"/>
        </w:rPr>
        <w:t>16.11 Atestar as faturas correspondentes, por intermédio de servidor competente, formalmente designado fiscal e Gestor do Contrato;</w:t>
      </w:r>
    </w:p>
    <w:p w14:paraId="14507F73" w14:textId="77777777" w:rsidR="00F07A31" w:rsidRPr="009354A1" w:rsidRDefault="00F07A31" w:rsidP="003D133F">
      <w:pPr>
        <w:jc w:val="both"/>
        <w:rPr>
          <w:rFonts w:ascii="Arial" w:hAnsi="Arial" w:cs="Arial"/>
          <w:sz w:val="22"/>
          <w:szCs w:val="22"/>
        </w:rPr>
      </w:pPr>
      <w:r w:rsidRPr="009354A1">
        <w:rPr>
          <w:rFonts w:ascii="Arial" w:hAnsi="Arial" w:cs="Arial"/>
          <w:sz w:val="22"/>
          <w:szCs w:val="22"/>
        </w:rPr>
        <w:t>16.12 – Verificar, antes de cada pagamento, a manutenção das condições de habilitação da contratada, bem como consulta online às certidões respectivas ao Cadastro nacional de Empresas Inidôneas e Suspensas (CEIS), Cadastro Nacional de Condenações Cíveis por Ato de improbidade Administrativa disponível no CNJ, Certidão Negativa de Inidôneos do TCU.</w:t>
      </w:r>
    </w:p>
    <w:p w14:paraId="2C5A5B7C" w14:textId="77777777" w:rsidR="00C63E15" w:rsidRPr="009354A1" w:rsidRDefault="00C63E15" w:rsidP="003D133F">
      <w:pPr>
        <w:jc w:val="both"/>
        <w:rPr>
          <w:rFonts w:ascii="Arial" w:hAnsi="Arial" w:cs="Arial"/>
          <w:b/>
          <w:sz w:val="22"/>
          <w:szCs w:val="22"/>
        </w:rPr>
      </w:pPr>
    </w:p>
    <w:p w14:paraId="217471F9" w14:textId="09E93A9D" w:rsidR="00C63E15" w:rsidRPr="009354A1" w:rsidRDefault="00C63E15" w:rsidP="003D133F">
      <w:pPr>
        <w:jc w:val="both"/>
        <w:rPr>
          <w:rFonts w:ascii="Arial" w:hAnsi="Arial" w:cs="Arial"/>
          <w:b/>
          <w:sz w:val="22"/>
          <w:szCs w:val="22"/>
        </w:rPr>
      </w:pPr>
      <w:r w:rsidRPr="009354A1">
        <w:rPr>
          <w:rFonts w:ascii="Arial" w:hAnsi="Arial" w:cs="Arial"/>
          <w:b/>
          <w:sz w:val="22"/>
          <w:szCs w:val="22"/>
        </w:rPr>
        <w:t xml:space="preserve">CLÁUSULA DÉCIMA SEXTA – DAS OBRIGAÇÕES DA </w:t>
      </w:r>
      <w:r w:rsidR="009C37CE" w:rsidRPr="009354A1">
        <w:rPr>
          <w:rFonts w:ascii="Arial" w:hAnsi="Arial" w:cs="Arial"/>
          <w:b/>
          <w:sz w:val="22"/>
          <w:szCs w:val="22"/>
        </w:rPr>
        <w:t>CONTRATADA</w:t>
      </w:r>
    </w:p>
    <w:p w14:paraId="0B4533B4" w14:textId="77777777" w:rsidR="00C63E15" w:rsidRPr="009354A1" w:rsidRDefault="00C63E15" w:rsidP="003D133F">
      <w:pPr>
        <w:jc w:val="both"/>
        <w:rPr>
          <w:rFonts w:ascii="Arial" w:hAnsi="Arial" w:cs="Arial"/>
          <w:b/>
          <w:sz w:val="22"/>
          <w:szCs w:val="22"/>
        </w:rPr>
      </w:pPr>
      <w:r w:rsidRPr="009354A1">
        <w:rPr>
          <w:rFonts w:ascii="Arial" w:hAnsi="Arial" w:cs="Arial"/>
          <w:b/>
          <w:sz w:val="22"/>
          <w:szCs w:val="22"/>
        </w:rPr>
        <w:tab/>
      </w:r>
    </w:p>
    <w:p w14:paraId="78DD367C" w14:textId="77777777" w:rsidR="00C63E15" w:rsidRPr="009354A1" w:rsidRDefault="00C63E15" w:rsidP="003D133F">
      <w:pPr>
        <w:jc w:val="both"/>
        <w:rPr>
          <w:rFonts w:ascii="Arial" w:hAnsi="Arial" w:cs="Arial"/>
          <w:sz w:val="22"/>
          <w:szCs w:val="22"/>
        </w:rPr>
      </w:pPr>
      <w:r w:rsidRPr="009354A1">
        <w:rPr>
          <w:rFonts w:ascii="Arial" w:hAnsi="Arial" w:cs="Arial"/>
          <w:sz w:val="22"/>
          <w:szCs w:val="22"/>
        </w:rPr>
        <w:t>16.1 – Cumprir, pontualmente, os compromissos financeiros acordados com a contratada.</w:t>
      </w:r>
    </w:p>
    <w:p w14:paraId="598038CB" w14:textId="3A113C99" w:rsidR="00C63E15" w:rsidRPr="009354A1" w:rsidRDefault="00C63E15" w:rsidP="003D133F">
      <w:pPr>
        <w:jc w:val="both"/>
        <w:rPr>
          <w:rFonts w:ascii="Arial" w:hAnsi="Arial" w:cs="Arial"/>
          <w:sz w:val="22"/>
          <w:szCs w:val="22"/>
        </w:rPr>
      </w:pPr>
      <w:r w:rsidRPr="009354A1">
        <w:rPr>
          <w:rFonts w:ascii="Arial" w:hAnsi="Arial" w:cs="Arial"/>
          <w:sz w:val="22"/>
          <w:szCs w:val="22"/>
        </w:rPr>
        <w:t xml:space="preserve">16.2 - Suprir a </w:t>
      </w:r>
      <w:r w:rsidR="009C37CE" w:rsidRPr="009354A1">
        <w:rPr>
          <w:rFonts w:ascii="Arial" w:hAnsi="Arial" w:cs="Arial"/>
          <w:sz w:val="22"/>
          <w:szCs w:val="22"/>
        </w:rPr>
        <w:t>CONTRATANTE</w:t>
      </w:r>
      <w:r w:rsidRPr="009354A1">
        <w:rPr>
          <w:rFonts w:ascii="Arial" w:hAnsi="Arial" w:cs="Arial"/>
          <w:sz w:val="22"/>
          <w:szCs w:val="22"/>
        </w:rPr>
        <w:t xml:space="preserve"> de documentos, informações e demais elementos que possuir, ligados ao objeto a ser executados, bem como dirimir dúvidas e orientá-la nos casos omissos.</w:t>
      </w:r>
    </w:p>
    <w:p w14:paraId="270FA66E" w14:textId="6590274F" w:rsidR="00C63E15" w:rsidRPr="009354A1" w:rsidRDefault="00C63E15" w:rsidP="003D133F">
      <w:pPr>
        <w:jc w:val="both"/>
        <w:rPr>
          <w:rFonts w:ascii="Arial" w:hAnsi="Arial" w:cs="Arial"/>
          <w:sz w:val="22"/>
          <w:szCs w:val="22"/>
        </w:rPr>
      </w:pPr>
      <w:r w:rsidRPr="009354A1">
        <w:rPr>
          <w:rFonts w:ascii="Arial" w:hAnsi="Arial" w:cs="Arial"/>
          <w:sz w:val="22"/>
          <w:szCs w:val="22"/>
        </w:rPr>
        <w:t xml:space="preserve">16.3 – Manter entendimentos com a </w:t>
      </w:r>
      <w:r w:rsidR="009C37CE" w:rsidRPr="009354A1">
        <w:rPr>
          <w:rFonts w:ascii="Arial" w:hAnsi="Arial" w:cs="Arial"/>
          <w:sz w:val="22"/>
          <w:szCs w:val="22"/>
        </w:rPr>
        <w:t xml:space="preserve">CONTRATANTE </w:t>
      </w:r>
      <w:r w:rsidRPr="009354A1">
        <w:rPr>
          <w:rFonts w:ascii="Arial" w:hAnsi="Arial" w:cs="Arial"/>
          <w:sz w:val="22"/>
          <w:szCs w:val="22"/>
        </w:rPr>
        <w:t>sempre por escrito ou mediante anotação em livro de ocorrência, com ressalvas dos casos determinados pela urgência das medidas, cujos entendimentos verbais devem ser confirmados por escrito, no prazo máximo de 03 (três) dias úteis, contado a partir do referido entendimento.</w:t>
      </w:r>
    </w:p>
    <w:p w14:paraId="12D82DA3" w14:textId="40439616" w:rsidR="00F07A31" w:rsidRPr="009354A1" w:rsidRDefault="00120072" w:rsidP="003D133F">
      <w:pPr>
        <w:jc w:val="both"/>
        <w:rPr>
          <w:rFonts w:ascii="Arial" w:hAnsi="Arial" w:cs="Arial"/>
          <w:sz w:val="22"/>
          <w:szCs w:val="22"/>
        </w:rPr>
      </w:pPr>
      <w:r w:rsidRPr="009354A1">
        <w:rPr>
          <w:rFonts w:ascii="Arial" w:hAnsi="Arial" w:cs="Arial"/>
          <w:sz w:val="22"/>
          <w:szCs w:val="22"/>
        </w:rPr>
        <w:t xml:space="preserve">16.4 - </w:t>
      </w:r>
      <w:r w:rsidR="00F07A31" w:rsidRPr="009354A1">
        <w:rPr>
          <w:rFonts w:ascii="Arial" w:hAnsi="Arial" w:cs="Arial"/>
          <w:sz w:val="22"/>
          <w:szCs w:val="22"/>
        </w:rPr>
        <w:t xml:space="preserve">Contratada deve cumprir todas as obrigações constantes </w:t>
      </w:r>
      <w:r w:rsidR="00681313" w:rsidRPr="009354A1">
        <w:rPr>
          <w:rFonts w:ascii="Arial" w:hAnsi="Arial" w:cs="Arial"/>
          <w:sz w:val="22"/>
          <w:szCs w:val="22"/>
        </w:rPr>
        <w:t>no</w:t>
      </w:r>
      <w:r w:rsidR="00F07A31" w:rsidRPr="009354A1">
        <w:rPr>
          <w:rFonts w:ascii="Arial" w:hAnsi="Arial" w:cs="Arial"/>
          <w:sz w:val="22"/>
          <w:szCs w:val="22"/>
        </w:rPr>
        <w:t xml:space="preserve"> Termo de </w:t>
      </w:r>
      <w:r w:rsidR="00681313" w:rsidRPr="009354A1">
        <w:rPr>
          <w:rFonts w:ascii="Arial" w:hAnsi="Arial" w:cs="Arial"/>
          <w:sz w:val="22"/>
          <w:szCs w:val="22"/>
        </w:rPr>
        <w:t>Referência</w:t>
      </w:r>
      <w:r w:rsidR="00F07A31" w:rsidRPr="009354A1">
        <w:rPr>
          <w:rFonts w:ascii="Arial" w:hAnsi="Arial" w:cs="Arial"/>
          <w:sz w:val="22"/>
          <w:szCs w:val="22"/>
        </w:rPr>
        <w:t xml:space="preserve"> e sua proposta, assumindo como exclusivamente seus os riscos e as despesas decorrentes da boa e perfeita execução do objeto e, ainda:</w:t>
      </w:r>
    </w:p>
    <w:p w14:paraId="0A5B714D" w14:textId="76D40525" w:rsidR="00F07A31" w:rsidRPr="009354A1" w:rsidRDefault="00F07A31" w:rsidP="003D133F">
      <w:pPr>
        <w:jc w:val="both"/>
        <w:rPr>
          <w:rFonts w:ascii="Arial" w:hAnsi="Arial" w:cs="Arial"/>
          <w:sz w:val="22"/>
          <w:szCs w:val="22"/>
        </w:rPr>
      </w:pPr>
      <w:r w:rsidRPr="009354A1">
        <w:rPr>
          <w:rFonts w:ascii="Arial" w:hAnsi="Arial" w:cs="Arial"/>
          <w:sz w:val="22"/>
          <w:szCs w:val="22"/>
        </w:rPr>
        <w:lastRenderedPageBreak/>
        <w:t>16.</w:t>
      </w:r>
      <w:r w:rsidR="00120072" w:rsidRPr="009354A1">
        <w:rPr>
          <w:rFonts w:ascii="Arial" w:hAnsi="Arial" w:cs="Arial"/>
          <w:sz w:val="22"/>
          <w:szCs w:val="22"/>
        </w:rPr>
        <w:t>5</w:t>
      </w:r>
      <w:r w:rsidRPr="009354A1">
        <w:rPr>
          <w:rFonts w:ascii="Arial" w:hAnsi="Arial" w:cs="Arial"/>
          <w:sz w:val="22"/>
          <w:szCs w:val="22"/>
        </w:rPr>
        <w:t xml:space="preserve"> - Executar devidamente os </w:t>
      </w:r>
      <w:r w:rsidR="00120072" w:rsidRPr="009354A1">
        <w:rPr>
          <w:rFonts w:ascii="Arial" w:hAnsi="Arial" w:cs="Arial"/>
          <w:sz w:val="22"/>
          <w:szCs w:val="22"/>
        </w:rPr>
        <w:t>serviços</w:t>
      </w:r>
      <w:r w:rsidRPr="009354A1">
        <w:rPr>
          <w:rFonts w:ascii="Arial" w:hAnsi="Arial" w:cs="Arial"/>
          <w:sz w:val="22"/>
          <w:szCs w:val="22"/>
        </w:rPr>
        <w:t xml:space="preserve"> descritos na Cláusula correspondente do presente contrato, dentro dos melhores parâmetros de qualidade estabelecidos para o ramo de atividade relacionada ao objeto contratual, com observância aos prazos estipulados. </w:t>
      </w:r>
    </w:p>
    <w:p w14:paraId="71165B74" w14:textId="5FC1C2B8" w:rsidR="00F07A31" w:rsidRPr="009354A1" w:rsidRDefault="004D19CA" w:rsidP="003D133F">
      <w:pPr>
        <w:jc w:val="both"/>
        <w:rPr>
          <w:rFonts w:ascii="Arial" w:hAnsi="Arial" w:cs="Arial"/>
          <w:sz w:val="22"/>
          <w:szCs w:val="22"/>
        </w:rPr>
      </w:pPr>
      <w:r w:rsidRPr="009354A1">
        <w:rPr>
          <w:rFonts w:ascii="Arial" w:hAnsi="Arial" w:cs="Arial"/>
          <w:sz w:val="22"/>
          <w:szCs w:val="22"/>
        </w:rPr>
        <w:t>16.</w:t>
      </w:r>
      <w:r w:rsidR="00120072" w:rsidRPr="009354A1">
        <w:rPr>
          <w:rFonts w:ascii="Arial" w:hAnsi="Arial" w:cs="Arial"/>
          <w:sz w:val="22"/>
          <w:szCs w:val="22"/>
        </w:rPr>
        <w:t>6</w:t>
      </w:r>
      <w:r w:rsidRPr="009354A1">
        <w:rPr>
          <w:rFonts w:ascii="Arial" w:hAnsi="Arial" w:cs="Arial"/>
          <w:sz w:val="22"/>
          <w:szCs w:val="22"/>
        </w:rPr>
        <w:t xml:space="preserve"> - </w:t>
      </w:r>
      <w:r w:rsidR="00F07A31" w:rsidRPr="009354A1">
        <w:rPr>
          <w:rFonts w:ascii="Arial" w:hAnsi="Arial" w:cs="Arial"/>
          <w:sz w:val="22"/>
          <w:szCs w:val="22"/>
        </w:rPr>
        <w:t xml:space="preserve">Efetuar a entrega do objeto em perfeitas </w:t>
      </w:r>
      <w:r w:rsidR="00120072" w:rsidRPr="009354A1">
        <w:rPr>
          <w:rFonts w:ascii="Arial" w:hAnsi="Arial" w:cs="Arial"/>
          <w:sz w:val="22"/>
          <w:szCs w:val="22"/>
        </w:rPr>
        <w:t>condições</w:t>
      </w:r>
      <w:r w:rsidR="00F07A31" w:rsidRPr="009354A1">
        <w:rPr>
          <w:rFonts w:ascii="Arial" w:hAnsi="Arial" w:cs="Arial"/>
          <w:sz w:val="22"/>
          <w:szCs w:val="22"/>
        </w:rPr>
        <w:t xml:space="preserve">, conforme especificações, prazo e local constantes no Termo de </w:t>
      </w:r>
      <w:r w:rsidR="00120072" w:rsidRPr="009354A1">
        <w:rPr>
          <w:rFonts w:ascii="Arial" w:hAnsi="Arial" w:cs="Arial"/>
          <w:sz w:val="22"/>
          <w:szCs w:val="22"/>
        </w:rPr>
        <w:t>Referência</w:t>
      </w:r>
      <w:r w:rsidR="00F07A31" w:rsidRPr="009354A1">
        <w:rPr>
          <w:rFonts w:ascii="Arial" w:hAnsi="Arial" w:cs="Arial"/>
          <w:sz w:val="22"/>
          <w:szCs w:val="22"/>
        </w:rPr>
        <w:t xml:space="preserve"> e sua proposta, acompanhado da respectiva nota fiscal, na qual constarão as indicações referentes a: marca.</w:t>
      </w:r>
    </w:p>
    <w:p w14:paraId="01BF7219" w14:textId="17FAC517" w:rsidR="00F07A31" w:rsidRPr="009354A1" w:rsidRDefault="004D19CA" w:rsidP="003D133F">
      <w:pPr>
        <w:jc w:val="both"/>
        <w:rPr>
          <w:rFonts w:ascii="Arial" w:hAnsi="Arial" w:cs="Arial"/>
          <w:sz w:val="22"/>
          <w:szCs w:val="22"/>
        </w:rPr>
      </w:pPr>
      <w:r w:rsidRPr="009354A1">
        <w:rPr>
          <w:rFonts w:ascii="Arial" w:hAnsi="Arial" w:cs="Arial"/>
          <w:sz w:val="22"/>
          <w:szCs w:val="22"/>
        </w:rPr>
        <w:t>16.</w:t>
      </w:r>
      <w:r w:rsidR="00120072" w:rsidRPr="009354A1">
        <w:rPr>
          <w:rFonts w:ascii="Arial" w:hAnsi="Arial" w:cs="Arial"/>
          <w:sz w:val="22"/>
          <w:szCs w:val="22"/>
        </w:rPr>
        <w:t>7</w:t>
      </w:r>
      <w:r w:rsidRPr="009354A1">
        <w:rPr>
          <w:rFonts w:ascii="Arial" w:hAnsi="Arial" w:cs="Arial"/>
          <w:sz w:val="22"/>
          <w:szCs w:val="22"/>
        </w:rPr>
        <w:t xml:space="preserve"> - </w:t>
      </w:r>
      <w:r w:rsidR="00F07A31" w:rsidRPr="009354A1">
        <w:rPr>
          <w:rFonts w:ascii="Arial" w:hAnsi="Arial" w:cs="Arial"/>
          <w:sz w:val="22"/>
          <w:szCs w:val="22"/>
        </w:rPr>
        <w:t xml:space="preserve">Responsabilizar-se pelos vícios e danos decorrentes do objeto, de acordo com os artigos 12, 13 e 17 a 27, do Código de Defesa do Consumidor (Lei no 8.078, de 1990); </w:t>
      </w:r>
    </w:p>
    <w:p w14:paraId="2888CD6D" w14:textId="4867D4D8" w:rsidR="00F07A31" w:rsidRPr="009354A1" w:rsidRDefault="004D19CA" w:rsidP="003D133F">
      <w:pPr>
        <w:jc w:val="both"/>
        <w:rPr>
          <w:rFonts w:ascii="Arial" w:hAnsi="Arial" w:cs="Arial"/>
          <w:sz w:val="22"/>
          <w:szCs w:val="22"/>
        </w:rPr>
      </w:pPr>
      <w:r w:rsidRPr="009354A1">
        <w:rPr>
          <w:rFonts w:ascii="Arial" w:hAnsi="Arial" w:cs="Arial"/>
          <w:sz w:val="22"/>
          <w:szCs w:val="22"/>
        </w:rPr>
        <w:t>16.</w:t>
      </w:r>
      <w:r w:rsidR="00120072" w:rsidRPr="009354A1">
        <w:rPr>
          <w:rFonts w:ascii="Arial" w:hAnsi="Arial" w:cs="Arial"/>
          <w:sz w:val="22"/>
          <w:szCs w:val="22"/>
        </w:rPr>
        <w:t>8</w:t>
      </w:r>
      <w:r w:rsidRPr="009354A1">
        <w:rPr>
          <w:rFonts w:ascii="Arial" w:hAnsi="Arial" w:cs="Arial"/>
          <w:sz w:val="22"/>
          <w:szCs w:val="22"/>
        </w:rPr>
        <w:t xml:space="preserve"> - </w:t>
      </w:r>
      <w:r w:rsidR="00F07A31" w:rsidRPr="009354A1">
        <w:rPr>
          <w:rFonts w:ascii="Arial" w:hAnsi="Arial" w:cs="Arial"/>
          <w:sz w:val="22"/>
          <w:szCs w:val="22"/>
        </w:rPr>
        <w:t xml:space="preserve">Substituir, reparar ou corrigir, às suas expensas, no prazo fixado neste </w:t>
      </w:r>
      <w:r w:rsidRPr="009354A1">
        <w:rPr>
          <w:rFonts w:ascii="Arial" w:hAnsi="Arial" w:cs="Arial"/>
          <w:sz w:val="22"/>
          <w:szCs w:val="22"/>
        </w:rPr>
        <w:t>Contrato</w:t>
      </w:r>
      <w:r w:rsidR="00F07A31" w:rsidRPr="009354A1">
        <w:rPr>
          <w:rFonts w:ascii="Arial" w:hAnsi="Arial" w:cs="Arial"/>
          <w:sz w:val="22"/>
          <w:szCs w:val="22"/>
        </w:rPr>
        <w:t>, o objeto com avarias ou defeitos;</w:t>
      </w:r>
    </w:p>
    <w:p w14:paraId="233D85C0" w14:textId="5CE83F7E" w:rsidR="00F07A31" w:rsidRPr="009354A1" w:rsidRDefault="004D19CA" w:rsidP="003D133F">
      <w:pPr>
        <w:jc w:val="both"/>
        <w:rPr>
          <w:rFonts w:ascii="Arial" w:hAnsi="Arial" w:cs="Arial"/>
          <w:sz w:val="22"/>
          <w:szCs w:val="22"/>
        </w:rPr>
      </w:pPr>
      <w:r w:rsidRPr="009354A1">
        <w:rPr>
          <w:rFonts w:ascii="Arial" w:hAnsi="Arial" w:cs="Arial"/>
          <w:sz w:val="22"/>
          <w:szCs w:val="22"/>
        </w:rPr>
        <w:t>16.</w:t>
      </w:r>
      <w:r w:rsidR="00120072" w:rsidRPr="009354A1">
        <w:rPr>
          <w:rFonts w:ascii="Arial" w:hAnsi="Arial" w:cs="Arial"/>
          <w:sz w:val="22"/>
          <w:szCs w:val="22"/>
        </w:rPr>
        <w:t>9</w:t>
      </w:r>
      <w:r w:rsidRPr="009354A1">
        <w:rPr>
          <w:rFonts w:ascii="Arial" w:hAnsi="Arial" w:cs="Arial"/>
          <w:sz w:val="22"/>
          <w:szCs w:val="22"/>
        </w:rPr>
        <w:t xml:space="preserve"> - </w:t>
      </w:r>
      <w:r w:rsidR="00F07A31" w:rsidRPr="009354A1">
        <w:rPr>
          <w:rFonts w:ascii="Arial" w:hAnsi="Arial" w:cs="Arial"/>
          <w:sz w:val="22"/>
          <w:szCs w:val="22"/>
        </w:rPr>
        <w:t xml:space="preserve">Comunicar à Contratante, no prazo máximo de 24 (vinte e quatro) horas que antecede a data da entrega, os motivos que impossibilitem o cumprimento do prazo previsto, com a devida comprovação; </w:t>
      </w:r>
    </w:p>
    <w:p w14:paraId="0A40D53E" w14:textId="7760FDE2" w:rsidR="00F07A31" w:rsidRPr="009354A1" w:rsidRDefault="004D19CA" w:rsidP="003D133F">
      <w:pPr>
        <w:jc w:val="both"/>
        <w:rPr>
          <w:rFonts w:ascii="Arial" w:hAnsi="Arial" w:cs="Arial"/>
          <w:sz w:val="22"/>
          <w:szCs w:val="22"/>
        </w:rPr>
      </w:pPr>
      <w:r w:rsidRPr="009354A1">
        <w:rPr>
          <w:rFonts w:ascii="Arial" w:hAnsi="Arial" w:cs="Arial"/>
          <w:sz w:val="22"/>
          <w:szCs w:val="22"/>
        </w:rPr>
        <w:t>16.</w:t>
      </w:r>
      <w:r w:rsidR="00120072" w:rsidRPr="009354A1">
        <w:rPr>
          <w:rFonts w:ascii="Arial" w:hAnsi="Arial" w:cs="Arial"/>
          <w:sz w:val="22"/>
          <w:szCs w:val="22"/>
        </w:rPr>
        <w:t>10</w:t>
      </w:r>
      <w:r w:rsidRPr="009354A1">
        <w:rPr>
          <w:rFonts w:ascii="Arial" w:hAnsi="Arial" w:cs="Arial"/>
          <w:sz w:val="22"/>
          <w:szCs w:val="22"/>
        </w:rPr>
        <w:t xml:space="preserve"> - </w:t>
      </w:r>
      <w:r w:rsidR="00F07A31" w:rsidRPr="009354A1">
        <w:rPr>
          <w:rFonts w:ascii="Arial" w:hAnsi="Arial" w:cs="Arial"/>
          <w:sz w:val="22"/>
          <w:szCs w:val="22"/>
        </w:rPr>
        <w:t xml:space="preserve">Manter, durante toda a execução do contrato, em compatibilidade com as obrigações assumidas, todas as </w:t>
      </w:r>
      <w:r w:rsidR="00120072" w:rsidRPr="009354A1">
        <w:rPr>
          <w:rFonts w:ascii="Arial" w:hAnsi="Arial" w:cs="Arial"/>
          <w:sz w:val="22"/>
          <w:szCs w:val="22"/>
        </w:rPr>
        <w:t>condições</w:t>
      </w:r>
      <w:r w:rsidR="00F07A31" w:rsidRPr="009354A1">
        <w:rPr>
          <w:rFonts w:ascii="Arial" w:hAnsi="Arial" w:cs="Arial"/>
          <w:sz w:val="22"/>
          <w:szCs w:val="22"/>
        </w:rPr>
        <w:t xml:space="preserve"> de habilitação e qualificação exigidas na licitação;</w:t>
      </w:r>
    </w:p>
    <w:p w14:paraId="744171BA" w14:textId="68008EAD" w:rsidR="00F07A31" w:rsidRPr="009354A1" w:rsidRDefault="004D19CA" w:rsidP="003D133F">
      <w:pPr>
        <w:jc w:val="both"/>
        <w:rPr>
          <w:rFonts w:ascii="Arial" w:hAnsi="Arial" w:cs="Arial"/>
          <w:sz w:val="22"/>
          <w:szCs w:val="22"/>
        </w:rPr>
      </w:pPr>
      <w:r w:rsidRPr="009354A1">
        <w:rPr>
          <w:rFonts w:ascii="Arial" w:hAnsi="Arial" w:cs="Arial"/>
          <w:sz w:val="22"/>
          <w:szCs w:val="22"/>
        </w:rPr>
        <w:t>16.1</w:t>
      </w:r>
      <w:r w:rsidR="00120072" w:rsidRPr="009354A1">
        <w:rPr>
          <w:rFonts w:ascii="Arial" w:hAnsi="Arial" w:cs="Arial"/>
          <w:sz w:val="22"/>
          <w:szCs w:val="22"/>
        </w:rPr>
        <w:t>1</w:t>
      </w:r>
      <w:r w:rsidRPr="009354A1">
        <w:rPr>
          <w:rFonts w:ascii="Arial" w:hAnsi="Arial" w:cs="Arial"/>
          <w:sz w:val="22"/>
          <w:szCs w:val="22"/>
        </w:rPr>
        <w:t xml:space="preserve"> - </w:t>
      </w:r>
      <w:r w:rsidR="00F07A31" w:rsidRPr="009354A1">
        <w:rPr>
          <w:rFonts w:ascii="Arial" w:hAnsi="Arial" w:cs="Arial"/>
          <w:sz w:val="22"/>
          <w:szCs w:val="22"/>
        </w:rPr>
        <w:t>Indicar preposto para representá-lá durante a execução do contrato.</w:t>
      </w:r>
    </w:p>
    <w:p w14:paraId="0DB4F458" w14:textId="3ED2277F" w:rsidR="00F07A31" w:rsidRPr="009354A1" w:rsidRDefault="004D19CA" w:rsidP="003D133F">
      <w:pPr>
        <w:jc w:val="both"/>
        <w:rPr>
          <w:rFonts w:ascii="Arial" w:hAnsi="Arial" w:cs="Arial"/>
          <w:sz w:val="22"/>
          <w:szCs w:val="22"/>
        </w:rPr>
      </w:pPr>
      <w:r w:rsidRPr="009354A1">
        <w:rPr>
          <w:rFonts w:ascii="Arial" w:hAnsi="Arial" w:cs="Arial"/>
          <w:sz w:val="22"/>
          <w:szCs w:val="22"/>
        </w:rPr>
        <w:t>16.1</w:t>
      </w:r>
      <w:r w:rsidR="00120072" w:rsidRPr="009354A1">
        <w:rPr>
          <w:rFonts w:ascii="Arial" w:hAnsi="Arial" w:cs="Arial"/>
          <w:sz w:val="22"/>
          <w:szCs w:val="22"/>
        </w:rPr>
        <w:t>2</w:t>
      </w:r>
      <w:r w:rsidRPr="009354A1">
        <w:rPr>
          <w:rFonts w:ascii="Arial" w:hAnsi="Arial" w:cs="Arial"/>
          <w:sz w:val="22"/>
          <w:szCs w:val="22"/>
        </w:rPr>
        <w:t xml:space="preserve"> - </w:t>
      </w:r>
      <w:r w:rsidR="00F07A31" w:rsidRPr="009354A1">
        <w:rPr>
          <w:rFonts w:ascii="Arial" w:hAnsi="Arial" w:cs="Arial"/>
          <w:sz w:val="22"/>
          <w:szCs w:val="22"/>
        </w:rPr>
        <w:t>Emitir Nota Fiscal correspondente à sede ou filial da empresa que apresentou a documentação na fase de habilitação.</w:t>
      </w:r>
    </w:p>
    <w:p w14:paraId="6640DD7C" w14:textId="43DE7E57" w:rsidR="00F07A31" w:rsidRPr="009354A1" w:rsidRDefault="004D19CA" w:rsidP="003D133F">
      <w:pPr>
        <w:jc w:val="both"/>
        <w:rPr>
          <w:rFonts w:ascii="Arial" w:hAnsi="Arial" w:cs="Arial"/>
          <w:sz w:val="22"/>
          <w:szCs w:val="22"/>
        </w:rPr>
      </w:pPr>
      <w:r w:rsidRPr="009354A1">
        <w:rPr>
          <w:rFonts w:ascii="Arial" w:hAnsi="Arial" w:cs="Arial"/>
          <w:sz w:val="22"/>
          <w:szCs w:val="22"/>
        </w:rPr>
        <w:t>16.1</w:t>
      </w:r>
      <w:r w:rsidR="00120072" w:rsidRPr="009354A1">
        <w:rPr>
          <w:rFonts w:ascii="Arial" w:hAnsi="Arial" w:cs="Arial"/>
          <w:sz w:val="22"/>
          <w:szCs w:val="22"/>
        </w:rPr>
        <w:t>3</w:t>
      </w:r>
      <w:r w:rsidRPr="009354A1">
        <w:rPr>
          <w:rFonts w:ascii="Arial" w:hAnsi="Arial" w:cs="Arial"/>
          <w:sz w:val="22"/>
          <w:szCs w:val="22"/>
        </w:rPr>
        <w:t xml:space="preserve"> - </w:t>
      </w:r>
      <w:r w:rsidR="00F07A31" w:rsidRPr="009354A1">
        <w:rPr>
          <w:rFonts w:ascii="Arial" w:hAnsi="Arial" w:cs="Arial"/>
          <w:sz w:val="22"/>
          <w:szCs w:val="22"/>
        </w:rPr>
        <w:t xml:space="preserve">Executar todas as obrigações assumidas com observância a </w:t>
      </w:r>
      <w:r w:rsidR="00120072" w:rsidRPr="009354A1">
        <w:rPr>
          <w:rFonts w:ascii="Arial" w:hAnsi="Arial" w:cs="Arial"/>
          <w:sz w:val="22"/>
          <w:szCs w:val="22"/>
        </w:rPr>
        <w:t>melhores técnicas</w:t>
      </w:r>
      <w:r w:rsidR="00F07A31" w:rsidRPr="009354A1">
        <w:rPr>
          <w:rFonts w:ascii="Arial" w:hAnsi="Arial" w:cs="Arial"/>
          <w:sz w:val="22"/>
          <w:szCs w:val="22"/>
        </w:rPr>
        <w:t xml:space="preserve"> vigente, enquadrando-se, rigorosamente, dentro dos preceitos legais, normas e especificações </w:t>
      </w:r>
      <w:r w:rsidR="00120072" w:rsidRPr="009354A1">
        <w:rPr>
          <w:rFonts w:ascii="Arial" w:hAnsi="Arial" w:cs="Arial"/>
          <w:sz w:val="22"/>
          <w:szCs w:val="22"/>
        </w:rPr>
        <w:t>técnicas</w:t>
      </w:r>
      <w:r w:rsidR="00F07A31" w:rsidRPr="009354A1">
        <w:rPr>
          <w:rFonts w:ascii="Arial" w:hAnsi="Arial" w:cs="Arial"/>
          <w:sz w:val="22"/>
          <w:szCs w:val="22"/>
        </w:rPr>
        <w:t xml:space="preserve"> correspondentes.</w:t>
      </w:r>
    </w:p>
    <w:p w14:paraId="115B5616" w14:textId="77777777" w:rsidR="00C63E15" w:rsidRPr="009354A1" w:rsidRDefault="00C63E15" w:rsidP="003D133F">
      <w:pPr>
        <w:jc w:val="both"/>
        <w:rPr>
          <w:rFonts w:ascii="Arial" w:hAnsi="Arial" w:cs="Arial"/>
          <w:sz w:val="22"/>
          <w:szCs w:val="22"/>
        </w:rPr>
      </w:pPr>
    </w:p>
    <w:p w14:paraId="78025777" w14:textId="77777777" w:rsidR="00C63E15" w:rsidRPr="009354A1" w:rsidRDefault="00C63E15" w:rsidP="003D133F">
      <w:pPr>
        <w:jc w:val="both"/>
        <w:rPr>
          <w:rFonts w:ascii="Arial" w:hAnsi="Arial" w:cs="Arial"/>
          <w:b/>
          <w:sz w:val="22"/>
          <w:szCs w:val="22"/>
        </w:rPr>
      </w:pPr>
      <w:r w:rsidRPr="009354A1">
        <w:rPr>
          <w:rFonts w:ascii="Arial" w:hAnsi="Arial" w:cs="Arial"/>
          <w:b/>
          <w:sz w:val="22"/>
          <w:szCs w:val="22"/>
        </w:rPr>
        <w:t>CLÁUSULA DÉCIMA SÉTIMA – DAS CONDIÇÕES DE SEGURANÇA DO TRABALHO</w:t>
      </w:r>
    </w:p>
    <w:p w14:paraId="0CE26965" w14:textId="77777777" w:rsidR="00C63E15" w:rsidRPr="009354A1" w:rsidRDefault="00C63E15" w:rsidP="003D133F">
      <w:pPr>
        <w:jc w:val="both"/>
        <w:rPr>
          <w:rFonts w:ascii="Arial" w:hAnsi="Arial" w:cs="Arial"/>
          <w:b/>
          <w:sz w:val="22"/>
          <w:szCs w:val="22"/>
        </w:rPr>
      </w:pPr>
    </w:p>
    <w:p w14:paraId="64F1F03A" w14:textId="4CE1E70F" w:rsidR="00C63E15" w:rsidRPr="009354A1" w:rsidRDefault="00C63E15" w:rsidP="003D133F">
      <w:pPr>
        <w:jc w:val="both"/>
        <w:rPr>
          <w:rFonts w:ascii="Arial" w:hAnsi="Arial" w:cs="Arial"/>
          <w:sz w:val="22"/>
          <w:szCs w:val="22"/>
        </w:rPr>
      </w:pPr>
      <w:r w:rsidRPr="009354A1">
        <w:rPr>
          <w:rFonts w:ascii="Arial" w:hAnsi="Arial" w:cs="Arial"/>
          <w:sz w:val="22"/>
          <w:szCs w:val="22"/>
        </w:rPr>
        <w:t xml:space="preserve">17.1 – Deverão ser observadas pela CONTRATADA, todas as condições de segurança e higiene, medicina e meio ambiente do trabalho, necessárias a preservação da integridade física e saúde de seus colaboradores, do patrimônio da </w:t>
      </w:r>
      <w:r w:rsidR="004D090F" w:rsidRPr="009354A1">
        <w:rPr>
          <w:rFonts w:ascii="Arial" w:hAnsi="Arial" w:cs="Arial"/>
          <w:sz w:val="22"/>
          <w:szCs w:val="22"/>
        </w:rPr>
        <w:t>PMI</w:t>
      </w:r>
      <w:r w:rsidRPr="009354A1">
        <w:rPr>
          <w:rFonts w:ascii="Arial" w:hAnsi="Arial" w:cs="Arial"/>
          <w:sz w:val="22"/>
          <w:szCs w:val="22"/>
        </w:rPr>
        <w:t xml:space="preserve"> e ao público afeto e dos materiais envolvidos no serviço, de acordo com as normas regulamentadas pelo Ministério do Trabalho, bem como outros dispositivos legais e normas específicas da </w:t>
      </w:r>
      <w:r w:rsidR="004D090F" w:rsidRPr="009354A1">
        <w:rPr>
          <w:rFonts w:ascii="Arial" w:hAnsi="Arial" w:cs="Arial"/>
          <w:sz w:val="22"/>
          <w:szCs w:val="22"/>
        </w:rPr>
        <w:t>PMI</w:t>
      </w:r>
      <w:r w:rsidRPr="009354A1">
        <w:rPr>
          <w:rFonts w:ascii="Arial" w:hAnsi="Arial" w:cs="Arial"/>
          <w:sz w:val="22"/>
          <w:szCs w:val="22"/>
        </w:rPr>
        <w:t>.</w:t>
      </w:r>
    </w:p>
    <w:p w14:paraId="3099C52D" w14:textId="5CFF2DDF" w:rsidR="00C63E15" w:rsidRPr="009354A1" w:rsidRDefault="00C63E15" w:rsidP="003D133F">
      <w:pPr>
        <w:jc w:val="both"/>
        <w:rPr>
          <w:rFonts w:ascii="Arial" w:hAnsi="Arial" w:cs="Arial"/>
          <w:sz w:val="22"/>
          <w:szCs w:val="22"/>
        </w:rPr>
      </w:pPr>
      <w:r w:rsidRPr="009354A1">
        <w:rPr>
          <w:rFonts w:ascii="Arial" w:hAnsi="Arial" w:cs="Arial"/>
          <w:sz w:val="22"/>
          <w:szCs w:val="22"/>
        </w:rPr>
        <w:t xml:space="preserve">17.2 – A </w:t>
      </w:r>
      <w:r w:rsidR="004D090F" w:rsidRPr="009354A1">
        <w:rPr>
          <w:rFonts w:ascii="Arial" w:hAnsi="Arial" w:cs="Arial"/>
          <w:sz w:val="22"/>
          <w:szCs w:val="22"/>
        </w:rPr>
        <w:t>PMI</w:t>
      </w:r>
      <w:r w:rsidRPr="009354A1">
        <w:rPr>
          <w:rFonts w:ascii="Arial" w:hAnsi="Arial" w:cs="Arial"/>
          <w:sz w:val="22"/>
          <w:szCs w:val="22"/>
        </w:rPr>
        <w:t xml:space="preserve"> poderá a critério determinar a paralisação do serviço ou fornecimento, suspender pagamentos quando julgar que as condições mínimas de segurança, saúde e higiene do trabalho não estejam sendo observadas pela contratada. Este procedimento não servirá para justificar eventuais atrasos da CONTRATADA, sem prejuízo de outras sanções cabíveis.</w:t>
      </w:r>
    </w:p>
    <w:p w14:paraId="162E1C9A" w14:textId="77777777" w:rsidR="00C63E15" w:rsidRPr="009354A1" w:rsidRDefault="00C63E15" w:rsidP="003D133F">
      <w:pPr>
        <w:jc w:val="both"/>
        <w:rPr>
          <w:rFonts w:ascii="Arial" w:hAnsi="Arial" w:cs="Arial"/>
          <w:sz w:val="22"/>
          <w:szCs w:val="22"/>
        </w:rPr>
      </w:pPr>
      <w:r w:rsidRPr="009354A1">
        <w:rPr>
          <w:rFonts w:ascii="Arial" w:hAnsi="Arial" w:cs="Arial"/>
          <w:sz w:val="22"/>
          <w:szCs w:val="22"/>
        </w:rPr>
        <w:t>17.3 – A CONTRATADA se responsabilizará ainda por atrasos ou prejuízos decorrentes da suspensão dos trabalhos quando não acatar a legislação básica vigente na época, no que se referir à Engenharia de Segurança e Medicina do Trabalho.</w:t>
      </w:r>
    </w:p>
    <w:p w14:paraId="020BFDD7" w14:textId="77777777" w:rsidR="00C63E15" w:rsidRPr="009354A1" w:rsidRDefault="00C63E15" w:rsidP="003D133F">
      <w:pPr>
        <w:jc w:val="both"/>
        <w:rPr>
          <w:rFonts w:ascii="Arial" w:hAnsi="Arial" w:cs="Arial"/>
          <w:sz w:val="22"/>
          <w:szCs w:val="22"/>
        </w:rPr>
      </w:pPr>
    </w:p>
    <w:p w14:paraId="2115D5EF" w14:textId="77777777" w:rsidR="00C63E15" w:rsidRPr="009354A1" w:rsidRDefault="00C63E15" w:rsidP="003D133F">
      <w:pPr>
        <w:jc w:val="both"/>
        <w:rPr>
          <w:rFonts w:ascii="Arial" w:hAnsi="Arial" w:cs="Arial"/>
          <w:b/>
          <w:sz w:val="22"/>
          <w:szCs w:val="22"/>
        </w:rPr>
      </w:pPr>
      <w:r w:rsidRPr="009354A1">
        <w:rPr>
          <w:rFonts w:ascii="Arial" w:hAnsi="Arial" w:cs="Arial"/>
          <w:b/>
          <w:sz w:val="22"/>
          <w:szCs w:val="22"/>
        </w:rPr>
        <w:t>CLÁUSULA DÉCIMA OITAVA – DA PARALISAÇÃO DOS SERVIÇOS/FORNECIMENTOS</w:t>
      </w:r>
    </w:p>
    <w:p w14:paraId="5DBCE779" w14:textId="77777777" w:rsidR="00C63E15" w:rsidRPr="009354A1" w:rsidRDefault="00C63E15" w:rsidP="003D133F">
      <w:pPr>
        <w:jc w:val="both"/>
        <w:rPr>
          <w:rFonts w:ascii="Arial" w:hAnsi="Arial" w:cs="Arial"/>
          <w:sz w:val="22"/>
          <w:szCs w:val="22"/>
        </w:rPr>
      </w:pPr>
    </w:p>
    <w:p w14:paraId="3308FFE6" w14:textId="5808BEF0" w:rsidR="00C63E15" w:rsidRPr="009354A1" w:rsidRDefault="00C63E15" w:rsidP="003D133F">
      <w:pPr>
        <w:jc w:val="both"/>
        <w:rPr>
          <w:rFonts w:ascii="Arial" w:hAnsi="Arial" w:cs="Arial"/>
          <w:sz w:val="22"/>
          <w:szCs w:val="22"/>
        </w:rPr>
      </w:pPr>
      <w:r w:rsidRPr="009354A1">
        <w:rPr>
          <w:rFonts w:ascii="Arial" w:hAnsi="Arial" w:cs="Arial"/>
          <w:sz w:val="22"/>
          <w:szCs w:val="22"/>
        </w:rPr>
        <w:t xml:space="preserve">18.1 – A </w:t>
      </w:r>
      <w:r w:rsidR="004D090F" w:rsidRPr="009354A1">
        <w:rPr>
          <w:rFonts w:ascii="Arial" w:hAnsi="Arial" w:cs="Arial"/>
          <w:sz w:val="22"/>
          <w:szCs w:val="22"/>
        </w:rPr>
        <w:t>PMI</w:t>
      </w:r>
      <w:r w:rsidRPr="009354A1">
        <w:rPr>
          <w:rFonts w:ascii="Arial" w:hAnsi="Arial" w:cs="Arial"/>
          <w:sz w:val="22"/>
          <w:szCs w:val="22"/>
        </w:rPr>
        <w:t>, se reserva o direito de paralisar, a qualquer tempo, a execução dos serviços/fornecimento dos bens, cientificando oficialmente à licitante contratada tal decisão.</w:t>
      </w:r>
    </w:p>
    <w:p w14:paraId="7B4DE674" w14:textId="4A747ED6" w:rsidR="00C63E15" w:rsidRPr="009354A1" w:rsidRDefault="00C63E15" w:rsidP="003D133F">
      <w:pPr>
        <w:jc w:val="both"/>
        <w:rPr>
          <w:rFonts w:ascii="Arial" w:hAnsi="Arial" w:cs="Arial"/>
          <w:sz w:val="22"/>
          <w:szCs w:val="22"/>
        </w:rPr>
      </w:pPr>
      <w:r w:rsidRPr="009354A1">
        <w:rPr>
          <w:rFonts w:ascii="Arial" w:hAnsi="Arial" w:cs="Arial"/>
          <w:sz w:val="22"/>
          <w:szCs w:val="22"/>
        </w:rPr>
        <w:t xml:space="preserve">18.1.1 – </w:t>
      </w:r>
      <w:r w:rsidR="00821286" w:rsidRPr="009354A1">
        <w:rPr>
          <w:rFonts w:ascii="Arial" w:hAnsi="Arial" w:cs="Arial"/>
          <w:sz w:val="22"/>
          <w:szCs w:val="22"/>
        </w:rPr>
        <w:t xml:space="preserve">Em caso de impedimento, ordem de paralisação ou suspensão do contrato, o cronograma de execução será prorrogado automaticamente pelo tempo correspondente, anotadas </w:t>
      </w:r>
      <w:r w:rsidR="00436ECC" w:rsidRPr="009354A1">
        <w:rPr>
          <w:rFonts w:ascii="Arial" w:hAnsi="Arial" w:cs="Arial"/>
          <w:sz w:val="22"/>
          <w:szCs w:val="22"/>
        </w:rPr>
        <w:t>tais circunstâncias mediante</w:t>
      </w:r>
      <w:r w:rsidR="00821286" w:rsidRPr="009354A1">
        <w:rPr>
          <w:rFonts w:ascii="Arial" w:hAnsi="Arial" w:cs="Arial"/>
          <w:sz w:val="22"/>
          <w:szCs w:val="22"/>
        </w:rPr>
        <w:t xml:space="preserve"> simples apostila.</w:t>
      </w:r>
    </w:p>
    <w:p w14:paraId="6B6EA3EE" w14:textId="77777777" w:rsidR="00C63E15" w:rsidRPr="009354A1" w:rsidRDefault="00C63E15" w:rsidP="003D133F">
      <w:pPr>
        <w:jc w:val="both"/>
        <w:rPr>
          <w:rFonts w:ascii="Arial" w:hAnsi="Arial" w:cs="Arial"/>
          <w:sz w:val="22"/>
          <w:szCs w:val="22"/>
        </w:rPr>
      </w:pPr>
    </w:p>
    <w:p w14:paraId="0E93DD65" w14:textId="50CFCE82" w:rsidR="00C63E15" w:rsidRPr="009354A1" w:rsidRDefault="00C63E15" w:rsidP="003D133F">
      <w:pPr>
        <w:jc w:val="both"/>
        <w:rPr>
          <w:rFonts w:ascii="Arial" w:hAnsi="Arial" w:cs="Arial"/>
          <w:b/>
          <w:sz w:val="22"/>
          <w:szCs w:val="22"/>
        </w:rPr>
      </w:pPr>
      <w:r w:rsidRPr="009354A1">
        <w:rPr>
          <w:rFonts w:ascii="Arial" w:hAnsi="Arial" w:cs="Arial"/>
          <w:b/>
          <w:sz w:val="22"/>
          <w:szCs w:val="22"/>
        </w:rPr>
        <w:t xml:space="preserve">CLÁUSULA DÉCIMA NONA – DO RECEBIMENTO DOS </w:t>
      </w:r>
      <w:r w:rsidR="00BF6465" w:rsidRPr="009354A1">
        <w:rPr>
          <w:rFonts w:ascii="Arial" w:hAnsi="Arial" w:cs="Arial"/>
          <w:b/>
          <w:sz w:val="22"/>
          <w:szCs w:val="22"/>
        </w:rPr>
        <w:t>BENS/</w:t>
      </w:r>
      <w:r w:rsidRPr="009354A1">
        <w:rPr>
          <w:rFonts w:ascii="Arial" w:hAnsi="Arial" w:cs="Arial"/>
          <w:b/>
          <w:sz w:val="22"/>
          <w:szCs w:val="22"/>
        </w:rPr>
        <w:t xml:space="preserve">SERVIÇOS </w:t>
      </w:r>
    </w:p>
    <w:p w14:paraId="59A12FF3" w14:textId="77777777" w:rsidR="00C63E15" w:rsidRPr="009354A1" w:rsidRDefault="00C63E15" w:rsidP="003D133F">
      <w:pPr>
        <w:jc w:val="both"/>
        <w:rPr>
          <w:rFonts w:ascii="Arial" w:hAnsi="Arial" w:cs="Arial"/>
          <w:sz w:val="22"/>
          <w:szCs w:val="22"/>
        </w:rPr>
      </w:pPr>
    </w:p>
    <w:p w14:paraId="7D612631" w14:textId="024E4748" w:rsidR="00C63E15" w:rsidRPr="009354A1" w:rsidRDefault="00C63E15" w:rsidP="003D133F">
      <w:pPr>
        <w:jc w:val="both"/>
        <w:rPr>
          <w:rFonts w:ascii="Arial" w:hAnsi="Arial" w:cs="Arial"/>
          <w:sz w:val="22"/>
          <w:szCs w:val="22"/>
        </w:rPr>
      </w:pPr>
      <w:r w:rsidRPr="009354A1">
        <w:rPr>
          <w:rFonts w:ascii="Arial" w:hAnsi="Arial" w:cs="Arial"/>
          <w:sz w:val="22"/>
          <w:szCs w:val="22"/>
        </w:rPr>
        <w:t xml:space="preserve">19.1 – </w:t>
      </w:r>
      <w:r w:rsidR="003B2400" w:rsidRPr="009354A1">
        <w:rPr>
          <w:rFonts w:ascii="Arial" w:hAnsi="Arial" w:cs="Arial"/>
          <w:sz w:val="22"/>
          <w:szCs w:val="22"/>
        </w:rPr>
        <w:t>As regras para recebimento provisório e definitivo estão dispostas no Termo de Referência e integram a presente contratação.</w:t>
      </w:r>
    </w:p>
    <w:p w14:paraId="13030F74" w14:textId="77777777" w:rsidR="00C63E15" w:rsidRPr="009354A1" w:rsidRDefault="00C63E15" w:rsidP="003D133F">
      <w:pPr>
        <w:jc w:val="both"/>
        <w:rPr>
          <w:rFonts w:ascii="Arial" w:hAnsi="Arial" w:cs="Arial"/>
          <w:sz w:val="22"/>
          <w:szCs w:val="22"/>
        </w:rPr>
      </w:pPr>
    </w:p>
    <w:p w14:paraId="77748D1C" w14:textId="77777777" w:rsidR="00C63E15" w:rsidRPr="009354A1" w:rsidRDefault="00C63E15" w:rsidP="003D133F">
      <w:pPr>
        <w:jc w:val="both"/>
        <w:rPr>
          <w:rFonts w:ascii="Arial" w:hAnsi="Arial" w:cs="Arial"/>
          <w:sz w:val="22"/>
          <w:szCs w:val="22"/>
        </w:rPr>
      </w:pPr>
    </w:p>
    <w:p w14:paraId="4D565F4F" w14:textId="77777777" w:rsidR="00C63E15" w:rsidRPr="009354A1" w:rsidRDefault="00C63E15" w:rsidP="003D133F">
      <w:pPr>
        <w:jc w:val="both"/>
        <w:rPr>
          <w:rFonts w:ascii="Arial" w:hAnsi="Arial" w:cs="Arial"/>
          <w:b/>
          <w:sz w:val="22"/>
          <w:szCs w:val="22"/>
        </w:rPr>
      </w:pPr>
      <w:r w:rsidRPr="009354A1">
        <w:rPr>
          <w:rFonts w:ascii="Arial" w:hAnsi="Arial" w:cs="Arial"/>
          <w:b/>
          <w:sz w:val="22"/>
          <w:szCs w:val="22"/>
        </w:rPr>
        <w:t>CLÁUSULA VIGÉSIMA– DAS DISPOSIÇÕES GERAIS</w:t>
      </w:r>
    </w:p>
    <w:p w14:paraId="05934886" w14:textId="77777777" w:rsidR="00C63E15" w:rsidRPr="009354A1" w:rsidRDefault="00C63E15" w:rsidP="003D133F">
      <w:pPr>
        <w:jc w:val="both"/>
        <w:rPr>
          <w:rFonts w:ascii="Arial" w:hAnsi="Arial" w:cs="Arial"/>
          <w:sz w:val="22"/>
          <w:szCs w:val="22"/>
        </w:rPr>
      </w:pPr>
    </w:p>
    <w:p w14:paraId="7E51E297" w14:textId="116A0664" w:rsidR="00C63E15" w:rsidRPr="009354A1" w:rsidRDefault="00C63E15" w:rsidP="003D133F">
      <w:pPr>
        <w:jc w:val="both"/>
        <w:rPr>
          <w:rFonts w:ascii="Arial" w:hAnsi="Arial" w:cs="Arial"/>
          <w:sz w:val="22"/>
          <w:szCs w:val="22"/>
        </w:rPr>
      </w:pPr>
      <w:r w:rsidRPr="009354A1">
        <w:rPr>
          <w:rFonts w:ascii="Arial" w:hAnsi="Arial" w:cs="Arial"/>
          <w:sz w:val="22"/>
          <w:szCs w:val="22"/>
        </w:rPr>
        <w:lastRenderedPageBreak/>
        <w:t xml:space="preserve">20.1 – A </w:t>
      </w:r>
      <w:r w:rsidR="004D090F" w:rsidRPr="009354A1">
        <w:rPr>
          <w:rFonts w:ascii="Arial" w:hAnsi="Arial" w:cs="Arial"/>
          <w:sz w:val="22"/>
          <w:szCs w:val="22"/>
        </w:rPr>
        <w:t>PMI</w:t>
      </w:r>
      <w:r w:rsidRPr="009354A1">
        <w:rPr>
          <w:rFonts w:ascii="Arial" w:hAnsi="Arial" w:cs="Arial"/>
          <w:sz w:val="22"/>
          <w:szCs w:val="22"/>
        </w:rPr>
        <w:t xml:space="preserve"> não se responsabilizará, em hipótese alguma, por quaisquer penalidade</w:t>
      </w:r>
      <w:r w:rsidR="004E3793" w:rsidRPr="009354A1">
        <w:rPr>
          <w:rFonts w:ascii="Arial" w:hAnsi="Arial" w:cs="Arial"/>
          <w:sz w:val="22"/>
          <w:szCs w:val="22"/>
        </w:rPr>
        <w:t>s</w:t>
      </w:r>
      <w:r w:rsidRPr="009354A1">
        <w:rPr>
          <w:rFonts w:ascii="Arial" w:hAnsi="Arial" w:cs="Arial"/>
          <w:sz w:val="22"/>
          <w:szCs w:val="22"/>
        </w:rPr>
        <w:t xml:space="preserve"> ou gravames futuros decorrentes de tributos indevidamente recolhidos ou erroneamente calculados por parte da contratada.</w:t>
      </w:r>
    </w:p>
    <w:p w14:paraId="266EB79D" w14:textId="77777777" w:rsidR="00C63E15" w:rsidRPr="009354A1" w:rsidRDefault="00C63E15" w:rsidP="003D133F">
      <w:pPr>
        <w:jc w:val="both"/>
        <w:rPr>
          <w:rFonts w:ascii="Arial" w:hAnsi="Arial" w:cs="Arial"/>
          <w:sz w:val="22"/>
          <w:szCs w:val="22"/>
        </w:rPr>
      </w:pPr>
      <w:r w:rsidRPr="009354A1">
        <w:rPr>
          <w:rFonts w:ascii="Arial" w:hAnsi="Arial" w:cs="Arial"/>
          <w:sz w:val="22"/>
          <w:szCs w:val="22"/>
        </w:rPr>
        <w:t>22.2 – Quaisquer tributos ou encargos legais criados, alterados ou extintos, após a data de entrega dos documentos de habilitação e das propostas, cuja base de cálculo seja o preço proposto, implicarão na revisão dos preços, em igual medida, para maior ou para menor, conforme o caso. A alteração ou criação de tributos de repercussão indireta, assim como encargos trabalhistas, não repercutirão nos preços contratados.</w:t>
      </w:r>
    </w:p>
    <w:p w14:paraId="0086C626" w14:textId="12A5DAAB" w:rsidR="00C63E15" w:rsidRPr="009354A1" w:rsidRDefault="00C63E15" w:rsidP="003D133F">
      <w:pPr>
        <w:jc w:val="both"/>
        <w:rPr>
          <w:rFonts w:ascii="Arial" w:hAnsi="Arial" w:cs="Arial"/>
          <w:sz w:val="22"/>
          <w:szCs w:val="22"/>
        </w:rPr>
      </w:pPr>
      <w:r w:rsidRPr="009354A1">
        <w:rPr>
          <w:rFonts w:ascii="Arial" w:hAnsi="Arial" w:cs="Arial"/>
          <w:sz w:val="22"/>
          <w:szCs w:val="22"/>
        </w:rPr>
        <w:t xml:space="preserve">22.3 – Durante a vigência do contrato, caso a </w:t>
      </w:r>
      <w:r w:rsidR="004D090F" w:rsidRPr="009354A1">
        <w:rPr>
          <w:rFonts w:ascii="Arial" w:hAnsi="Arial" w:cs="Arial"/>
          <w:sz w:val="22"/>
          <w:szCs w:val="22"/>
        </w:rPr>
        <w:t>PMI</w:t>
      </w:r>
      <w:r w:rsidRPr="009354A1">
        <w:rPr>
          <w:rFonts w:ascii="Arial" w:hAnsi="Arial" w:cs="Arial"/>
          <w:sz w:val="22"/>
          <w:szCs w:val="22"/>
        </w:rPr>
        <w:t>, venha a se beneficiar da isenção de impostos, deverá informar a contratada, para que o mesmo possa cumprir todas as obrigações acessórias atinentes à isenção.</w:t>
      </w:r>
    </w:p>
    <w:p w14:paraId="4D6C578D" w14:textId="63DCB824" w:rsidR="00C63E15" w:rsidRPr="009354A1" w:rsidRDefault="00C63E15" w:rsidP="003D133F">
      <w:pPr>
        <w:jc w:val="both"/>
        <w:rPr>
          <w:rFonts w:ascii="Arial" w:hAnsi="Arial" w:cs="Arial"/>
          <w:sz w:val="22"/>
          <w:szCs w:val="22"/>
        </w:rPr>
      </w:pPr>
      <w:r w:rsidRPr="009354A1">
        <w:rPr>
          <w:rFonts w:ascii="Arial" w:hAnsi="Arial" w:cs="Arial"/>
          <w:sz w:val="22"/>
          <w:szCs w:val="22"/>
        </w:rPr>
        <w:t xml:space="preserve">22.4 – Ficará a contratada com a responsabilidade de comunicar, imediatamente e por escrito, a </w:t>
      </w:r>
      <w:r w:rsidR="004D090F" w:rsidRPr="009354A1">
        <w:rPr>
          <w:rFonts w:ascii="Arial" w:hAnsi="Arial" w:cs="Arial"/>
          <w:sz w:val="22"/>
          <w:szCs w:val="22"/>
        </w:rPr>
        <w:t>PMI</w:t>
      </w:r>
      <w:r w:rsidRPr="009354A1">
        <w:rPr>
          <w:rFonts w:ascii="Arial" w:hAnsi="Arial" w:cs="Arial"/>
          <w:sz w:val="22"/>
          <w:szCs w:val="22"/>
        </w:rPr>
        <w:t xml:space="preserve">, tão logo sejam do seu conhecimento, os procedimentos fiscais, ainda que de caráter interpretativo, os quais possam ter reflexos financeiros sobre o contrato. </w:t>
      </w:r>
    </w:p>
    <w:p w14:paraId="50679B75" w14:textId="4D482317" w:rsidR="00C63E15" w:rsidRPr="009354A1" w:rsidRDefault="00C63E15" w:rsidP="003D133F">
      <w:pPr>
        <w:jc w:val="both"/>
        <w:rPr>
          <w:rFonts w:ascii="Arial" w:hAnsi="Arial" w:cs="Arial"/>
          <w:sz w:val="22"/>
          <w:szCs w:val="22"/>
        </w:rPr>
      </w:pPr>
      <w:r w:rsidRPr="009354A1">
        <w:rPr>
          <w:rFonts w:ascii="Arial" w:hAnsi="Arial" w:cs="Arial"/>
          <w:sz w:val="22"/>
          <w:szCs w:val="22"/>
        </w:rPr>
        <w:t xml:space="preserve">22.5 – Na contagem dos prazos estabelecidos neste contrato, excluir-se-á o dia de início e incluir-se-á o de vencimento. Só se iniciam e vencem os prazos em dia de expediente na </w:t>
      </w:r>
      <w:r w:rsidR="004D090F" w:rsidRPr="009354A1">
        <w:rPr>
          <w:rFonts w:ascii="Arial" w:hAnsi="Arial" w:cs="Arial"/>
          <w:sz w:val="22"/>
          <w:szCs w:val="22"/>
        </w:rPr>
        <w:t>PMI</w:t>
      </w:r>
      <w:r w:rsidRPr="009354A1">
        <w:rPr>
          <w:rFonts w:ascii="Arial" w:hAnsi="Arial" w:cs="Arial"/>
          <w:sz w:val="22"/>
          <w:szCs w:val="22"/>
        </w:rPr>
        <w:t>.</w:t>
      </w:r>
    </w:p>
    <w:p w14:paraId="31C3B7A3" w14:textId="77777777" w:rsidR="00C63E15" w:rsidRPr="009354A1" w:rsidRDefault="00C63E15" w:rsidP="003D133F">
      <w:pPr>
        <w:jc w:val="both"/>
        <w:rPr>
          <w:rFonts w:ascii="Arial" w:hAnsi="Arial" w:cs="Arial"/>
          <w:sz w:val="22"/>
          <w:szCs w:val="22"/>
        </w:rPr>
      </w:pPr>
    </w:p>
    <w:p w14:paraId="3C68C3C7" w14:textId="77777777" w:rsidR="00C63E15" w:rsidRPr="009354A1" w:rsidRDefault="00C63E15" w:rsidP="003D133F">
      <w:pPr>
        <w:jc w:val="both"/>
        <w:rPr>
          <w:rFonts w:ascii="Arial" w:hAnsi="Arial" w:cs="Arial"/>
          <w:b/>
          <w:sz w:val="22"/>
          <w:szCs w:val="22"/>
        </w:rPr>
      </w:pPr>
      <w:r w:rsidRPr="009354A1">
        <w:rPr>
          <w:rFonts w:ascii="Arial" w:hAnsi="Arial" w:cs="Arial"/>
          <w:b/>
          <w:sz w:val="22"/>
          <w:szCs w:val="22"/>
        </w:rPr>
        <w:t>CLÁUSULA VIGÉSIMA TERCEIRA – DO FORO</w:t>
      </w:r>
    </w:p>
    <w:p w14:paraId="1A2B81C9" w14:textId="77777777" w:rsidR="00C63E15" w:rsidRPr="009354A1" w:rsidRDefault="00C63E15" w:rsidP="003D133F">
      <w:pPr>
        <w:jc w:val="both"/>
        <w:rPr>
          <w:rFonts w:ascii="Arial" w:hAnsi="Arial" w:cs="Arial"/>
          <w:sz w:val="22"/>
          <w:szCs w:val="22"/>
        </w:rPr>
      </w:pPr>
    </w:p>
    <w:p w14:paraId="121EC35B" w14:textId="3225958E" w:rsidR="00C63E15" w:rsidRPr="009354A1" w:rsidRDefault="00C63E15" w:rsidP="003D133F">
      <w:pPr>
        <w:jc w:val="both"/>
        <w:rPr>
          <w:rFonts w:ascii="Arial" w:hAnsi="Arial" w:cs="Arial"/>
          <w:sz w:val="22"/>
          <w:szCs w:val="22"/>
        </w:rPr>
      </w:pPr>
      <w:r w:rsidRPr="009354A1">
        <w:rPr>
          <w:rFonts w:ascii="Arial" w:hAnsi="Arial" w:cs="Arial"/>
          <w:sz w:val="22"/>
          <w:szCs w:val="22"/>
        </w:rPr>
        <w:t xml:space="preserve">23.1 – Fica eleito o FORO da cidade de </w:t>
      </w:r>
      <w:r w:rsidR="001E60B9" w:rsidRPr="009354A1">
        <w:rPr>
          <w:rFonts w:ascii="Arial" w:hAnsi="Arial" w:cs="Arial"/>
          <w:sz w:val="22"/>
          <w:szCs w:val="22"/>
        </w:rPr>
        <w:t>Itaporanga/PB</w:t>
      </w:r>
      <w:r w:rsidRPr="009354A1">
        <w:rPr>
          <w:rFonts w:ascii="Arial" w:hAnsi="Arial" w:cs="Arial"/>
          <w:sz w:val="22"/>
          <w:szCs w:val="22"/>
        </w:rPr>
        <w:t>, com a expressa renúncia de qualquer outro, por mais privilegiado que seja para dirimir as questões decorrentes da execução deste Contrato.</w:t>
      </w:r>
    </w:p>
    <w:p w14:paraId="41392A8A" w14:textId="77777777" w:rsidR="00C63E15" w:rsidRPr="009354A1" w:rsidRDefault="00C63E15" w:rsidP="003D133F">
      <w:pPr>
        <w:jc w:val="both"/>
        <w:rPr>
          <w:rFonts w:ascii="Arial" w:hAnsi="Arial" w:cs="Arial"/>
          <w:sz w:val="22"/>
          <w:szCs w:val="22"/>
        </w:rPr>
      </w:pPr>
      <w:r w:rsidRPr="009354A1">
        <w:rPr>
          <w:rFonts w:ascii="Arial" w:hAnsi="Arial" w:cs="Arial"/>
          <w:sz w:val="22"/>
          <w:szCs w:val="22"/>
        </w:rPr>
        <w:t>E por estarem assim justas e contratadas, as partes assinam o presente instrumento em 03 (três) vias, de igual teor e forma, na presença das testemunhas abaixo assinadas, para que se produzam seus jurídicos e legais efeitos.</w:t>
      </w:r>
    </w:p>
    <w:p w14:paraId="4921B79D" w14:textId="77777777" w:rsidR="00C63E15" w:rsidRPr="009354A1" w:rsidRDefault="00C63E15" w:rsidP="003D133F">
      <w:pPr>
        <w:jc w:val="both"/>
        <w:rPr>
          <w:rFonts w:ascii="Arial" w:hAnsi="Arial" w:cs="Arial"/>
          <w:sz w:val="22"/>
          <w:szCs w:val="22"/>
        </w:rPr>
      </w:pPr>
    </w:p>
    <w:p w14:paraId="1CA5AC5B" w14:textId="77777777" w:rsidR="00EE7FE7" w:rsidRPr="009354A1" w:rsidRDefault="00EE7FE7" w:rsidP="003D133F">
      <w:pPr>
        <w:ind w:right="-15"/>
        <w:jc w:val="right"/>
        <w:rPr>
          <w:rFonts w:ascii="Arial" w:hAnsi="Arial" w:cs="Arial"/>
          <w:sz w:val="22"/>
          <w:szCs w:val="22"/>
        </w:rPr>
      </w:pPr>
    </w:p>
    <w:p w14:paraId="1AD1E126" w14:textId="77777777" w:rsidR="00EE7FE7" w:rsidRPr="009354A1" w:rsidRDefault="00EE7FE7" w:rsidP="003D133F">
      <w:pPr>
        <w:ind w:right="-15"/>
        <w:jc w:val="right"/>
        <w:rPr>
          <w:rFonts w:ascii="Arial" w:hAnsi="Arial" w:cs="Arial"/>
          <w:sz w:val="22"/>
          <w:szCs w:val="22"/>
        </w:rPr>
      </w:pPr>
    </w:p>
    <w:p w14:paraId="00B72A3A" w14:textId="77777777" w:rsidR="00EE7FE7" w:rsidRPr="009354A1" w:rsidRDefault="00EE7FE7" w:rsidP="003D133F">
      <w:pPr>
        <w:ind w:right="-15"/>
        <w:jc w:val="right"/>
        <w:rPr>
          <w:rFonts w:ascii="Arial" w:hAnsi="Arial" w:cs="Arial"/>
          <w:sz w:val="22"/>
          <w:szCs w:val="22"/>
        </w:rPr>
      </w:pPr>
    </w:p>
    <w:p w14:paraId="0DDBA81F" w14:textId="77777777" w:rsidR="00EE7FE7" w:rsidRPr="009354A1" w:rsidRDefault="00EE7FE7" w:rsidP="003D133F">
      <w:pPr>
        <w:ind w:right="-15"/>
        <w:jc w:val="right"/>
        <w:rPr>
          <w:rFonts w:ascii="Arial" w:hAnsi="Arial" w:cs="Arial"/>
          <w:sz w:val="22"/>
          <w:szCs w:val="22"/>
        </w:rPr>
      </w:pPr>
      <w:r w:rsidRPr="009354A1">
        <w:rPr>
          <w:rFonts w:ascii="Arial" w:hAnsi="Arial" w:cs="Arial"/>
          <w:sz w:val="22"/>
          <w:szCs w:val="22"/>
        </w:rPr>
        <w:t xml:space="preserve">XXXXXXX/UF, .......... de.......................................... </w:t>
      </w:r>
      <w:proofErr w:type="gramStart"/>
      <w:r w:rsidRPr="009354A1">
        <w:rPr>
          <w:rFonts w:ascii="Arial" w:hAnsi="Arial" w:cs="Arial"/>
          <w:sz w:val="22"/>
          <w:szCs w:val="22"/>
        </w:rPr>
        <w:t>de</w:t>
      </w:r>
      <w:proofErr w:type="gramEnd"/>
      <w:r w:rsidRPr="009354A1">
        <w:rPr>
          <w:rFonts w:ascii="Arial" w:hAnsi="Arial" w:cs="Arial"/>
          <w:sz w:val="22"/>
          <w:szCs w:val="22"/>
        </w:rPr>
        <w:t xml:space="preserve"> 20.....</w:t>
      </w:r>
    </w:p>
    <w:p w14:paraId="3ECD77D1" w14:textId="77777777" w:rsidR="00EE7FE7" w:rsidRPr="009354A1" w:rsidRDefault="00EE7FE7" w:rsidP="003D133F">
      <w:pPr>
        <w:jc w:val="both"/>
        <w:rPr>
          <w:rFonts w:ascii="Arial" w:hAnsi="Arial" w:cs="Arial"/>
          <w:bCs/>
          <w:sz w:val="22"/>
          <w:szCs w:val="22"/>
        </w:rPr>
      </w:pPr>
    </w:p>
    <w:p w14:paraId="6B7A6800" w14:textId="77777777" w:rsidR="00EE7FE7" w:rsidRPr="009354A1" w:rsidRDefault="00EE7FE7" w:rsidP="003D133F">
      <w:pPr>
        <w:jc w:val="both"/>
        <w:rPr>
          <w:rFonts w:ascii="Arial" w:hAnsi="Arial" w:cs="Arial"/>
          <w:bCs/>
          <w:sz w:val="22"/>
          <w:szCs w:val="22"/>
        </w:rPr>
      </w:pPr>
    </w:p>
    <w:p w14:paraId="51F4ACB4" w14:textId="77777777" w:rsidR="00EE7FE7" w:rsidRPr="009354A1" w:rsidRDefault="00EE7FE7" w:rsidP="003D133F">
      <w:pPr>
        <w:jc w:val="both"/>
        <w:rPr>
          <w:rFonts w:ascii="Arial" w:hAnsi="Arial" w:cs="Arial"/>
          <w:bCs/>
          <w:sz w:val="22"/>
          <w:szCs w:val="22"/>
        </w:rPr>
      </w:pPr>
    </w:p>
    <w:p w14:paraId="32925407" w14:textId="77777777" w:rsidR="00EE7FE7" w:rsidRPr="009354A1" w:rsidRDefault="00EE7FE7" w:rsidP="003D133F">
      <w:pPr>
        <w:jc w:val="center"/>
        <w:rPr>
          <w:rFonts w:ascii="Arial" w:hAnsi="Arial" w:cs="Arial"/>
          <w:bCs/>
          <w:sz w:val="22"/>
          <w:szCs w:val="22"/>
        </w:rPr>
      </w:pPr>
      <w:r w:rsidRPr="009354A1">
        <w:rPr>
          <w:rFonts w:ascii="Arial" w:hAnsi="Arial" w:cs="Arial"/>
          <w:bCs/>
          <w:sz w:val="22"/>
          <w:szCs w:val="22"/>
        </w:rPr>
        <w:t>_________________________</w:t>
      </w:r>
    </w:p>
    <w:p w14:paraId="32AE53D4" w14:textId="77777777" w:rsidR="00EE7FE7" w:rsidRPr="009354A1" w:rsidRDefault="00EE7FE7" w:rsidP="003D133F">
      <w:pPr>
        <w:jc w:val="center"/>
        <w:rPr>
          <w:rFonts w:ascii="Arial" w:hAnsi="Arial" w:cs="Arial"/>
          <w:bCs/>
          <w:sz w:val="22"/>
          <w:szCs w:val="22"/>
        </w:rPr>
      </w:pPr>
      <w:r w:rsidRPr="009354A1">
        <w:rPr>
          <w:rFonts w:ascii="Arial" w:hAnsi="Arial" w:cs="Arial"/>
          <w:bCs/>
          <w:sz w:val="22"/>
          <w:szCs w:val="22"/>
        </w:rPr>
        <w:t>Responsável legal da CONTRATANTE</w:t>
      </w:r>
    </w:p>
    <w:p w14:paraId="64D2CA33" w14:textId="77777777" w:rsidR="00EE7FE7" w:rsidRPr="009354A1" w:rsidRDefault="00EE7FE7" w:rsidP="003D133F">
      <w:pPr>
        <w:jc w:val="center"/>
        <w:rPr>
          <w:rFonts w:ascii="Arial" w:hAnsi="Arial" w:cs="Arial"/>
          <w:bCs/>
          <w:sz w:val="22"/>
          <w:szCs w:val="22"/>
        </w:rPr>
      </w:pPr>
    </w:p>
    <w:p w14:paraId="05A3ECBC" w14:textId="77777777" w:rsidR="00EE7FE7" w:rsidRPr="009354A1" w:rsidRDefault="00EE7FE7" w:rsidP="003D133F">
      <w:pPr>
        <w:jc w:val="center"/>
        <w:rPr>
          <w:rFonts w:ascii="Arial" w:hAnsi="Arial" w:cs="Arial"/>
          <w:bCs/>
          <w:sz w:val="22"/>
          <w:szCs w:val="22"/>
        </w:rPr>
      </w:pPr>
    </w:p>
    <w:p w14:paraId="7CBD927A" w14:textId="77777777" w:rsidR="00EE7FE7" w:rsidRPr="009354A1" w:rsidRDefault="00EE7FE7" w:rsidP="003D133F">
      <w:pPr>
        <w:jc w:val="center"/>
        <w:rPr>
          <w:rFonts w:ascii="Arial" w:hAnsi="Arial" w:cs="Arial"/>
          <w:sz w:val="22"/>
          <w:szCs w:val="22"/>
        </w:rPr>
      </w:pPr>
      <w:r w:rsidRPr="009354A1">
        <w:rPr>
          <w:rFonts w:ascii="Arial" w:hAnsi="Arial" w:cs="Arial"/>
          <w:sz w:val="22"/>
          <w:szCs w:val="22"/>
        </w:rPr>
        <w:t>_________________________</w:t>
      </w:r>
    </w:p>
    <w:p w14:paraId="4BA281DE" w14:textId="0ADA9FE6" w:rsidR="00CC314F" w:rsidRPr="003D133F" w:rsidRDefault="00EE7FE7" w:rsidP="003D133F">
      <w:pPr>
        <w:jc w:val="center"/>
        <w:rPr>
          <w:rFonts w:ascii="Arial" w:hAnsi="Arial" w:cs="Arial"/>
          <w:sz w:val="22"/>
          <w:szCs w:val="22"/>
        </w:rPr>
      </w:pPr>
      <w:r w:rsidRPr="009354A1">
        <w:rPr>
          <w:rFonts w:ascii="Arial" w:hAnsi="Arial" w:cs="Arial"/>
          <w:sz w:val="22"/>
          <w:szCs w:val="22"/>
        </w:rPr>
        <w:t>Responsável legal da CONTRATADA</w:t>
      </w:r>
    </w:p>
    <w:p w14:paraId="0034E545" w14:textId="2993AA0B" w:rsidR="00AE36EF" w:rsidRPr="003D133F" w:rsidRDefault="00AE36EF" w:rsidP="003D133F">
      <w:pPr>
        <w:rPr>
          <w:rFonts w:ascii="Arial" w:hAnsi="Arial" w:cs="Arial"/>
          <w:sz w:val="22"/>
          <w:szCs w:val="22"/>
        </w:rPr>
      </w:pPr>
    </w:p>
    <w:sectPr w:rsidR="00AE36EF" w:rsidRPr="003D133F" w:rsidSect="00854324">
      <w:headerReference w:type="default" r:id="rId14"/>
      <w:footerReference w:type="even" r:id="rId15"/>
      <w:footerReference w:type="default" r:id="rId16"/>
      <w:pgSz w:w="11907" w:h="16840" w:code="9"/>
      <w:pgMar w:top="102" w:right="1134" w:bottom="851" w:left="1474" w:header="126" w:footer="1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12DDB" w14:textId="77777777" w:rsidR="00347037" w:rsidRDefault="00347037" w:rsidP="005326B8">
      <w:r>
        <w:separator/>
      </w:r>
    </w:p>
  </w:endnote>
  <w:endnote w:type="continuationSeparator" w:id="0">
    <w:p w14:paraId="2D0F4528" w14:textId="77777777" w:rsidR="00347037" w:rsidRDefault="00347037" w:rsidP="0053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G Times">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HG Mincho Light J">
    <w:altName w:val="MS Mincho"/>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Zurich B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99135" w14:textId="77777777" w:rsidR="00781197" w:rsidRDefault="0078119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145434" w14:textId="77777777" w:rsidR="00781197" w:rsidRDefault="0078119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374306"/>
      <w:docPartObj>
        <w:docPartGallery w:val="Page Numbers (Bottom of Page)"/>
        <w:docPartUnique/>
      </w:docPartObj>
    </w:sdtPr>
    <w:sdtEndPr>
      <w:rPr>
        <w:color w:val="7F7F7F" w:themeColor="background1" w:themeShade="7F"/>
        <w:spacing w:val="60"/>
      </w:rPr>
    </w:sdtEndPr>
    <w:sdtContent>
      <w:p w14:paraId="1E2AE68A" w14:textId="77777777" w:rsidR="00781197" w:rsidRDefault="00781197">
        <w:pPr>
          <w:pStyle w:val="Rodap"/>
          <w:pBdr>
            <w:top w:val="single" w:sz="4" w:space="1" w:color="D9D9D9" w:themeColor="background1" w:themeShade="D9"/>
          </w:pBdr>
          <w:jc w:val="right"/>
        </w:pPr>
        <w:r>
          <w:fldChar w:fldCharType="begin"/>
        </w:r>
        <w:r>
          <w:instrText>PAGE   \* MERGEFORMAT</w:instrText>
        </w:r>
        <w:r>
          <w:fldChar w:fldCharType="separate"/>
        </w:r>
        <w:r w:rsidR="00BF0AC6">
          <w:rPr>
            <w:noProof/>
          </w:rPr>
          <w:t>46</w:t>
        </w:r>
        <w:r>
          <w:rPr>
            <w:noProof/>
          </w:rPr>
          <w:fldChar w:fldCharType="end"/>
        </w:r>
        <w:r>
          <w:t xml:space="preserve"> | </w:t>
        </w:r>
        <w:r>
          <w:rPr>
            <w:color w:val="7F7F7F" w:themeColor="background1" w:themeShade="7F"/>
            <w:spacing w:val="60"/>
          </w:rPr>
          <w:t>Página</w:t>
        </w:r>
      </w:p>
    </w:sdtContent>
  </w:sdt>
  <w:p w14:paraId="6EDAFF1E" w14:textId="77777777" w:rsidR="00781197" w:rsidRDefault="00781197" w:rsidP="005326B8">
    <w:pPr>
      <w:pStyle w:val="Rodap"/>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2D8C3A" w14:textId="77777777" w:rsidR="00347037" w:rsidRDefault="00347037" w:rsidP="005326B8">
      <w:r>
        <w:separator/>
      </w:r>
    </w:p>
  </w:footnote>
  <w:footnote w:type="continuationSeparator" w:id="0">
    <w:p w14:paraId="530B0567" w14:textId="77777777" w:rsidR="00347037" w:rsidRDefault="00347037" w:rsidP="00532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5DB2D" w14:textId="0E9B1D9B" w:rsidR="00BF0AC6" w:rsidRDefault="00BF0AC6" w:rsidP="00BF0AC6">
    <w:pPr>
      <w:pStyle w:val="Cabealho"/>
      <w:jc w:val="center"/>
    </w:pPr>
    <w:bookmarkStart w:id="10" w:name="_Hlk88808499"/>
    <w:bookmarkEnd w:id="10"/>
    <w:r>
      <w:rPr>
        <w:rFonts w:ascii="Arial" w:hAnsi="Arial" w:cs="Arial"/>
        <w:b/>
        <w:noProof/>
        <w:sz w:val="24"/>
        <w:szCs w:val="24"/>
      </w:rPr>
      <w:drawing>
        <wp:inline distT="0" distB="0" distL="0" distR="0" wp14:anchorId="2B0CD14A" wp14:editId="41344DD8">
          <wp:extent cx="2286000" cy="7429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42950"/>
                  </a:xfrm>
                  <a:prstGeom prst="rect">
                    <a:avLst/>
                  </a:prstGeom>
                  <a:noFill/>
                  <a:ln>
                    <a:noFill/>
                  </a:ln>
                </pic:spPr>
              </pic:pic>
            </a:graphicData>
          </a:graphic>
        </wp:inline>
      </w:drawing>
    </w:r>
  </w:p>
  <w:p w14:paraId="32761847" w14:textId="77777777" w:rsidR="00BF0AC6" w:rsidRPr="001863B2" w:rsidRDefault="00BF0AC6" w:rsidP="00BF0AC6">
    <w:pPr>
      <w:jc w:val="center"/>
      <w:rPr>
        <w:rFonts w:ascii="Arial" w:hAnsi="Arial" w:cs="Arial"/>
        <w:b/>
        <w:bCs/>
      </w:rPr>
    </w:pPr>
    <w:r w:rsidRPr="001863B2">
      <w:rPr>
        <w:rFonts w:ascii="Arial" w:hAnsi="Arial" w:cs="Arial"/>
        <w:b/>
        <w:bCs/>
      </w:rPr>
      <w:t>ESTADO DA PARAÍBA</w:t>
    </w:r>
  </w:p>
  <w:p w14:paraId="778E27D8" w14:textId="77777777" w:rsidR="00BF0AC6" w:rsidRDefault="00BF0AC6" w:rsidP="00BF0AC6">
    <w:pPr>
      <w:pStyle w:val="NormalWeb"/>
      <w:pBdr>
        <w:bottom w:val="single" w:sz="4" w:space="0" w:color="auto"/>
      </w:pBdr>
      <w:jc w:val="center"/>
      <w:rPr>
        <w:rFonts w:ascii="Arial Narrow" w:hAnsi="Arial Narrow"/>
        <w:sz w:val="22"/>
        <w:szCs w:val="22"/>
      </w:rPr>
    </w:pPr>
    <w:r w:rsidRPr="001863B2">
      <w:rPr>
        <w:rFonts w:ascii="Arial" w:hAnsi="Arial" w:cs="Arial"/>
        <w:b/>
        <w:bCs/>
      </w:rPr>
      <w:t>PREFEITURA MUNICIPAL DE ITAPORANGA</w:t>
    </w:r>
  </w:p>
  <w:p w14:paraId="3DC6CFFC" w14:textId="77777777" w:rsidR="00781197" w:rsidRDefault="00781197" w:rsidP="000473DA">
    <w:pPr>
      <w:pStyle w:val="NormalWeb"/>
      <w:pBdr>
        <w:bottom w:val="single" w:sz="4" w:space="0" w:color="auto"/>
      </w:pBdr>
      <w:jc w:val="center"/>
      <w:rPr>
        <w:rFonts w:ascii="Arial Narrow" w:hAnsi="Arial Narrow"/>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FFFFFF89"/>
    <w:multiLevelType w:val="singleLevel"/>
    <w:tmpl w:val="2BFE2A3C"/>
    <w:lvl w:ilvl="0">
      <w:start w:val="1"/>
      <w:numFmt w:val="bullet"/>
      <w:pStyle w:val="Commarcadores"/>
      <w:lvlText w:val=""/>
      <w:lvlJc w:val="left"/>
      <w:pPr>
        <w:tabs>
          <w:tab w:val="num" w:pos="360"/>
        </w:tabs>
        <w:ind w:left="360" w:hanging="360"/>
      </w:pPr>
      <w:rPr>
        <w:rFonts w:ascii="Symbol" w:hAnsi="Symbol" w:hint="default"/>
      </w:rPr>
    </w:lvl>
  </w:abstractNum>
  <w:abstractNum w:abstractNumId="2">
    <w:nsid w:val="0000000F"/>
    <w:multiLevelType w:val="singleLevel"/>
    <w:tmpl w:val="0000000F"/>
    <w:name w:val="WW8Num15"/>
    <w:lvl w:ilvl="0">
      <w:start w:val="1"/>
      <w:numFmt w:val="lowerLetter"/>
      <w:lvlText w:val="%1)"/>
      <w:lvlJc w:val="left"/>
      <w:pPr>
        <w:tabs>
          <w:tab w:val="num" w:pos="0"/>
        </w:tabs>
      </w:pPr>
    </w:lvl>
  </w:abstractNum>
  <w:abstractNum w:abstractNumId="3">
    <w:nsid w:val="0D756CFF"/>
    <w:multiLevelType w:val="hybridMultilevel"/>
    <w:tmpl w:val="CDE2016A"/>
    <w:lvl w:ilvl="0" w:tplc="BDF86AE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0DC332BC"/>
    <w:multiLevelType w:val="hybridMultilevel"/>
    <w:tmpl w:val="DE84E6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F736A44"/>
    <w:multiLevelType w:val="multilevel"/>
    <w:tmpl w:val="EFAC5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BE113D"/>
    <w:multiLevelType w:val="hybridMultilevel"/>
    <w:tmpl w:val="E3CCC5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1AA5814"/>
    <w:multiLevelType w:val="multilevel"/>
    <w:tmpl w:val="9938A97C"/>
    <w:lvl w:ilvl="0">
      <w:start w:val="1"/>
      <w:numFmt w:val="decimal"/>
      <w:lvlText w:val="%1.0."/>
      <w:lvlJc w:val="left"/>
      <w:pPr>
        <w:ind w:left="720" w:hanging="72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9">
    <w:nsid w:val="15C30C01"/>
    <w:multiLevelType w:val="hybridMultilevel"/>
    <w:tmpl w:val="AD4A62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8C44AC0"/>
    <w:multiLevelType w:val="multilevel"/>
    <w:tmpl w:val="C63443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1D5C100D"/>
    <w:multiLevelType w:val="multilevel"/>
    <w:tmpl w:val="536EFAB6"/>
    <w:lvl w:ilvl="0">
      <w:start w:val="1"/>
      <w:numFmt w:val="decimal"/>
      <w:pStyle w:val="Nivel1"/>
      <w:lvlText w:val="%1."/>
      <w:lvlJc w:val="left"/>
      <w:pPr>
        <w:ind w:left="1495"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111519B"/>
    <w:multiLevelType w:val="multilevel"/>
    <w:tmpl w:val="E8127C9C"/>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52C3021"/>
    <w:multiLevelType w:val="hybridMultilevel"/>
    <w:tmpl w:val="53A2EE42"/>
    <w:lvl w:ilvl="0" w:tplc="A1721726">
      <w:start w:val="1"/>
      <w:numFmt w:val="decimal"/>
      <w:lvlText w:val="%1."/>
      <w:lvlJc w:val="righ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nsid w:val="27692279"/>
    <w:multiLevelType w:val="multilevel"/>
    <w:tmpl w:val="CD52380E"/>
    <w:lvl w:ilvl="0">
      <w:start w:val="1"/>
      <w:numFmt w:val="lowerLetter"/>
      <w:lvlText w:val="%1)"/>
      <w:lvlJc w:val="left"/>
      <w:pPr>
        <w:tabs>
          <w:tab w:val="num" w:pos="720"/>
        </w:tabs>
        <w:ind w:left="720" w:hanging="360"/>
      </w:pPr>
      <w:rPr>
        <w:rFonts w:ascii="Arial" w:eastAsia="Times New Roman" w:hAnsi="Arial" w:cs="Arial"/>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26270F"/>
    <w:multiLevelType w:val="multilevel"/>
    <w:tmpl w:val="336ADDE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26924D7"/>
    <w:multiLevelType w:val="hybridMultilevel"/>
    <w:tmpl w:val="5EE29EC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9">
    <w:nsid w:val="393E5208"/>
    <w:multiLevelType w:val="hybridMultilevel"/>
    <w:tmpl w:val="0358C5BA"/>
    <w:lvl w:ilvl="0" w:tplc="F4EE122C">
      <w:start w:val="13"/>
      <w:numFmt w:val="decimal"/>
      <w:lvlText w:val="%1."/>
      <w:lvlJc w:val="left"/>
      <w:pPr>
        <w:ind w:left="720" w:hanging="360"/>
      </w:pPr>
      <w:rPr>
        <w:rFonts w:hint="default"/>
        <w:b/>
        <w:bCs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1B16108"/>
    <w:multiLevelType w:val="hybridMultilevel"/>
    <w:tmpl w:val="80A80EDE"/>
    <w:lvl w:ilvl="0" w:tplc="0416000F">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6D4766A"/>
    <w:multiLevelType w:val="multilevel"/>
    <w:tmpl w:val="18DC1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0046959"/>
    <w:multiLevelType w:val="multilevel"/>
    <w:tmpl w:val="AFEEE2BE"/>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2DF79C0"/>
    <w:multiLevelType w:val="multilevel"/>
    <w:tmpl w:val="2B5A6832"/>
    <w:lvl w:ilvl="0">
      <w:start w:val="13"/>
      <w:numFmt w:val="decimal"/>
      <w:lvlText w:val="%1.0."/>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nsid w:val="537328F6"/>
    <w:multiLevelType w:val="hybridMultilevel"/>
    <w:tmpl w:val="9E8ABC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4E23BF2"/>
    <w:multiLevelType w:val="hybridMultilevel"/>
    <w:tmpl w:val="968CE0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1DD361E"/>
    <w:multiLevelType w:val="multilevel"/>
    <w:tmpl w:val="CD641C7E"/>
    <w:lvl w:ilvl="0">
      <w:start w:val="1"/>
      <w:numFmt w:val="decimal"/>
      <w:pStyle w:val="Nivel01"/>
      <w:suff w:val="space"/>
      <w:lvlText w:val="%1."/>
      <w:lvlJc w:val="left"/>
      <w:pPr>
        <w:ind w:left="0" w:firstLine="0"/>
      </w:pPr>
      <w:rPr>
        <w:rFonts w:asciiTheme="majorHAnsi" w:hAnsiTheme="majorHAnsi" w:hint="default"/>
        <w:b/>
        <w:i w:val="0"/>
        <w:color w:val="auto"/>
      </w:rPr>
    </w:lvl>
    <w:lvl w:ilvl="1">
      <w:start w:val="1"/>
      <w:numFmt w:val="decimal"/>
      <w:suff w:val="space"/>
      <w:lvlText w:val="%1.%2."/>
      <w:lvlJc w:val="left"/>
      <w:pPr>
        <w:ind w:left="142" w:firstLine="0"/>
      </w:pPr>
      <w:rPr>
        <w:rFonts w:asciiTheme="majorHAnsi" w:hAnsiTheme="majorHAnsi"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E9E6B57"/>
    <w:multiLevelType w:val="hybridMultilevel"/>
    <w:tmpl w:val="898C1F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26C70A7"/>
    <w:multiLevelType w:val="multilevel"/>
    <w:tmpl w:val="F684D3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4">
    <w:nsid w:val="77A24556"/>
    <w:multiLevelType w:val="multilevel"/>
    <w:tmpl w:val="AEE87136"/>
    <w:lvl w:ilvl="0">
      <w:start w:val="10"/>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nsid w:val="79CC5C7C"/>
    <w:multiLevelType w:val="multilevel"/>
    <w:tmpl w:val="A7E229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7AA31C92"/>
    <w:multiLevelType w:val="hybridMultilevel"/>
    <w:tmpl w:val="A98261DE"/>
    <w:lvl w:ilvl="0" w:tplc="FFFFFFFF">
      <w:start w:val="1"/>
      <w:numFmt w:val="decimal"/>
      <w:lvlText w:val="%1"/>
      <w:lvlJc w:val="center"/>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FE95320"/>
    <w:multiLevelType w:val="hybridMultilevel"/>
    <w:tmpl w:val="EC3C6F2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1"/>
  </w:num>
  <w:num w:numId="2">
    <w:abstractNumId w:val="28"/>
  </w:num>
  <w:num w:numId="3">
    <w:abstractNumId w:val="1"/>
  </w:num>
  <w:num w:numId="4">
    <w:abstractNumId w:val="0"/>
  </w:num>
  <w:num w:numId="5">
    <w:abstractNumId w:val="33"/>
  </w:num>
  <w:num w:numId="6">
    <w:abstractNumId w:val="38"/>
  </w:num>
  <w:num w:numId="7">
    <w:abstractNumId w:val="20"/>
  </w:num>
  <w:num w:numId="8">
    <w:abstractNumId w:val="17"/>
  </w:num>
  <w:num w:numId="9">
    <w:abstractNumId w:val="23"/>
  </w:num>
  <w:num w:numId="10">
    <w:abstractNumId w:val="30"/>
  </w:num>
  <w:num w:numId="11">
    <w:abstractNumId w:val="11"/>
  </w:num>
  <w:num w:numId="12">
    <w:abstractNumId w:val="36"/>
  </w:num>
  <w:num w:numId="13">
    <w:abstractNumId w:val="1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8"/>
  </w:num>
  <w:num w:numId="16">
    <w:abstractNumId w:val="11"/>
    <w:lvlOverride w:ilvl="0">
      <w:startOverride w:val="9"/>
    </w:lvlOverride>
    <w:lvlOverride w:ilvl="1">
      <w:startOverride w:val="13"/>
    </w:lvlOverride>
    <w:lvlOverride w:ilvl="2">
      <w:startOverride w:val="1"/>
    </w:lvlOverride>
  </w:num>
  <w:num w:numId="17">
    <w:abstractNumId w:val="11"/>
    <w:lvlOverride w:ilvl="0">
      <w:startOverride w:val="7"/>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9"/>
  </w:num>
  <w:num w:numId="21">
    <w:abstractNumId w:val="39"/>
  </w:num>
  <w:num w:numId="22">
    <w:abstractNumId w:val="32"/>
  </w:num>
  <w:num w:numId="23">
    <w:abstractNumId w:val="5"/>
  </w:num>
  <w:num w:numId="24">
    <w:abstractNumId w:val="9"/>
  </w:num>
  <w:num w:numId="25">
    <w:abstractNumId w:val="10"/>
  </w:num>
  <w:num w:numId="26">
    <w:abstractNumId w:val="11"/>
    <w:lvlOverride w:ilvl="0">
      <w:startOverride w:val="9"/>
    </w:lvlOverride>
    <w:lvlOverride w:ilvl="1">
      <w:startOverride w:val="2"/>
    </w:lvlOverride>
    <w:lvlOverride w:ilvl="2">
      <w:startOverride w:val="1"/>
    </w:lvlOverride>
    <w:lvlOverride w:ilvl="3">
      <w:startOverride w:val="1"/>
    </w:lvlOverride>
  </w:num>
  <w:num w:numId="27">
    <w:abstractNumId w:val="11"/>
    <w:lvlOverride w:ilvl="0">
      <w:startOverride w:val="9"/>
    </w:lvlOverride>
    <w:lvlOverride w:ilvl="1">
      <w:startOverride w:val="32"/>
    </w:lvlOverride>
  </w:num>
  <w:num w:numId="28">
    <w:abstractNumId w:val="24"/>
  </w:num>
  <w:num w:numId="29">
    <w:abstractNumId w:val="35"/>
  </w:num>
  <w:num w:numId="30">
    <w:abstractNumId w:val="15"/>
  </w:num>
  <w:num w:numId="31">
    <w:abstractNumId w:val="34"/>
  </w:num>
  <w:num w:numId="32">
    <w:abstractNumId w:val="16"/>
  </w:num>
  <w:num w:numId="33">
    <w:abstractNumId w:val="11"/>
    <w:lvlOverride w:ilvl="0">
      <w:startOverride w:val="7"/>
    </w:lvlOverride>
    <w:lvlOverride w:ilvl="1">
      <w:startOverride w:val="16"/>
    </w:lvlOverride>
  </w:num>
  <w:num w:numId="34">
    <w:abstractNumId w:val="26"/>
  </w:num>
  <w:num w:numId="35">
    <w:abstractNumId w:val="27"/>
  </w:num>
  <w:num w:numId="36">
    <w:abstractNumId w:val="7"/>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25"/>
  </w:num>
  <w:num w:numId="40">
    <w:abstractNumId w:val="6"/>
  </w:num>
  <w:num w:numId="41">
    <w:abstractNumId w:val="21"/>
  </w:num>
  <w:num w:numId="42">
    <w:abstractNumId w:val="14"/>
  </w:num>
  <w:num w:numId="43">
    <w:abstractNumId w:val="22"/>
  </w:num>
  <w:num w:numId="44">
    <w:abstractNumId w:val="3"/>
  </w:num>
  <w:num w:numId="45">
    <w:abstractNumId w:val="31"/>
  </w:num>
  <w:num w:numId="46">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B8"/>
    <w:rsid w:val="00010817"/>
    <w:rsid w:val="0002570D"/>
    <w:rsid w:val="00035AF3"/>
    <w:rsid w:val="00037E41"/>
    <w:rsid w:val="000437BA"/>
    <w:rsid w:val="000473DA"/>
    <w:rsid w:val="00052536"/>
    <w:rsid w:val="00067A55"/>
    <w:rsid w:val="000A286B"/>
    <w:rsid w:val="000A3044"/>
    <w:rsid w:val="000A3876"/>
    <w:rsid w:val="000B76A8"/>
    <w:rsid w:val="000C132E"/>
    <w:rsid w:val="000C57F4"/>
    <w:rsid w:val="000D38DE"/>
    <w:rsid w:val="000F036C"/>
    <w:rsid w:val="000F1E4D"/>
    <w:rsid w:val="000F466F"/>
    <w:rsid w:val="00114BC0"/>
    <w:rsid w:val="00116527"/>
    <w:rsid w:val="00120072"/>
    <w:rsid w:val="00121CB4"/>
    <w:rsid w:val="00131E53"/>
    <w:rsid w:val="00144B99"/>
    <w:rsid w:val="00147EBB"/>
    <w:rsid w:val="001619E8"/>
    <w:rsid w:val="00181824"/>
    <w:rsid w:val="001918D6"/>
    <w:rsid w:val="001A02CA"/>
    <w:rsid w:val="001B0D1F"/>
    <w:rsid w:val="001D16D1"/>
    <w:rsid w:val="001D4570"/>
    <w:rsid w:val="001E4E9C"/>
    <w:rsid w:val="001E60B9"/>
    <w:rsid w:val="001F0152"/>
    <w:rsid w:val="001F01C2"/>
    <w:rsid w:val="001F48EF"/>
    <w:rsid w:val="00202BD2"/>
    <w:rsid w:val="00256439"/>
    <w:rsid w:val="00256C83"/>
    <w:rsid w:val="00297274"/>
    <w:rsid w:val="002A5769"/>
    <w:rsid w:val="002A610B"/>
    <w:rsid w:val="002C0C73"/>
    <w:rsid w:val="002C1040"/>
    <w:rsid w:val="002C4134"/>
    <w:rsid w:val="002C67F5"/>
    <w:rsid w:val="002C6F33"/>
    <w:rsid w:val="002F731A"/>
    <w:rsid w:val="00305D2A"/>
    <w:rsid w:val="003270D6"/>
    <w:rsid w:val="00341918"/>
    <w:rsid w:val="00342767"/>
    <w:rsid w:val="00347037"/>
    <w:rsid w:val="00353FB5"/>
    <w:rsid w:val="00361DB4"/>
    <w:rsid w:val="0037162C"/>
    <w:rsid w:val="0037194F"/>
    <w:rsid w:val="0037208A"/>
    <w:rsid w:val="00380537"/>
    <w:rsid w:val="00393349"/>
    <w:rsid w:val="0039490F"/>
    <w:rsid w:val="003A6B0C"/>
    <w:rsid w:val="003B2400"/>
    <w:rsid w:val="003B7110"/>
    <w:rsid w:val="003C5315"/>
    <w:rsid w:val="003C5595"/>
    <w:rsid w:val="003D133F"/>
    <w:rsid w:val="003D7B3E"/>
    <w:rsid w:val="003E6879"/>
    <w:rsid w:val="00400EBF"/>
    <w:rsid w:val="004157C0"/>
    <w:rsid w:val="00431189"/>
    <w:rsid w:val="00436ECC"/>
    <w:rsid w:val="00437D8C"/>
    <w:rsid w:val="00442C13"/>
    <w:rsid w:val="004440FE"/>
    <w:rsid w:val="00453B8E"/>
    <w:rsid w:val="00465586"/>
    <w:rsid w:val="00474EED"/>
    <w:rsid w:val="0047544F"/>
    <w:rsid w:val="00476F7C"/>
    <w:rsid w:val="00477204"/>
    <w:rsid w:val="00486EC4"/>
    <w:rsid w:val="004935D5"/>
    <w:rsid w:val="004B573E"/>
    <w:rsid w:val="004D090F"/>
    <w:rsid w:val="004D19CA"/>
    <w:rsid w:val="004D291C"/>
    <w:rsid w:val="004E3793"/>
    <w:rsid w:val="004E6349"/>
    <w:rsid w:val="004F219B"/>
    <w:rsid w:val="004F6B8F"/>
    <w:rsid w:val="0050518A"/>
    <w:rsid w:val="00512C07"/>
    <w:rsid w:val="00513B8F"/>
    <w:rsid w:val="005162A2"/>
    <w:rsid w:val="00524B73"/>
    <w:rsid w:val="005313C4"/>
    <w:rsid w:val="00531829"/>
    <w:rsid w:val="005326B8"/>
    <w:rsid w:val="00537A58"/>
    <w:rsid w:val="00554E29"/>
    <w:rsid w:val="00564C4E"/>
    <w:rsid w:val="00575D41"/>
    <w:rsid w:val="00576B58"/>
    <w:rsid w:val="005A11AF"/>
    <w:rsid w:val="005A3BAA"/>
    <w:rsid w:val="005B7DB7"/>
    <w:rsid w:val="005C0CA4"/>
    <w:rsid w:val="005C3BEB"/>
    <w:rsid w:val="005D56F4"/>
    <w:rsid w:val="005F18A1"/>
    <w:rsid w:val="00612AA6"/>
    <w:rsid w:val="0061327E"/>
    <w:rsid w:val="0061742A"/>
    <w:rsid w:val="00617E82"/>
    <w:rsid w:val="00621602"/>
    <w:rsid w:val="00633520"/>
    <w:rsid w:val="00634217"/>
    <w:rsid w:val="00656510"/>
    <w:rsid w:val="00657305"/>
    <w:rsid w:val="00657B05"/>
    <w:rsid w:val="00663AD9"/>
    <w:rsid w:val="0066643A"/>
    <w:rsid w:val="00676F72"/>
    <w:rsid w:val="00681313"/>
    <w:rsid w:val="006A05CC"/>
    <w:rsid w:val="006B7426"/>
    <w:rsid w:val="006C29FF"/>
    <w:rsid w:val="006D71F7"/>
    <w:rsid w:val="006E3100"/>
    <w:rsid w:val="006E566C"/>
    <w:rsid w:val="006F18F9"/>
    <w:rsid w:val="006F4652"/>
    <w:rsid w:val="00700FF3"/>
    <w:rsid w:val="0070561A"/>
    <w:rsid w:val="00720D3F"/>
    <w:rsid w:val="00740DB9"/>
    <w:rsid w:val="007442A0"/>
    <w:rsid w:val="00770201"/>
    <w:rsid w:val="00781197"/>
    <w:rsid w:val="0078434B"/>
    <w:rsid w:val="00797957"/>
    <w:rsid w:val="00797CFA"/>
    <w:rsid w:val="007A4539"/>
    <w:rsid w:val="007C5E02"/>
    <w:rsid w:val="007C7971"/>
    <w:rsid w:val="007D1676"/>
    <w:rsid w:val="007D33EE"/>
    <w:rsid w:val="007E5C91"/>
    <w:rsid w:val="00813B1E"/>
    <w:rsid w:val="00815379"/>
    <w:rsid w:val="008156C8"/>
    <w:rsid w:val="00821286"/>
    <w:rsid w:val="008234B0"/>
    <w:rsid w:val="0082453F"/>
    <w:rsid w:val="00854324"/>
    <w:rsid w:val="00855119"/>
    <w:rsid w:val="00883144"/>
    <w:rsid w:val="008947F0"/>
    <w:rsid w:val="008A3D82"/>
    <w:rsid w:val="008D4006"/>
    <w:rsid w:val="008D5C9D"/>
    <w:rsid w:val="008F493E"/>
    <w:rsid w:val="008F4C08"/>
    <w:rsid w:val="00901D31"/>
    <w:rsid w:val="00906A0F"/>
    <w:rsid w:val="009354A1"/>
    <w:rsid w:val="009371DD"/>
    <w:rsid w:val="0094072F"/>
    <w:rsid w:val="00942B24"/>
    <w:rsid w:val="00965281"/>
    <w:rsid w:val="009676CF"/>
    <w:rsid w:val="00994DEC"/>
    <w:rsid w:val="009B633D"/>
    <w:rsid w:val="009C37CE"/>
    <w:rsid w:val="009D1E47"/>
    <w:rsid w:val="009E4E33"/>
    <w:rsid w:val="00A00B83"/>
    <w:rsid w:val="00A16824"/>
    <w:rsid w:val="00A300B2"/>
    <w:rsid w:val="00A32D48"/>
    <w:rsid w:val="00A35F34"/>
    <w:rsid w:val="00A3609F"/>
    <w:rsid w:val="00A63DC8"/>
    <w:rsid w:val="00A669C6"/>
    <w:rsid w:val="00A80655"/>
    <w:rsid w:val="00A908A5"/>
    <w:rsid w:val="00AA434A"/>
    <w:rsid w:val="00AA56ED"/>
    <w:rsid w:val="00AC090B"/>
    <w:rsid w:val="00AE36EF"/>
    <w:rsid w:val="00AF1DAA"/>
    <w:rsid w:val="00AF3E21"/>
    <w:rsid w:val="00AF4158"/>
    <w:rsid w:val="00B10BA5"/>
    <w:rsid w:val="00B14CB3"/>
    <w:rsid w:val="00B15616"/>
    <w:rsid w:val="00B45CDA"/>
    <w:rsid w:val="00B46CB5"/>
    <w:rsid w:val="00B470B6"/>
    <w:rsid w:val="00B5120B"/>
    <w:rsid w:val="00B53F1B"/>
    <w:rsid w:val="00B5792B"/>
    <w:rsid w:val="00B70AC3"/>
    <w:rsid w:val="00B70C6B"/>
    <w:rsid w:val="00B73869"/>
    <w:rsid w:val="00B77407"/>
    <w:rsid w:val="00B9113B"/>
    <w:rsid w:val="00B96780"/>
    <w:rsid w:val="00BB1CF2"/>
    <w:rsid w:val="00BB5818"/>
    <w:rsid w:val="00BC17F7"/>
    <w:rsid w:val="00BC19A7"/>
    <w:rsid w:val="00BE01EB"/>
    <w:rsid w:val="00BE6640"/>
    <w:rsid w:val="00BF0AC6"/>
    <w:rsid w:val="00BF6465"/>
    <w:rsid w:val="00BF7FBD"/>
    <w:rsid w:val="00C00F24"/>
    <w:rsid w:val="00C01A09"/>
    <w:rsid w:val="00C11B6C"/>
    <w:rsid w:val="00C25313"/>
    <w:rsid w:val="00C256F7"/>
    <w:rsid w:val="00C30883"/>
    <w:rsid w:val="00C32364"/>
    <w:rsid w:val="00C636B4"/>
    <w:rsid w:val="00C63E15"/>
    <w:rsid w:val="00C66764"/>
    <w:rsid w:val="00C977EF"/>
    <w:rsid w:val="00CC02F8"/>
    <w:rsid w:val="00CC314F"/>
    <w:rsid w:val="00CC44A5"/>
    <w:rsid w:val="00CC621D"/>
    <w:rsid w:val="00CD7AAE"/>
    <w:rsid w:val="00CE3C65"/>
    <w:rsid w:val="00CF0418"/>
    <w:rsid w:val="00CF32D1"/>
    <w:rsid w:val="00CF46D8"/>
    <w:rsid w:val="00D05D91"/>
    <w:rsid w:val="00D2550B"/>
    <w:rsid w:val="00D3389D"/>
    <w:rsid w:val="00D675BB"/>
    <w:rsid w:val="00D67734"/>
    <w:rsid w:val="00D7309D"/>
    <w:rsid w:val="00D81103"/>
    <w:rsid w:val="00D9767B"/>
    <w:rsid w:val="00D97EE2"/>
    <w:rsid w:val="00DC168D"/>
    <w:rsid w:val="00DE0FC1"/>
    <w:rsid w:val="00DE4202"/>
    <w:rsid w:val="00DF73C4"/>
    <w:rsid w:val="00E20C46"/>
    <w:rsid w:val="00E24ABE"/>
    <w:rsid w:val="00E31BD9"/>
    <w:rsid w:val="00E43F52"/>
    <w:rsid w:val="00E46C99"/>
    <w:rsid w:val="00E540C1"/>
    <w:rsid w:val="00E5445F"/>
    <w:rsid w:val="00E6239A"/>
    <w:rsid w:val="00E67F02"/>
    <w:rsid w:val="00E778D8"/>
    <w:rsid w:val="00E86589"/>
    <w:rsid w:val="00E90AB0"/>
    <w:rsid w:val="00EB50A7"/>
    <w:rsid w:val="00EB781C"/>
    <w:rsid w:val="00EC0970"/>
    <w:rsid w:val="00EC528C"/>
    <w:rsid w:val="00ED61FC"/>
    <w:rsid w:val="00EE30F8"/>
    <w:rsid w:val="00EE6124"/>
    <w:rsid w:val="00EE7FE7"/>
    <w:rsid w:val="00F07A31"/>
    <w:rsid w:val="00F10F36"/>
    <w:rsid w:val="00F16FDD"/>
    <w:rsid w:val="00F21E3C"/>
    <w:rsid w:val="00F27339"/>
    <w:rsid w:val="00F36067"/>
    <w:rsid w:val="00F43FAA"/>
    <w:rsid w:val="00F4568C"/>
    <w:rsid w:val="00F51DDD"/>
    <w:rsid w:val="00F61963"/>
    <w:rsid w:val="00F63F2F"/>
    <w:rsid w:val="00F64C36"/>
    <w:rsid w:val="00F747FD"/>
    <w:rsid w:val="00F80EC0"/>
    <w:rsid w:val="00F84AA4"/>
    <w:rsid w:val="00F8781E"/>
    <w:rsid w:val="00F90C42"/>
    <w:rsid w:val="00F96D5B"/>
    <w:rsid w:val="00FA012D"/>
    <w:rsid w:val="00FB0541"/>
    <w:rsid w:val="00FB46B2"/>
    <w:rsid w:val="00FC6DA0"/>
    <w:rsid w:val="00FD43A9"/>
    <w:rsid w:val="00FE619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7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6B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5326B8"/>
    <w:pPr>
      <w:keepNext/>
      <w:pBdr>
        <w:top w:val="single" w:sz="6" w:space="1" w:color="auto"/>
        <w:left w:val="single" w:sz="6" w:space="1" w:color="auto"/>
        <w:bottom w:val="single" w:sz="6" w:space="1" w:color="auto"/>
        <w:right w:val="single" w:sz="6" w:space="1" w:color="auto"/>
      </w:pBdr>
      <w:shd w:val="pct12" w:color="auto" w:fill="auto"/>
      <w:jc w:val="center"/>
      <w:outlineLvl w:val="0"/>
    </w:pPr>
    <w:rPr>
      <w:b/>
      <w:color w:val="0000FF"/>
      <w:sz w:val="40"/>
      <w:szCs w:val="20"/>
    </w:rPr>
  </w:style>
  <w:style w:type="paragraph" w:styleId="Ttulo2">
    <w:name w:val="heading 2"/>
    <w:basedOn w:val="Normal"/>
    <w:next w:val="Normal"/>
    <w:link w:val="Ttulo2Char"/>
    <w:qFormat/>
    <w:rsid w:val="005326B8"/>
    <w:pPr>
      <w:keepNext/>
      <w:jc w:val="both"/>
      <w:outlineLvl w:val="1"/>
    </w:pPr>
    <w:rPr>
      <w:rFonts w:ascii="Arial" w:hAnsi="Arial"/>
      <w:sz w:val="28"/>
      <w:szCs w:val="20"/>
    </w:rPr>
  </w:style>
  <w:style w:type="paragraph" w:styleId="Ttulo3">
    <w:name w:val="heading 3"/>
    <w:basedOn w:val="Normal"/>
    <w:next w:val="Normal"/>
    <w:link w:val="Ttulo3Char"/>
    <w:qFormat/>
    <w:rsid w:val="005326B8"/>
    <w:pPr>
      <w:keepNext/>
      <w:outlineLvl w:val="2"/>
    </w:pPr>
    <w:rPr>
      <w:szCs w:val="20"/>
    </w:rPr>
  </w:style>
  <w:style w:type="paragraph" w:styleId="Ttulo4">
    <w:name w:val="heading 4"/>
    <w:basedOn w:val="Normal"/>
    <w:next w:val="Normal"/>
    <w:link w:val="Ttulo4Char"/>
    <w:qFormat/>
    <w:rsid w:val="005326B8"/>
    <w:pPr>
      <w:keepNext/>
      <w:jc w:val="center"/>
      <w:outlineLvl w:val="3"/>
    </w:pPr>
    <w:rPr>
      <w:rFonts w:ascii="Arial" w:eastAsia="Arial Unicode MS" w:hAnsi="Arial"/>
      <w:b/>
      <w:caps/>
      <w:sz w:val="28"/>
    </w:rPr>
  </w:style>
  <w:style w:type="paragraph" w:styleId="Ttulo5">
    <w:name w:val="heading 5"/>
    <w:basedOn w:val="Normal"/>
    <w:next w:val="Normal"/>
    <w:link w:val="Ttulo5Char"/>
    <w:rsid w:val="00576B58"/>
    <w:pPr>
      <w:keepNext/>
      <w:keepLines/>
      <w:spacing w:before="220" w:after="40" w:line="259" w:lineRule="auto"/>
      <w:outlineLvl w:val="4"/>
    </w:pPr>
    <w:rPr>
      <w:rFonts w:ascii="Calibri" w:eastAsia="Calibri" w:hAnsi="Calibri" w:cs="Calibri"/>
      <w:b/>
      <w:sz w:val="22"/>
      <w:szCs w:val="22"/>
      <w:lang w:eastAsia="en-US"/>
    </w:rPr>
  </w:style>
  <w:style w:type="paragraph" w:styleId="Ttulo6">
    <w:name w:val="heading 6"/>
    <w:basedOn w:val="Normal"/>
    <w:next w:val="Normal"/>
    <w:link w:val="Ttulo6Char"/>
    <w:qFormat/>
    <w:rsid w:val="005326B8"/>
    <w:pPr>
      <w:keepNext/>
      <w:ind w:right="51"/>
      <w:jc w:val="center"/>
      <w:outlineLvl w:val="5"/>
    </w:pPr>
    <w:rPr>
      <w:rFonts w:ascii="Arial" w:hAnsi="Arial"/>
      <w:b/>
      <w:sz w:val="22"/>
    </w:rPr>
  </w:style>
  <w:style w:type="paragraph" w:styleId="Ttulo7">
    <w:name w:val="heading 7"/>
    <w:basedOn w:val="Normal"/>
    <w:next w:val="Normal"/>
    <w:link w:val="Ttulo7Char"/>
    <w:qFormat/>
    <w:rsid w:val="005326B8"/>
    <w:pPr>
      <w:keepNext/>
      <w:pBdr>
        <w:top w:val="single" w:sz="6" w:space="1" w:color="auto"/>
        <w:left w:val="single" w:sz="6" w:space="1" w:color="auto"/>
        <w:bottom w:val="single" w:sz="6" w:space="1" w:color="auto"/>
        <w:right w:val="single" w:sz="6" w:space="1" w:color="auto"/>
      </w:pBdr>
      <w:shd w:val="pct12" w:color="auto" w:fill="auto"/>
      <w:jc w:val="center"/>
      <w:outlineLvl w:val="6"/>
    </w:pPr>
    <w:rPr>
      <w:rFonts w:ascii="Arial" w:hAnsi="Arial"/>
      <w:b/>
      <w:color w:val="0000FF"/>
      <w:sz w:val="36"/>
      <w:szCs w:val="20"/>
    </w:rPr>
  </w:style>
  <w:style w:type="paragraph" w:styleId="Ttulo8">
    <w:name w:val="heading 8"/>
    <w:basedOn w:val="Normal"/>
    <w:next w:val="Normal"/>
    <w:link w:val="Ttulo8Char"/>
    <w:qFormat/>
    <w:rsid w:val="005326B8"/>
    <w:pPr>
      <w:keepNext/>
      <w:shd w:val="pct12" w:color="auto" w:fill="auto"/>
      <w:jc w:val="both"/>
      <w:outlineLvl w:val="7"/>
    </w:pPr>
    <w:rPr>
      <w:rFonts w:ascii="Arial" w:hAnsi="Arial"/>
      <w:b/>
      <w:color w:val="0000FF"/>
      <w:szCs w:val="20"/>
    </w:rPr>
  </w:style>
  <w:style w:type="paragraph" w:styleId="Ttulo9">
    <w:name w:val="heading 9"/>
    <w:basedOn w:val="Normal"/>
    <w:next w:val="Normal"/>
    <w:link w:val="Ttulo9Char"/>
    <w:qFormat/>
    <w:rsid w:val="005326B8"/>
    <w:pPr>
      <w:keepNext/>
      <w:outlineLvl w:val="8"/>
    </w:pPr>
    <w:rPr>
      <w:rFonts w:ascii="Arial" w:hAnsi="Arial" w:cs="Arial"/>
      <w:b/>
      <w:sz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326B8"/>
    <w:rPr>
      <w:rFonts w:ascii="Times New Roman" w:eastAsia="Times New Roman" w:hAnsi="Times New Roman" w:cs="Times New Roman"/>
      <w:b/>
      <w:color w:val="0000FF"/>
      <w:sz w:val="40"/>
      <w:szCs w:val="20"/>
      <w:shd w:val="pct12" w:color="auto" w:fill="auto"/>
      <w:lang w:eastAsia="pt-BR"/>
    </w:rPr>
  </w:style>
  <w:style w:type="character" w:customStyle="1" w:styleId="Ttulo2Char">
    <w:name w:val="Título 2 Char"/>
    <w:basedOn w:val="Fontepargpadro"/>
    <w:link w:val="Ttulo2"/>
    <w:rsid w:val="005326B8"/>
    <w:rPr>
      <w:rFonts w:ascii="Arial" w:eastAsia="Times New Roman" w:hAnsi="Arial" w:cs="Times New Roman"/>
      <w:sz w:val="28"/>
      <w:szCs w:val="20"/>
      <w:lang w:eastAsia="pt-BR"/>
    </w:rPr>
  </w:style>
  <w:style w:type="character" w:customStyle="1" w:styleId="Ttulo3Char">
    <w:name w:val="Título 3 Char"/>
    <w:basedOn w:val="Fontepargpadro"/>
    <w:link w:val="Ttulo3"/>
    <w:rsid w:val="005326B8"/>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sid w:val="005326B8"/>
    <w:rPr>
      <w:rFonts w:ascii="Arial" w:eastAsia="Arial Unicode MS" w:hAnsi="Arial" w:cs="Times New Roman"/>
      <w:b/>
      <w:caps/>
      <w:sz w:val="28"/>
      <w:szCs w:val="24"/>
      <w:lang w:eastAsia="pt-BR"/>
    </w:rPr>
  </w:style>
  <w:style w:type="character" w:customStyle="1" w:styleId="Ttulo6Char">
    <w:name w:val="Título 6 Char"/>
    <w:basedOn w:val="Fontepargpadro"/>
    <w:link w:val="Ttulo6"/>
    <w:rsid w:val="005326B8"/>
    <w:rPr>
      <w:rFonts w:ascii="Arial" w:eastAsia="Times New Roman" w:hAnsi="Arial" w:cs="Times New Roman"/>
      <w:b/>
      <w:szCs w:val="24"/>
      <w:lang w:eastAsia="pt-BR"/>
    </w:rPr>
  </w:style>
  <w:style w:type="character" w:customStyle="1" w:styleId="Ttulo7Char">
    <w:name w:val="Título 7 Char"/>
    <w:basedOn w:val="Fontepargpadro"/>
    <w:link w:val="Ttulo7"/>
    <w:rsid w:val="005326B8"/>
    <w:rPr>
      <w:rFonts w:ascii="Arial" w:eastAsia="Times New Roman" w:hAnsi="Arial" w:cs="Times New Roman"/>
      <w:b/>
      <w:color w:val="0000FF"/>
      <w:sz w:val="36"/>
      <w:szCs w:val="20"/>
      <w:shd w:val="pct12" w:color="auto" w:fill="auto"/>
      <w:lang w:eastAsia="pt-BR"/>
    </w:rPr>
  </w:style>
  <w:style w:type="character" w:customStyle="1" w:styleId="Ttulo8Char">
    <w:name w:val="Título 8 Char"/>
    <w:basedOn w:val="Fontepargpadro"/>
    <w:link w:val="Ttulo8"/>
    <w:rsid w:val="005326B8"/>
    <w:rPr>
      <w:rFonts w:ascii="Arial" w:eastAsia="Times New Roman" w:hAnsi="Arial" w:cs="Times New Roman"/>
      <w:b/>
      <w:color w:val="0000FF"/>
      <w:sz w:val="24"/>
      <w:szCs w:val="20"/>
      <w:shd w:val="pct12" w:color="auto" w:fill="auto"/>
      <w:lang w:eastAsia="pt-BR"/>
    </w:rPr>
  </w:style>
  <w:style w:type="character" w:customStyle="1" w:styleId="Ttulo9Char">
    <w:name w:val="Título 9 Char"/>
    <w:basedOn w:val="Fontepargpadro"/>
    <w:link w:val="Ttulo9"/>
    <w:rsid w:val="005326B8"/>
    <w:rPr>
      <w:rFonts w:ascii="Arial" w:eastAsia="Times New Roman" w:hAnsi="Arial" w:cs="Arial"/>
      <w:b/>
      <w:szCs w:val="24"/>
      <w:u w:val="single"/>
      <w:lang w:eastAsia="pt-BR"/>
    </w:rPr>
  </w:style>
  <w:style w:type="paragraph" w:customStyle="1" w:styleId="EditalNvel1">
    <w:name w:val="Edital Nível 1"/>
    <w:basedOn w:val="Normal"/>
    <w:next w:val="Normal"/>
    <w:autoRedefine/>
    <w:rsid w:val="005326B8"/>
    <w:pPr>
      <w:spacing w:before="120" w:after="120"/>
      <w:jc w:val="both"/>
      <w:outlineLvl w:val="2"/>
    </w:pPr>
    <w:rPr>
      <w:rFonts w:ascii="Verdana" w:hAnsi="Verdana" w:cs="Microsoft Sans Serif"/>
      <w:b/>
      <w:i/>
      <w:caps/>
      <w:color w:val="000000"/>
      <w:sz w:val="20"/>
      <w:szCs w:val="20"/>
    </w:rPr>
  </w:style>
  <w:style w:type="paragraph" w:customStyle="1" w:styleId="Cabealhoencabezado">
    <w:name w:val="Cabeçalho.encabezado"/>
    <w:basedOn w:val="Normal"/>
    <w:rsid w:val="005326B8"/>
    <w:pPr>
      <w:tabs>
        <w:tab w:val="center" w:pos="4419"/>
        <w:tab w:val="right" w:pos="8838"/>
      </w:tabs>
    </w:pPr>
    <w:rPr>
      <w:rFonts w:ascii="Arial" w:hAnsi="Arial"/>
      <w:szCs w:val="20"/>
    </w:rPr>
  </w:style>
  <w:style w:type="paragraph" w:customStyle="1" w:styleId="Corpodetexto21">
    <w:name w:val="Corpo de texto 21"/>
    <w:basedOn w:val="Normal"/>
    <w:rsid w:val="005326B8"/>
    <w:pPr>
      <w:jc w:val="both"/>
    </w:pPr>
    <w:rPr>
      <w:szCs w:val="20"/>
    </w:rPr>
  </w:style>
  <w:style w:type="paragraph" w:styleId="Corpodetexto3">
    <w:name w:val="Body Text 3"/>
    <w:basedOn w:val="Normal"/>
    <w:link w:val="Corpodetexto3Char"/>
    <w:rsid w:val="005326B8"/>
    <w:pPr>
      <w:jc w:val="both"/>
    </w:pPr>
    <w:rPr>
      <w:rFonts w:ascii="Arial" w:hAnsi="Arial"/>
      <w:b/>
      <w:szCs w:val="20"/>
    </w:rPr>
  </w:style>
  <w:style w:type="character" w:customStyle="1" w:styleId="Corpodetexto3Char">
    <w:name w:val="Corpo de texto 3 Char"/>
    <w:basedOn w:val="Fontepargpadro"/>
    <w:link w:val="Corpodetexto3"/>
    <w:rsid w:val="005326B8"/>
    <w:rPr>
      <w:rFonts w:ascii="Arial" w:eastAsia="Times New Roman" w:hAnsi="Arial" w:cs="Times New Roman"/>
      <w:b/>
      <w:sz w:val="24"/>
      <w:szCs w:val="20"/>
      <w:lang w:eastAsia="pt-BR"/>
    </w:rPr>
  </w:style>
  <w:style w:type="paragraph" w:styleId="Corpodetexto">
    <w:name w:val="Body Text"/>
    <w:basedOn w:val="Normal"/>
    <w:link w:val="CorpodetextoChar"/>
    <w:rsid w:val="005326B8"/>
    <w:pPr>
      <w:spacing w:after="120"/>
    </w:pPr>
    <w:rPr>
      <w:sz w:val="20"/>
      <w:szCs w:val="20"/>
    </w:rPr>
  </w:style>
  <w:style w:type="character" w:customStyle="1" w:styleId="CorpodetextoChar">
    <w:name w:val="Corpo de texto Char"/>
    <w:basedOn w:val="Fontepargpadro"/>
    <w:link w:val="Corpodetexto"/>
    <w:rsid w:val="005326B8"/>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5326B8"/>
    <w:pPr>
      <w:ind w:left="1985" w:hanging="567"/>
      <w:jc w:val="both"/>
    </w:pPr>
    <w:rPr>
      <w:rFonts w:ascii="Arial" w:hAnsi="Arial"/>
      <w:szCs w:val="20"/>
    </w:rPr>
  </w:style>
  <w:style w:type="character" w:customStyle="1" w:styleId="RecuodecorpodetextoChar">
    <w:name w:val="Recuo de corpo de texto Char"/>
    <w:basedOn w:val="Fontepargpadro"/>
    <w:link w:val="Recuodecorpodetexto"/>
    <w:rsid w:val="005326B8"/>
    <w:rPr>
      <w:rFonts w:ascii="Arial" w:eastAsia="Times New Roman" w:hAnsi="Arial" w:cs="Times New Roman"/>
      <w:sz w:val="24"/>
      <w:szCs w:val="20"/>
    </w:rPr>
  </w:style>
  <w:style w:type="paragraph" w:styleId="Rodap">
    <w:name w:val="footer"/>
    <w:basedOn w:val="Normal"/>
    <w:link w:val="RodapChar"/>
    <w:uiPriority w:val="99"/>
    <w:rsid w:val="005326B8"/>
    <w:pPr>
      <w:tabs>
        <w:tab w:val="center" w:pos="4419"/>
        <w:tab w:val="right" w:pos="8838"/>
      </w:tabs>
    </w:pPr>
    <w:rPr>
      <w:sz w:val="20"/>
      <w:szCs w:val="20"/>
    </w:rPr>
  </w:style>
  <w:style w:type="character" w:customStyle="1" w:styleId="RodapChar">
    <w:name w:val="Rodapé Char"/>
    <w:basedOn w:val="Fontepargpadro"/>
    <w:link w:val="Rodap"/>
    <w:uiPriority w:val="99"/>
    <w:rsid w:val="005326B8"/>
    <w:rPr>
      <w:rFonts w:ascii="Times New Roman" w:eastAsia="Times New Roman" w:hAnsi="Times New Roman" w:cs="Times New Roman"/>
      <w:sz w:val="20"/>
      <w:szCs w:val="20"/>
      <w:lang w:eastAsia="pt-BR"/>
    </w:rPr>
  </w:style>
  <w:style w:type="paragraph" w:customStyle="1" w:styleId="A251275">
    <w:name w:val="_A251275"/>
    <w:basedOn w:val="Normal"/>
    <w:rsid w:val="005326B8"/>
    <w:pPr>
      <w:tabs>
        <w:tab w:val="left" w:pos="3600"/>
      </w:tabs>
      <w:ind w:left="1584" w:firstLine="3456"/>
      <w:jc w:val="both"/>
    </w:pPr>
    <w:rPr>
      <w:rFonts w:ascii="Tms Rmn" w:hAnsi="Tms Rmn"/>
      <w:szCs w:val="20"/>
    </w:rPr>
  </w:style>
  <w:style w:type="paragraph" w:styleId="Cabealho">
    <w:name w:val="header"/>
    <w:aliases w:val="hd,he,*Header,Cabeçalho superior,Cabeçalho superior Char Char Char Char,Cabeçalho superior Char Char Char,Cabeçalho superior Char Char,Char,he Char Char Char,he Char Char Char Char Char Char,he Char Char Char Char Char,Heading 1a"/>
    <w:basedOn w:val="Normal"/>
    <w:link w:val="CabealhoChar"/>
    <w:uiPriority w:val="99"/>
    <w:rsid w:val="005326B8"/>
    <w:pPr>
      <w:tabs>
        <w:tab w:val="center" w:pos="4419"/>
        <w:tab w:val="right" w:pos="8838"/>
      </w:tabs>
    </w:pPr>
    <w:rPr>
      <w:sz w:val="20"/>
      <w:szCs w:val="20"/>
    </w:rPr>
  </w:style>
  <w:style w:type="character" w:customStyle="1" w:styleId="CabealhoChar">
    <w:name w:val="Cabeçalho Char"/>
    <w:aliases w:val="hd Char,he Char,*Header Char,Cabeçalho superior Char,Cabeçalho superior Char Char Char Char Char,Cabeçalho superior Char Char Char Char1,Cabeçalho superior Char Char Char1,Char Char,he Char Char Char Char,he Char Char Char Char Char Char1"/>
    <w:basedOn w:val="Fontepargpadro"/>
    <w:link w:val="Cabealho"/>
    <w:uiPriority w:val="99"/>
    <w:rsid w:val="005326B8"/>
    <w:rPr>
      <w:rFonts w:ascii="Times New Roman" w:eastAsia="Times New Roman" w:hAnsi="Times New Roman" w:cs="Times New Roman"/>
      <w:sz w:val="20"/>
      <w:szCs w:val="20"/>
      <w:lang w:eastAsia="pt-BR"/>
    </w:rPr>
  </w:style>
  <w:style w:type="character" w:styleId="Nmerodepgina">
    <w:name w:val="page number"/>
    <w:basedOn w:val="Fontepargpadro"/>
    <w:rsid w:val="005326B8"/>
  </w:style>
  <w:style w:type="paragraph" w:customStyle="1" w:styleId="Corpodetexto1">
    <w:name w:val="Corpo de texto1"/>
    <w:rsid w:val="005326B8"/>
    <w:pPr>
      <w:spacing w:after="0" w:line="240" w:lineRule="auto"/>
    </w:pPr>
    <w:rPr>
      <w:rFonts w:ascii="CG Times" w:eastAsia="Times New Roman" w:hAnsi="CG Times" w:cs="Times New Roman"/>
      <w:color w:val="000000"/>
      <w:sz w:val="24"/>
      <w:szCs w:val="20"/>
      <w:lang w:val="en-US" w:eastAsia="pt-BR"/>
    </w:rPr>
  </w:style>
  <w:style w:type="character" w:customStyle="1" w:styleId="goohl2">
    <w:name w:val="goohl2"/>
    <w:basedOn w:val="Fontepargpadro"/>
    <w:rsid w:val="005326B8"/>
  </w:style>
  <w:style w:type="paragraph" w:styleId="Recuodecorpodetexto3">
    <w:name w:val="Body Text Indent 3"/>
    <w:basedOn w:val="Normal"/>
    <w:link w:val="Recuodecorpodetexto3Char"/>
    <w:rsid w:val="005326B8"/>
    <w:pPr>
      <w:widowControl w:val="0"/>
      <w:tabs>
        <w:tab w:val="left" w:pos="851"/>
        <w:tab w:val="left" w:pos="1418"/>
      </w:tabs>
      <w:ind w:left="993" w:hanging="993"/>
      <w:jc w:val="both"/>
    </w:pPr>
    <w:rPr>
      <w:rFonts w:ascii="Arial" w:hAnsi="Arial"/>
      <w:spacing w:val="-3"/>
      <w:szCs w:val="20"/>
    </w:rPr>
  </w:style>
  <w:style w:type="character" w:customStyle="1" w:styleId="Recuodecorpodetexto3Char">
    <w:name w:val="Recuo de corpo de texto 3 Char"/>
    <w:basedOn w:val="Fontepargpadro"/>
    <w:link w:val="Recuodecorpodetexto3"/>
    <w:rsid w:val="005326B8"/>
    <w:rPr>
      <w:rFonts w:ascii="Arial" w:eastAsia="Times New Roman" w:hAnsi="Arial" w:cs="Times New Roman"/>
      <w:spacing w:val="-3"/>
      <w:sz w:val="24"/>
      <w:szCs w:val="20"/>
      <w:lang w:eastAsia="pt-BR"/>
    </w:rPr>
  </w:style>
  <w:style w:type="paragraph" w:customStyle="1" w:styleId="BodyText21">
    <w:name w:val="Body Text 21"/>
    <w:basedOn w:val="Normal"/>
    <w:rsid w:val="005326B8"/>
    <w:pPr>
      <w:snapToGrid w:val="0"/>
      <w:jc w:val="both"/>
    </w:pPr>
    <w:rPr>
      <w:szCs w:val="20"/>
    </w:rPr>
  </w:style>
  <w:style w:type="character" w:customStyle="1" w:styleId="goohl0">
    <w:name w:val="goohl0"/>
    <w:basedOn w:val="Fontepargpadro"/>
    <w:rsid w:val="005326B8"/>
  </w:style>
  <w:style w:type="paragraph" w:customStyle="1" w:styleId="western">
    <w:name w:val="western"/>
    <w:basedOn w:val="Normal"/>
    <w:rsid w:val="005326B8"/>
    <w:pPr>
      <w:spacing w:before="100" w:beforeAutospacing="1" w:after="119"/>
    </w:pPr>
  </w:style>
  <w:style w:type="paragraph" w:styleId="Textodenotaderodap">
    <w:name w:val="footnote text"/>
    <w:basedOn w:val="Normal"/>
    <w:link w:val="TextodenotaderodapChar"/>
    <w:uiPriority w:val="99"/>
    <w:rsid w:val="005326B8"/>
    <w:rPr>
      <w:sz w:val="20"/>
      <w:szCs w:val="20"/>
    </w:rPr>
  </w:style>
  <w:style w:type="character" w:customStyle="1" w:styleId="TextodenotaderodapChar">
    <w:name w:val="Texto de nota de rodapé Char"/>
    <w:basedOn w:val="Fontepargpadro"/>
    <w:link w:val="Textodenotaderodap"/>
    <w:uiPriority w:val="99"/>
    <w:rsid w:val="005326B8"/>
    <w:rPr>
      <w:rFonts w:ascii="Times New Roman" w:eastAsia="Times New Roman" w:hAnsi="Times New Roman" w:cs="Times New Roman"/>
      <w:sz w:val="20"/>
      <w:szCs w:val="20"/>
      <w:lang w:eastAsia="pt-BR"/>
    </w:rPr>
  </w:style>
  <w:style w:type="paragraph" w:styleId="PargrafodaLista">
    <w:name w:val="List Paragraph"/>
    <w:aliases w:val="Paragrafo,Lista Colorida - Ênfase 11"/>
    <w:basedOn w:val="Normal"/>
    <w:link w:val="PargrafodaListaChar"/>
    <w:uiPriority w:val="1"/>
    <w:qFormat/>
    <w:rsid w:val="005326B8"/>
    <w:pPr>
      <w:ind w:left="708"/>
    </w:pPr>
  </w:style>
  <w:style w:type="character" w:customStyle="1" w:styleId="PargrafodaListaChar">
    <w:name w:val="Parágrafo da Lista Char"/>
    <w:aliases w:val="Paragrafo Char,Lista Colorida - Ênfase 11 Char"/>
    <w:link w:val="PargrafodaLista"/>
    <w:uiPriority w:val="1"/>
    <w:locked/>
    <w:rsid w:val="005326B8"/>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5326B8"/>
    <w:pPr>
      <w:jc w:val="both"/>
    </w:pPr>
    <w:rPr>
      <w:rFonts w:ascii="Courier New" w:hAnsi="Courier New" w:cs="Courier New"/>
      <w:color w:val="000000"/>
      <w:sz w:val="18"/>
      <w:szCs w:val="18"/>
    </w:rPr>
  </w:style>
  <w:style w:type="paragraph" w:customStyle="1" w:styleId="ecxmsonormal">
    <w:name w:val="ecxmsonormal"/>
    <w:basedOn w:val="Normal"/>
    <w:rsid w:val="005326B8"/>
    <w:pPr>
      <w:spacing w:after="324"/>
    </w:pPr>
  </w:style>
  <w:style w:type="character" w:styleId="nfase">
    <w:name w:val="Emphasis"/>
    <w:uiPriority w:val="20"/>
    <w:qFormat/>
    <w:rsid w:val="005326B8"/>
    <w:rPr>
      <w:b/>
      <w:bCs/>
      <w:i w:val="0"/>
      <w:iCs w:val="0"/>
    </w:rPr>
  </w:style>
  <w:style w:type="character" w:styleId="Forte">
    <w:name w:val="Strong"/>
    <w:uiPriority w:val="22"/>
    <w:qFormat/>
    <w:rsid w:val="005326B8"/>
    <w:rPr>
      <w:b/>
      <w:bCs/>
    </w:rPr>
  </w:style>
  <w:style w:type="paragraph" w:customStyle="1" w:styleId="ecxmsonospacing">
    <w:name w:val="ecxmsonospacing"/>
    <w:basedOn w:val="Normal"/>
    <w:rsid w:val="005326B8"/>
    <w:pPr>
      <w:spacing w:before="100" w:beforeAutospacing="1" w:after="100" w:afterAutospacing="1"/>
    </w:pPr>
  </w:style>
  <w:style w:type="character" w:customStyle="1" w:styleId="apple-converted-space">
    <w:name w:val="apple-converted-space"/>
    <w:rsid w:val="005326B8"/>
  </w:style>
  <w:style w:type="paragraph" w:styleId="Textodebalo">
    <w:name w:val="Balloon Text"/>
    <w:basedOn w:val="Normal"/>
    <w:link w:val="TextodebaloChar"/>
    <w:uiPriority w:val="99"/>
    <w:rsid w:val="005326B8"/>
    <w:rPr>
      <w:rFonts w:ascii="Tahoma" w:hAnsi="Tahoma" w:cs="Tahoma"/>
      <w:sz w:val="16"/>
      <w:szCs w:val="16"/>
    </w:rPr>
  </w:style>
  <w:style w:type="character" w:customStyle="1" w:styleId="TextodebaloChar">
    <w:name w:val="Texto de balão Char"/>
    <w:basedOn w:val="Fontepargpadro"/>
    <w:link w:val="Textodebalo"/>
    <w:uiPriority w:val="99"/>
    <w:rsid w:val="005326B8"/>
    <w:rPr>
      <w:rFonts w:ascii="Tahoma" w:eastAsia="Times New Roman" w:hAnsi="Tahoma" w:cs="Tahoma"/>
      <w:sz w:val="16"/>
      <w:szCs w:val="16"/>
      <w:lang w:eastAsia="pt-BR"/>
    </w:rPr>
  </w:style>
  <w:style w:type="character" w:styleId="Hyperlink">
    <w:name w:val="Hyperlink"/>
    <w:uiPriority w:val="99"/>
    <w:unhideWhenUsed/>
    <w:rsid w:val="005326B8"/>
    <w:rPr>
      <w:color w:val="0000FF"/>
      <w:u w:val="single"/>
    </w:rPr>
  </w:style>
  <w:style w:type="paragraph" w:styleId="SemEspaamento">
    <w:name w:val="No Spacing"/>
    <w:link w:val="SemEspaamentoChar"/>
    <w:uiPriority w:val="1"/>
    <w:qFormat/>
    <w:rsid w:val="005326B8"/>
    <w:pPr>
      <w:spacing w:after="0" w:line="240" w:lineRule="auto"/>
    </w:pPr>
    <w:rPr>
      <w:rFonts w:ascii="Times New Roman" w:eastAsia="Times New Roman" w:hAnsi="Times New Roman" w:cs="Times New Roman"/>
      <w:sz w:val="24"/>
      <w:szCs w:val="24"/>
      <w:lang w:eastAsia="pt-BR"/>
    </w:rPr>
  </w:style>
  <w:style w:type="paragraph" w:customStyle="1" w:styleId="Default">
    <w:name w:val="Default"/>
    <w:rsid w:val="005326B8"/>
    <w:pPr>
      <w:autoSpaceDE w:val="0"/>
      <w:autoSpaceDN w:val="0"/>
      <w:adjustRightInd w:val="0"/>
      <w:spacing w:after="0" w:line="240" w:lineRule="auto"/>
    </w:pPr>
    <w:rPr>
      <w:rFonts w:ascii="Arial" w:eastAsia="Calibri" w:hAnsi="Arial" w:cs="Arial"/>
      <w:color w:val="000000"/>
      <w:sz w:val="24"/>
      <w:szCs w:val="24"/>
      <w:lang w:eastAsia="pt-BR"/>
    </w:rPr>
  </w:style>
  <w:style w:type="paragraph" w:customStyle="1" w:styleId="Nivel1">
    <w:name w:val="Nivel1"/>
    <w:basedOn w:val="Ttulo1"/>
    <w:next w:val="Normal"/>
    <w:link w:val="Nivel1Char"/>
    <w:qFormat/>
    <w:rsid w:val="00E43F52"/>
    <w:pPr>
      <w:keepLines/>
      <w:numPr>
        <w:numId w:val="1"/>
      </w:numPr>
      <w:pBdr>
        <w:top w:val="none" w:sz="0" w:space="0" w:color="auto"/>
        <w:left w:val="none" w:sz="0" w:space="0" w:color="auto"/>
        <w:bottom w:val="none" w:sz="0" w:space="0" w:color="auto"/>
        <w:right w:val="none" w:sz="0" w:space="0" w:color="auto"/>
      </w:pBdr>
      <w:shd w:val="clear" w:color="auto" w:fill="auto"/>
      <w:spacing w:before="480" w:after="120" w:line="276" w:lineRule="auto"/>
      <w:ind w:left="3054"/>
      <w:jc w:val="both"/>
    </w:pPr>
    <w:rPr>
      <w:rFonts w:ascii="Arial" w:eastAsiaTheme="majorEastAsia" w:hAnsi="Arial" w:cs="Arial"/>
      <w:color w:val="000000"/>
      <w:sz w:val="20"/>
    </w:rPr>
  </w:style>
  <w:style w:type="character" w:customStyle="1" w:styleId="Nivel1Char">
    <w:name w:val="Nivel1 Char"/>
    <w:basedOn w:val="Ttulo1Char"/>
    <w:link w:val="Nivel1"/>
    <w:rsid w:val="00E43F52"/>
    <w:rPr>
      <w:rFonts w:ascii="Arial" w:eastAsiaTheme="majorEastAsia" w:hAnsi="Arial" w:cs="Arial"/>
      <w:b/>
      <w:color w:val="000000"/>
      <w:sz w:val="20"/>
      <w:szCs w:val="20"/>
      <w:shd w:val="pct12" w:color="auto" w:fill="auto"/>
      <w:lang w:eastAsia="pt-BR"/>
    </w:rPr>
  </w:style>
  <w:style w:type="table" w:styleId="Tabelacomgrade">
    <w:name w:val="Table Grid"/>
    <w:basedOn w:val="Tabelanormal"/>
    <w:uiPriority w:val="59"/>
    <w:rsid w:val="00E43F52"/>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grafodaLista1">
    <w:name w:val="Parágrafo da Lista1"/>
    <w:basedOn w:val="Normal"/>
    <w:qFormat/>
    <w:rsid w:val="00E43F52"/>
    <w:pPr>
      <w:ind w:left="720"/>
    </w:pPr>
    <w:rPr>
      <w:rFonts w:ascii="Ecofont_Spranq_eco_Sans" w:hAnsi="Ecofont_Spranq_eco_Sans" w:cs="Ecofont_Spranq_eco_Sans"/>
    </w:rPr>
  </w:style>
  <w:style w:type="paragraph" w:customStyle="1" w:styleId="Nivel2">
    <w:name w:val="Nivel 2"/>
    <w:link w:val="Nivel2Char"/>
    <w:qFormat/>
    <w:rsid w:val="00E43F52"/>
    <w:pPr>
      <w:numPr>
        <w:ilvl w:val="1"/>
        <w:numId w:val="2"/>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E43F52"/>
    <w:pPr>
      <w:numPr>
        <w:ilvl w:val="0"/>
      </w:numPr>
      <w:tabs>
        <w:tab w:val="num" w:pos="360"/>
        <w:tab w:val="num" w:pos="705"/>
      </w:tabs>
      <w:ind w:left="644" w:hanging="432"/>
    </w:pPr>
    <w:rPr>
      <w:rFonts w:cs="Arial"/>
      <w:b/>
    </w:rPr>
  </w:style>
  <w:style w:type="paragraph" w:customStyle="1" w:styleId="Nivel3">
    <w:name w:val="Nivel 3"/>
    <w:basedOn w:val="Nivel2"/>
    <w:qFormat/>
    <w:rsid w:val="00E43F52"/>
    <w:pPr>
      <w:numPr>
        <w:ilvl w:val="2"/>
      </w:numPr>
      <w:tabs>
        <w:tab w:val="num" w:pos="360"/>
        <w:tab w:val="num" w:pos="720"/>
      </w:tabs>
      <w:ind w:left="1922" w:hanging="720"/>
    </w:pPr>
    <w:rPr>
      <w:rFonts w:cs="Arial"/>
      <w:color w:val="000000"/>
    </w:rPr>
  </w:style>
  <w:style w:type="paragraph" w:customStyle="1" w:styleId="Nivel4">
    <w:name w:val="Nivel 4"/>
    <w:basedOn w:val="Nivel3"/>
    <w:link w:val="Nivel4Char"/>
    <w:qFormat/>
    <w:rsid w:val="00E43F52"/>
    <w:pPr>
      <w:numPr>
        <w:ilvl w:val="3"/>
      </w:numPr>
      <w:tabs>
        <w:tab w:val="num" w:pos="360"/>
        <w:tab w:val="num" w:pos="720"/>
      </w:tabs>
      <w:ind w:left="2491" w:hanging="720"/>
    </w:pPr>
    <w:rPr>
      <w:color w:val="auto"/>
    </w:rPr>
  </w:style>
  <w:style w:type="paragraph" w:customStyle="1" w:styleId="Nivel5">
    <w:name w:val="Nivel 5"/>
    <w:basedOn w:val="Nivel4"/>
    <w:qFormat/>
    <w:rsid w:val="00E43F52"/>
    <w:pPr>
      <w:numPr>
        <w:ilvl w:val="4"/>
      </w:numPr>
      <w:tabs>
        <w:tab w:val="num" w:pos="360"/>
        <w:tab w:val="num" w:pos="720"/>
        <w:tab w:val="num" w:pos="1080"/>
      </w:tabs>
      <w:ind w:left="3485" w:hanging="1080"/>
    </w:pPr>
  </w:style>
  <w:style w:type="character" w:customStyle="1" w:styleId="Nivel2Char">
    <w:name w:val="Nivel 2 Char"/>
    <w:basedOn w:val="Fontepargpadro"/>
    <w:link w:val="Nivel2"/>
    <w:rsid w:val="00E43F52"/>
    <w:rPr>
      <w:rFonts w:ascii="Ecofont_Spranq_eco_Sans" w:eastAsia="Arial Unicode MS" w:hAnsi="Ecofont_Spranq_eco_Sans" w:cs="Times New Roman"/>
      <w:sz w:val="20"/>
      <w:szCs w:val="20"/>
      <w:lang w:eastAsia="pt-BR"/>
    </w:rPr>
  </w:style>
  <w:style w:type="paragraph" w:styleId="Commarcadores">
    <w:name w:val="List Bullet"/>
    <w:basedOn w:val="Normal"/>
    <w:uiPriority w:val="99"/>
    <w:unhideWhenUsed/>
    <w:rsid w:val="006F18F9"/>
    <w:pPr>
      <w:numPr>
        <w:numId w:val="3"/>
      </w:numPr>
      <w:contextualSpacing/>
    </w:pPr>
  </w:style>
  <w:style w:type="character" w:styleId="HiperlinkVisitado">
    <w:name w:val="FollowedHyperlink"/>
    <w:basedOn w:val="Fontepargpadro"/>
    <w:uiPriority w:val="99"/>
    <w:unhideWhenUsed/>
    <w:rsid w:val="006F18F9"/>
    <w:rPr>
      <w:color w:val="954F72"/>
      <w:u w:val="single"/>
    </w:rPr>
  </w:style>
  <w:style w:type="paragraph" w:customStyle="1" w:styleId="msonormal0">
    <w:name w:val="msonormal"/>
    <w:basedOn w:val="Normal"/>
    <w:rsid w:val="006F18F9"/>
    <w:pPr>
      <w:spacing w:before="100" w:beforeAutospacing="1" w:after="100" w:afterAutospacing="1"/>
    </w:pPr>
  </w:style>
  <w:style w:type="paragraph" w:customStyle="1" w:styleId="xl65">
    <w:name w:val="xl65"/>
    <w:basedOn w:val="Normal"/>
    <w:rsid w:val="006F18F9"/>
    <w:pPr>
      <w:spacing w:before="100" w:beforeAutospacing="1" w:after="100" w:afterAutospacing="1"/>
      <w:jc w:val="center"/>
      <w:textAlignment w:val="center"/>
    </w:pPr>
  </w:style>
  <w:style w:type="paragraph" w:customStyle="1" w:styleId="xl66">
    <w:name w:val="xl66"/>
    <w:basedOn w:val="Normal"/>
    <w:rsid w:val="006F18F9"/>
    <w:pPr>
      <w:spacing w:before="100" w:beforeAutospacing="1" w:after="100" w:afterAutospacing="1"/>
      <w:textAlignment w:val="center"/>
    </w:pPr>
  </w:style>
  <w:style w:type="paragraph" w:customStyle="1" w:styleId="xl67">
    <w:name w:val="xl67"/>
    <w:basedOn w:val="Normal"/>
    <w:rsid w:val="006F18F9"/>
    <w:pPr>
      <w:spacing w:before="100" w:beforeAutospacing="1" w:after="100" w:afterAutospacing="1"/>
    </w:pPr>
  </w:style>
  <w:style w:type="paragraph" w:customStyle="1" w:styleId="xl68">
    <w:name w:val="xl68"/>
    <w:basedOn w:val="Normal"/>
    <w:rsid w:val="006F18F9"/>
    <w:pPr>
      <w:spacing w:before="100" w:beforeAutospacing="1" w:after="100" w:afterAutospacing="1"/>
      <w:jc w:val="center"/>
    </w:pPr>
  </w:style>
  <w:style w:type="paragraph" w:customStyle="1" w:styleId="xl69">
    <w:name w:val="xl69"/>
    <w:basedOn w:val="Normal"/>
    <w:rsid w:val="006F18F9"/>
    <w:pPr>
      <w:spacing w:before="100" w:beforeAutospacing="1" w:after="100" w:afterAutospacing="1"/>
    </w:pPr>
  </w:style>
  <w:style w:type="paragraph" w:customStyle="1" w:styleId="Nvel2">
    <w:name w:val="Nível 2"/>
    <w:basedOn w:val="Normal"/>
    <w:next w:val="Normal"/>
    <w:rsid w:val="00EE7FE7"/>
    <w:pPr>
      <w:spacing w:after="120"/>
      <w:jc w:val="both"/>
    </w:pPr>
    <w:rPr>
      <w:rFonts w:ascii="Arial" w:eastAsiaTheme="minorEastAsia" w:hAnsi="Arial"/>
      <w:b/>
      <w:szCs w:val="20"/>
    </w:rPr>
  </w:style>
  <w:style w:type="character" w:customStyle="1" w:styleId="normalchar1">
    <w:name w:val="normal__char1"/>
    <w:rsid w:val="00EE7FE7"/>
    <w:rPr>
      <w:rFonts w:ascii="Arial" w:hAnsi="Arial" w:cs="Arial" w:hint="default"/>
      <w:strike w:val="0"/>
      <w:dstrike w:val="0"/>
      <w:sz w:val="24"/>
      <w:szCs w:val="24"/>
      <w:u w:val="none"/>
      <w:effect w:val="none"/>
    </w:rPr>
  </w:style>
  <w:style w:type="character" w:customStyle="1" w:styleId="apple-style-span">
    <w:name w:val="apple-style-span"/>
    <w:basedOn w:val="Fontepargpadro"/>
    <w:rsid w:val="00EE7FE7"/>
  </w:style>
  <w:style w:type="paragraph" w:styleId="Citao">
    <w:name w:val="Quote"/>
    <w:basedOn w:val="Normal"/>
    <w:next w:val="Normal"/>
    <w:link w:val="CitaoChar"/>
    <w:uiPriority w:val="29"/>
    <w:qFormat/>
    <w:rsid w:val="00EE7FE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0"/>
      <w:lang w:eastAsia="en-US"/>
    </w:rPr>
  </w:style>
  <w:style w:type="character" w:customStyle="1" w:styleId="CitaoChar">
    <w:name w:val="Citação Char"/>
    <w:basedOn w:val="Fontepargpadro"/>
    <w:link w:val="Citao"/>
    <w:uiPriority w:val="29"/>
    <w:rsid w:val="00EE7FE7"/>
    <w:rPr>
      <w:rFonts w:ascii="Arial" w:eastAsia="Calibri" w:hAnsi="Arial" w:cs="Tahoma"/>
      <w:i/>
      <w:iCs/>
      <w:color w:val="000000"/>
      <w:sz w:val="20"/>
      <w:szCs w:val="24"/>
      <w:shd w:val="clear" w:color="auto" w:fill="FFFFCC"/>
    </w:rPr>
  </w:style>
  <w:style w:type="paragraph" w:styleId="Commarcadores5">
    <w:name w:val="List Bullet 5"/>
    <w:basedOn w:val="Normal"/>
    <w:rsid w:val="00EE7FE7"/>
    <w:pPr>
      <w:numPr>
        <w:numId w:val="4"/>
      </w:numPr>
      <w:contextualSpacing/>
    </w:pPr>
    <w:rPr>
      <w:rFonts w:ascii="Ecofont_Spranq_eco_Sans" w:eastAsiaTheme="minorEastAsia" w:hAnsi="Ecofont_Spranq_eco_Sans" w:cs="Tahoma"/>
    </w:rPr>
  </w:style>
  <w:style w:type="paragraph" w:customStyle="1" w:styleId="citao2">
    <w:name w:val="citação 2"/>
    <w:basedOn w:val="Citao"/>
    <w:link w:val="citao2Char"/>
    <w:qFormat/>
    <w:rsid w:val="00EE7FE7"/>
    <w:rPr>
      <w:szCs w:val="20"/>
    </w:rPr>
  </w:style>
  <w:style w:type="character" w:customStyle="1" w:styleId="citao2Char">
    <w:name w:val="citação 2 Char"/>
    <w:basedOn w:val="CitaoChar"/>
    <w:link w:val="citao2"/>
    <w:rsid w:val="00EE7FE7"/>
    <w:rPr>
      <w:rFonts w:ascii="Arial" w:eastAsia="Calibri" w:hAnsi="Arial" w:cs="Tahoma"/>
      <w:i/>
      <w:iCs/>
      <w:color w:val="000000"/>
      <w:sz w:val="20"/>
      <w:szCs w:val="20"/>
      <w:shd w:val="clear" w:color="auto" w:fill="FFFFCC"/>
    </w:rPr>
  </w:style>
  <w:style w:type="numbering" w:customStyle="1" w:styleId="Estilo1">
    <w:name w:val="Estilo1"/>
    <w:uiPriority w:val="99"/>
    <w:rsid w:val="00EE7FE7"/>
    <w:pPr>
      <w:numPr>
        <w:numId w:val="5"/>
      </w:numPr>
    </w:pPr>
  </w:style>
  <w:style w:type="numbering" w:customStyle="1" w:styleId="Estilo2">
    <w:name w:val="Estilo2"/>
    <w:uiPriority w:val="99"/>
    <w:rsid w:val="00EE7FE7"/>
    <w:pPr>
      <w:numPr>
        <w:numId w:val="6"/>
      </w:numPr>
    </w:pPr>
  </w:style>
  <w:style w:type="numbering" w:customStyle="1" w:styleId="Estilo3">
    <w:name w:val="Estilo3"/>
    <w:uiPriority w:val="99"/>
    <w:rsid w:val="00EE7FE7"/>
    <w:pPr>
      <w:numPr>
        <w:numId w:val="7"/>
      </w:numPr>
    </w:pPr>
  </w:style>
  <w:style w:type="numbering" w:customStyle="1" w:styleId="Estilo4">
    <w:name w:val="Estilo4"/>
    <w:uiPriority w:val="99"/>
    <w:rsid w:val="00EE7FE7"/>
    <w:pPr>
      <w:numPr>
        <w:numId w:val="8"/>
      </w:numPr>
    </w:pPr>
  </w:style>
  <w:style w:type="numbering" w:customStyle="1" w:styleId="Estilo5">
    <w:name w:val="Estilo5"/>
    <w:uiPriority w:val="99"/>
    <w:rsid w:val="00EE7FE7"/>
    <w:pPr>
      <w:numPr>
        <w:numId w:val="9"/>
      </w:numPr>
    </w:pPr>
  </w:style>
  <w:style w:type="numbering" w:customStyle="1" w:styleId="Estilo6">
    <w:name w:val="Estilo6"/>
    <w:uiPriority w:val="99"/>
    <w:rsid w:val="00EE7FE7"/>
    <w:pPr>
      <w:numPr>
        <w:numId w:val="10"/>
      </w:numPr>
    </w:pPr>
  </w:style>
  <w:style w:type="character" w:styleId="Refdecomentrio">
    <w:name w:val="annotation reference"/>
    <w:basedOn w:val="Fontepargpadro"/>
    <w:uiPriority w:val="99"/>
    <w:unhideWhenUsed/>
    <w:rsid w:val="00EE7FE7"/>
    <w:rPr>
      <w:sz w:val="16"/>
      <w:szCs w:val="16"/>
    </w:rPr>
  </w:style>
  <w:style w:type="paragraph" w:styleId="Textodecomentrio">
    <w:name w:val="annotation text"/>
    <w:basedOn w:val="Normal"/>
    <w:link w:val="TextodecomentrioChar"/>
    <w:uiPriority w:val="99"/>
    <w:unhideWhenUsed/>
    <w:rsid w:val="00EE7FE7"/>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uiPriority w:val="99"/>
    <w:rsid w:val="00EE7FE7"/>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uiPriority w:val="99"/>
    <w:unhideWhenUsed/>
    <w:rsid w:val="00EE7FE7"/>
    <w:rPr>
      <w:b/>
      <w:bCs/>
    </w:rPr>
  </w:style>
  <w:style w:type="character" w:customStyle="1" w:styleId="AssuntodocomentrioChar">
    <w:name w:val="Assunto do comentário Char"/>
    <w:basedOn w:val="TextodecomentrioChar"/>
    <w:link w:val="Assuntodocomentrio"/>
    <w:uiPriority w:val="99"/>
    <w:rsid w:val="00EE7FE7"/>
    <w:rPr>
      <w:rFonts w:ascii="Ecofont_Spranq_eco_Sans" w:eastAsiaTheme="minorEastAsia" w:hAnsi="Ecofont_Spranq_eco_Sans" w:cs="Tahoma"/>
      <w:b/>
      <w:bCs/>
      <w:sz w:val="20"/>
      <w:szCs w:val="20"/>
      <w:lang w:eastAsia="pt-BR"/>
    </w:rPr>
  </w:style>
  <w:style w:type="paragraph" w:customStyle="1" w:styleId="Nivel010">
    <w:name w:val="Nivel 01"/>
    <w:basedOn w:val="Ttulo1"/>
    <w:next w:val="Normal"/>
    <w:link w:val="Nivel01Char"/>
    <w:qFormat/>
    <w:rsid w:val="00EE7FE7"/>
    <w:pPr>
      <w:keepLines/>
      <w:pBdr>
        <w:top w:val="none" w:sz="0" w:space="0" w:color="auto"/>
        <w:left w:val="none" w:sz="0" w:space="0" w:color="auto"/>
        <w:bottom w:val="none" w:sz="0" w:space="0" w:color="auto"/>
        <w:right w:val="none" w:sz="0" w:space="0" w:color="auto"/>
      </w:pBdr>
      <w:shd w:val="clear" w:color="auto" w:fill="auto"/>
      <w:tabs>
        <w:tab w:val="left" w:pos="567"/>
      </w:tabs>
      <w:spacing w:before="240"/>
      <w:ind w:left="360" w:hanging="360"/>
      <w:jc w:val="both"/>
    </w:pPr>
    <w:rPr>
      <w:rFonts w:ascii="Ecofont_Spranq_eco_Sans" w:eastAsiaTheme="majorEastAsia" w:hAnsi="Ecofont_Spranq_eco_Sans"/>
      <w:bCs/>
      <w:color w:val="000000"/>
      <w:spacing w:val="5"/>
      <w:kern w:val="28"/>
      <w:sz w:val="20"/>
    </w:rPr>
  </w:style>
  <w:style w:type="paragraph" w:customStyle="1" w:styleId="Nivel01Titulo">
    <w:name w:val="Nivel_01_Titulo"/>
    <w:basedOn w:val="Nivel010"/>
    <w:link w:val="Nivel01TituloChar"/>
    <w:rsid w:val="00EE7FE7"/>
    <w:pPr>
      <w:jc w:val="left"/>
    </w:pPr>
    <w:rPr>
      <w:rFonts w:cstheme="majorBidi"/>
      <w:color w:val="000000" w:themeColor="text1"/>
      <w:sz w:val="52"/>
      <w:szCs w:val="52"/>
    </w:rPr>
  </w:style>
  <w:style w:type="paragraph" w:styleId="Ttulo">
    <w:name w:val="Title"/>
    <w:basedOn w:val="Normal"/>
    <w:next w:val="Normal"/>
    <w:link w:val="TtuloChar"/>
    <w:qFormat/>
    <w:rsid w:val="00EE7F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EE7FE7"/>
    <w:rPr>
      <w:rFonts w:asciiTheme="majorHAnsi" w:eastAsiaTheme="majorEastAsia" w:hAnsiTheme="majorHAnsi" w:cstheme="majorBidi"/>
      <w:color w:val="323E4F" w:themeColor="text2" w:themeShade="BF"/>
      <w:spacing w:val="5"/>
      <w:kern w:val="28"/>
      <w:sz w:val="52"/>
      <w:szCs w:val="52"/>
      <w:lang w:eastAsia="pt-BR"/>
    </w:rPr>
  </w:style>
  <w:style w:type="character" w:customStyle="1" w:styleId="Nivel01Char">
    <w:name w:val="Nivel 01 Char"/>
    <w:basedOn w:val="TtuloChar"/>
    <w:link w:val="Nivel010"/>
    <w:rsid w:val="00EE7FE7"/>
    <w:rPr>
      <w:rFonts w:ascii="Ecofont_Spranq_eco_Sans" w:eastAsiaTheme="majorEastAsia" w:hAnsi="Ecofont_Spranq_eco_Sans" w:cs="Times New Roman"/>
      <w:b/>
      <w:bCs/>
      <w:color w:val="000000"/>
      <w:spacing w:val="5"/>
      <w:kern w:val="28"/>
      <w:sz w:val="20"/>
      <w:szCs w:val="20"/>
      <w:lang w:eastAsia="pt-BR"/>
    </w:rPr>
  </w:style>
  <w:style w:type="character" w:customStyle="1" w:styleId="Nivel01TituloChar">
    <w:name w:val="Nivel_01_Titulo Char"/>
    <w:basedOn w:val="Nivel01Char"/>
    <w:link w:val="Nivel01Titulo"/>
    <w:rsid w:val="00EE7FE7"/>
    <w:rPr>
      <w:rFonts w:ascii="Ecofont_Spranq_eco_Sans" w:eastAsiaTheme="majorEastAsia" w:hAnsi="Ecofont_Spranq_eco_Sans" w:cstheme="majorBidi"/>
      <w:b/>
      <w:bCs/>
      <w:color w:val="000000" w:themeColor="text1"/>
      <w:spacing w:val="5"/>
      <w:kern w:val="28"/>
      <w:sz w:val="52"/>
      <w:szCs w:val="52"/>
      <w:lang w:eastAsia="pt-BR"/>
    </w:rPr>
  </w:style>
  <w:style w:type="paragraph" w:customStyle="1" w:styleId="PADRO">
    <w:name w:val="PADRÃO"/>
    <w:rsid w:val="00EE7FE7"/>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EE7FE7"/>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EE7FE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szCs w:val="22"/>
      <w:lang w:eastAsia="en-US"/>
    </w:rPr>
  </w:style>
  <w:style w:type="paragraph" w:customStyle="1" w:styleId="paragraph">
    <w:name w:val="paragraph"/>
    <w:basedOn w:val="Normal"/>
    <w:rsid w:val="00EE7FE7"/>
    <w:pPr>
      <w:spacing w:before="100" w:beforeAutospacing="1" w:after="100" w:afterAutospacing="1"/>
    </w:pPr>
  </w:style>
  <w:style w:type="character" w:customStyle="1" w:styleId="normaltextrun">
    <w:name w:val="normaltextrun"/>
    <w:basedOn w:val="Fontepargpadro"/>
    <w:rsid w:val="00EE7FE7"/>
  </w:style>
  <w:style w:type="character" w:customStyle="1" w:styleId="eop">
    <w:name w:val="eop"/>
    <w:basedOn w:val="Fontepargpadro"/>
    <w:rsid w:val="00EE7FE7"/>
  </w:style>
  <w:style w:type="character" w:customStyle="1" w:styleId="spellingerror">
    <w:name w:val="spellingerror"/>
    <w:basedOn w:val="Fontepargpadro"/>
    <w:rsid w:val="00EE7FE7"/>
  </w:style>
  <w:style w:type="character" w:customStyle="1" w:styleId="Nivel4Char">
    <w:name w:val="Nivel 4 Char"/>
    <w:basedOn w:val="Fontepargpadro"/>
    <w:link w:val="Nivel4"/>
    <w:rsid w:val="00EE7FE7"/>
    <w:rPr>
      <w:rFonts w:ascii="Ecofont_Spranq_eco_Sans" w:eastAsia="Arial Unicode MS" w:hAnsi="Ecofont_Spranq_eco_Sans" w:cs="Arial"/>
      <w:sz w:val="20"/>
      <w:szCs w:val="20"/>
      <w:lang w:eastAsia="pt-BR"/>
    </w:rPr>
  </w:style>
  <w:style w:type="paragraph" w:customStyle="1" w:styleId="textbody">
    <w:name w:val="textbody"/>
    <w:basedOn w:val="Normal"/>
    <w:rsid w:val="00EE7FE7"/>
    <w:pPr>
      <w:spacing w:before="100" w:beforeAutospacing="1" w:after="100" w:afterAutospacing="1"/>
    </w:pPr>
  </w:style>
  <w:style w:type="character" w:customStyle="1" w:styleId="MenoPendente1">
    <w:name w:val="Menção Pendente1"/>
    <w:basedOn w:val="Fontepargpadro"/>
    <w:uiPriority w:val="99"/>
    <w:semiHidden/>
    <w:unhideWhenUsed/>
    <w:rsid w:val="00EE7FE7"/>
    <w:rPr>
      <w:color w:val="605E5C"/>
      <w:shd w:val="clear" w:color="auto" w:fill="E1DFDD"/>
    </w:rPr>
  </w:style>
  <w:style w:type="paragraph" w:customStyle="1" w:styleId="padrao">
    <w:name w:val="padrao"/>
    <w:basedOn w:val="Normal"/>
    <w:uiPriority w:val="99"/>
    <w:rsid w:val="00EE7FE7"/>
    <w:pPr>
      <w:spacing w:before="100" w:beforeAutospacing="1" w:after="100" w:afterAutospacing="1"/>
    </w:pPr>
  </w:style>
  <w:style w:type="paragraph" w:customStyle="1" w:styleId="Corpodetexto31">
    <w:name w:val="Corpo de texto 31"/>
    <w:basedOn w:val="Normal"/>
    <w:uiPriority w:val="99"/>
    <w:rsid w:val="00EE7FE7"/>
    <w:pPr>
      <w:widowControl w:val="0"/>
      <w:suppressAutoHyphens/>
      <w:spacing w:after="120"/>
    </w:pPr>
    <w:rPr>
      <w:rFonts w:eastAsia="HG Mincho Light J"/>
      <w:color w:val="000000"/>
      <w:sz w:val="16"/>
      <w:szCs w:val="16"/>
      <w:lang w:eastAsia="en-US"/>
    </w:rPr>
  </w:style>
  <w:style w:type="character" w:styleId="Refdenotaderodap">
    <w:name w:val="footnote reference"/>
    <w:unhideWhenUsed/>
    <w:rsid w:val="00EE7FE7"/>
    <w:rPr>
      <w:vertAlign w:val="superscript"/>
    </w:rPr>
  </w:style>
  <w:style w:type="paragraph" w:customStyle="1" w:styleId="Ttulo10">
    <w:name w:val="Título1"/>
    <w:basedOn w:val="Normal"/>
    <w:next w:val="Corpodetexto"/>
    <w:uiPriority w:val="99"/>
    <w:rsid w:val="00EE7FE7"/>
    <w:pPr>
      <w:keepNext/>
      <w:widowControl w:val="0"/>
      <w:suppressAutoHyphens/>
      <w:spacing w:before="240" w:after="120"/>
    </w:pPr>
    <w:rPr>
      <w:rFonts w:ascii="Arial" w:eastAsia="Lucida Sans Unicode" w:hAnsi="Arial" w:cs="Tahoma"/>
      <w:color w:val="000000"/>
      <w:sz w:val="28"/>
      <w:szCs w:val="28"/>
      <w:lang w:eastAsia="en-US"/>
    </w:rPr>
  </w:style>
  <w:style w:type="character" w:customStyle="1" w:styleId="SemEspaamentoChar">
    <w:name w:val="Sem Espaçamento Char"/>
    <w:link w:val="SemEspaamento"/>
    <w:uiPriority w:val="1"/>
    <w:rsid w:val="00EE7FE7"/>
    <w:rPr>
      <w:rFonts w:ascii="Times New Roman" w:eastAsia="Times New Roman" w:hAnsi="Times New Roman" w:cs="Times New Roman"/>
      <w:sz w:val="24"/>
      <w:szCs w:val="24"/>
      <w:lang w:eastAsia="pt-BR"/>
    </w:rPr>
  </w:style>
  <w:style w:type="paragraph" w:customStyle="1" w:styleId="Nivel01">
    <w:name w:val="Nivel_01"/>
    <w:basedOn w:val="Ttulo1"/>
    <w:link w:val="Nivel01Char0"/>
    <w:qFormat/>
    <w:rsid w:val="00EE7FE7"/>
    <w:pPr>
      <w:keepLines/>
      <w:numPr>
        <w:numId w:val="20"/>
      </w:numPr>
      <w:pBdr>
        <w:top w:val="none" w:sz="0" w:space="0" w:color="auto"/>
        <w:left w:val="none" w:sz="0" w:space="0" w:color="auto"/>
        <w:bottom w:val="none" w:sz="0" w:space="0" w:color="auto"/>
        <w:right w:val="none" w:sz="0" w:space="0" w:color="auto"/>
      </w:pBdr>
      <w:shd w:val="clear" w:color="auto" w:fill="auto"/>
      <w:tabs>
        <w:tab w:val="left" w:pos="567"/>
      </w:tabs>
      <w:spacing w:before="240"/>
      <w:jc w:val="both"/>
    </w:pPr>
    <w:rPr>
      <w:rFonts w:ascii="Ecofont_Spranq_eco_Sans" w:eastAsiaTheme="majorEastAsia" w:hAnsi="Ecofont_Spranq_eco_Sans" w:cstheme="majorBidi"/>
      <w:bCs/>
      <w:color w:val="2E74B5" w:themeColor="accent1" w:themeShade="BF"/>
      <w:sz w:val="28"/>
      <w:szCs w:val="28"/>
    </w:rPr>
  </w:style>
  <w:style w:type="character" w:customStyle="1" w:styleId="Nivel01Char0">
    <w:name w:val="Nivel_01 Char"/>
    <w:basedOn w:val="Ttulo1Char"/>
    <w:link w:val="Nivel01"/>
    <w:rsid w:val="00EE7FE7"/>
    <w:rPr>
      <w:rFonts w:ascii="Ecofont_Spranq_eco_Sans" w:eastAsiaTheme="majorEastAsia" w:hAnsi="Ecofont_Spranq_eco_Sans" w:cstheme="majorBidi"/>
      <w:b/>
      <w:bCs/>
      <w:color w:val="2E74B5" w:themeColor="accent1" w:themeShade="BF"/>
      <w:sz w:val="28"/>
      <w:szCs w:val="28"/>
      <w:shd w:val="pct12" w:color="auto" w:fill="auto"/>
      <w:lang w:eastAsia="pt-BR"/>
    </w:rPr>
  </w:style>
  <w:style w:type="paragraph" w:customStyle="1" w:styleId="Normal1">
    <w:name w:val="Normal1"/>
    <w:rsid w:val="00C63E15"/>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pt-BR"/>
    </w:rPr>
  </w:style>
  <w:style w:type="paragraph" w:customStyle="1" w:styleId="TableParagraph">
    <w:name w:val="Table Paragraph"/>
    <w:basedOn w:val="Normal"/>
    <w:rsid w:val="00901D31"/>
    <w:pPr>
      <w:widowControl w:val="0"/>
      <w:autoSpaceDE w:val="0"/>
      <w:autoSpaceDN w:val="0"/>
      <w:spacing w:before="100" w:beforeAutospacing="1" w:after="100" w:afterAutospacing="1"/>
    </w:pPr>
    <w:rPr>
      <w:rFonts w:ascii="Cambria" w:hAnsi="Cambria"/>
    </w:rPr>
  </w:style>
  <w:style w:type="paragraph" w:customStyle="1" w:styleId="font0">
    <w:name w:val="font0"/>
    <w:basedOn w:val="Normal"/>
    <w:rsid w:val="00F51DDD"/>
    <w:pPr>
      <w:spacing w:before="100" w:beforeAutospacing="1" w:after="100" w:afterAutospacing="1"/>
    </w:pPr>
    <w:rPr>
      <w:rFonts w:ascii="Courier New" w:hAnsi="Courier New" w:cs="Courier New"/>
      <w:color w:val="000000"/>
      <w:sz w:val="22"/>
      <w:szCs w:val="22"/>
    </w:rPr>
  </w:style>
  <w:style w:type="paragraph" w:customStyle="1" w:styleId="font5">
    <w:name w:val="font5"/>
    <w:basedOn w:val="Normal"/>
    <w:rsid w:val="00F51DDD"/>
    <w:pPr>
      <w:spacing w:before="100" w:beforeAutospacing="1" w:after="100" w:afterAutospacing="1"/>
    </w:pPr>
    <w:rPr>
      <w:rFonts w:ascii="Courier New" w:hAnsi="Courier New" w:cs="Courier New"/>
      <w:color w:val="000000"/>
      <w:sz w:val="22"/>
      <w:szCs w:val="22"/>
    </w:rPr>
  </w:style>
  <w:style w:type="paragraph" w:customStyle="1" w:styleId="font6">
    <w:name w:val="font6"/>
    <w:basedOn w:val="Normal"/>
    <w:rsid w:val="00F51DDD"/>
    <w:pPr>
      <w:spacing w:before="100" w:beforeAutospacing="1" w:after="100" w:afterAutospacing="1"/>
    </w:pPr>
    <w:rPr>
      <w:rFonts w:ascii="Courier New" w:hAnsi="Courier New" w:cs="Courier New"/>
      <w:color w:val="000000"/>
      <w:sz w:val="22"/>
      <w:szCs w:val="22"/>
    </w:rPr>
  </w:style>
  <w:style w:type="paragraph" w:customStyle="1" w:styleId="font7">
    <w:name w:val="font7"/>
    <w:basedOn w:val="Normal"/>
    <w:rsid w:val="00F51DDD"/>
    <w:pPr>
      <w:spacing w:before="100" w:beforeAutospacing="1" w:after="100" w:afterAutospacing="1"/>
    </w:pPr>
    <w:rPr>
      <w:rFonts w:ascii="Courier New" w:hAnsi="Courier New" w:cs="Courier New"/>
      <w:b/>
      <w:bCs/>
      <w:color w:val="000000"/>
      <w:sz w:val="22"/>
      <w:szCs w:val="22"/>
    </w:rPr>
  </w:style>
  <w:style w:type="paragraph" w:customStyle="1" w:styleId="font8">
    <w:name w:val="font8"/>
    <w:basedOn w:val="Normal"/>
    <w:rsid w:val="00F51DDD"/>
    <w:pPr>
      <w:spacing w:before="100" w:beforeAutospacing="1" w:after="100" w:afterAutospacing="1"/>
    </w:pPr>
    <w:rPr>
      <w:rFonts w:ascii="Courier New" w:hAnsi="Courier New" w:cs="Courier New"/>
      <w:color w:val="5A6870"/>
      <w:sz w:val="22"/>
      <w:szCs w:val="22"/>
    </w:rPr>
  </w:style>
  <w:style w:type="paragraph" w:customStyle="1" w:styleId="xl63">
    <w:name w:val="xl63"/>
    <w:basedOn w:val="Normal"/>
    <w:rsid w:val="00F51DDD"/>
    <w:pPr>
      <w:shd w:val="clear" w:color="000000" w:fill="FFC000"/>
      <w:spacing w:before="100" w:beforeAutospacing="1" w:after="100" w:afterAutospacing="1"/>
      <w:jc w:val="center"/>
    </w:pPr>
    <w:rPr>
      <w:b/>
      <w:bCs/>
    </w:rPr>
  </w:style>
  <w:style w:type="paragraph" w:customStyle="1" w:styleId="xl64">
    <w:name w:val="xl64"/>
    <w:basedOn w:val="Normal"/>
    <w:rsid w:val="00F51DDD"/>
    <w:pPr>
      <w:pBdr>
        <w:left w:val="single" w:sz="4" w:space="0" w:color="BFBFBF"/>
        <w:right w:val="single" w:sz="4" w:space="0" w:color="BFBFBF"/>
      </w:pBdr>
      <w:shd w:val="clear" w:color="000000" w:fill="FFC000"/>
      <w:spacing w:before="100" w:beforeAutospacing="1" w:after="100" w:afterAutospacing="1"/>
      <w:jc w:val="center"/>
    </w:pPr>
    <w:rPr>
      <w:b/>
      <w:bCs/>
    </w:rPr>
  </w:style>
  <w:style w:type="paragraph" w:customStyle="1" w:styleId="xl70">
    <w:name w:val="xl70"/>
    <w:basedOn w:val="Normal"/>
    <w:rsid w:val="00F51DDD"/>
    <w:pPr>
      <w:pBdr>
        <w:top w:val="single" w:sz="4" w:space="0" w:color="BFBFBF"/>
        <w:bottom w:val="single" w:sz="4" w:space="0" w:color="BFBFBF"/>
        <w:right w:val="single" w:sz="4" w:space="0" w:color="BFBFBF"/>
      </w:pBdr>
      <w:shd w:val="clear" w:color="000000" w:fill="FFC000"/>
      <w:spacing w:before="100" w:beforeAutospacing="1" w:after="100" w:afterAutospacing="1"/>
      <w:jc w:val="center"/>
    </w:pPr>
    <w:rPr>
      <w:b/>
      <w:bCs/>
      <w:color w:val="000000"/>
    </w:rPr>
  </w:style>
  <w:style w:type="paragraph" w:customStyle="1" w:styleId="xl71">
    <w:name w:val="xl71"/>
    <w:basedOn w:val="Normal"/>
    <w:rsid w:val="00F51DDD"/>
    <w:pPr>
      <w:spacing w:before="100" w:beforeAutospacing="1" w:after="100" w:afterAutospacing="1"/>
      <w:jc w:val="center"/>
    </w:pPr>
  </w:style>
  <w:style w:type="paragraph" w:customStyle="1" w:styleId="xl73">
    <w:name w:val="xl73"/>
    <w:basedOn w:val="Normal"/>
    <w:rsid w:val="00F51DDD"/>
    <w:pPr>
      <w:shd w:val="clear" w:color="000000" w:fill="D9D9D9"/>
      <w:spacing w:before="100" w:beforeAutospacing="1" w:after="100" w:afterAutospacing="1"/>
    </w:pPr>
  </w:style>
  <w:style w:type="paragraph" w:customStyle="1" w:styleId="xl74">
    <w:name w:val="xl74"/>
    <w:basedOn w:val="Normal"/>
    <w:rsid w:val="00F51DDD"/>
    <w:pPr>
      <w:spacing w:before="100" w:beforeAutospacing="1" w:after="100" w:afterAutospacing="1"/>
      <w:textAlignment w:val="bottom"/>
    </w:pPr>
  </w:style>
  <w:style w:type="paragraph" w:customStyle="1" w:styleId="xl76">
    <w:name w:val="xl76"/>
    <w:basedOn w:val="Normal"/>
    <w:rsid w:val="00F51DDD"/>
    <w:pPr>
      <w:pBdr>
        <w:left w:val="single" w:sz="4" w:space="0" w:color="BFBFBF"/>
        <w:right w:val="single" w:sz="4" w:space="0" w:color="BFBFBF"/>
      </w:pBdr>
      <w:spacing w:before="100" w:beforeAutospacing="1" w:after="100" w:afterAutospacing="1"/>
    </w:pPr>
  </w:style>
  <w:style w:type="paragraph" w:customStyle="1" w:styleId="xl77">
    <w:name w:val="xl77"/>
    <w:basedOn w:val="Normal"/>
    <w:rsid w:val="00F51DDD"/>
    <w:pPr>
      <w:pBdr>
        <w:top w:val="single" w:sz="4" w:space="0" w:color="BFBFBF"/>
        <w:left w:val="single" w:sz="4" w:space="0" w:color="BFBFBF"/>
        <w:bottom w:val="single" w:sz="4" w:space="0" w:color="BFBFBF"/>
      </w:pBdr>
      <w:shd w:val="clear" w:color="000000" w:fill="D9D9D9"/>
      <w:spacing w:before="100" w:beforeAutospacing="1" w:after="100" w:afterAutospacing="1"/>
      <w:jc w:val="right"/>
    </w:pPr>
  </w:style>
  <w:style w:type="paragraph" w:customStyle="1" w:styleId="xl78">
    <w:name w:val="xl78"/>
    <w:basedOn w:val="Normal"/>
    <w:rsid w:val="00F51DDD"/>
    <w:pPr>
      <w:pBdr>
        <w:top w:val="single" w:sz="4" w:space="0" w:color="BFBFBF"/>
        <w:bottom w:val="single" w:sz="4" w:space="0" w:color="BFBFBF"/>
      </w:pBdr>
      <w:shd w:val="clear" w:color="000000" w:fill="D9D9D9"/>
      <w:spacing w:before="100" w:beforeAutospacing="1" w:after="100" w:afterAutospacing="1"/>
      <w:jc w:val="right"/>
    </w:pPr>
  </w:style>
  <w:style w:type="paragraph" w:customStyle="1" w:styleId="xl79">
    <w:name w:val="xl79"/>
    <w:basedOn w:val="Normal"/>
    <w:rsid w:val="00F51DDD"/>
    <w:pPr>
      <w:pBdr>
        <w:top w:val="single" w:sz="4" w:space="0" w:color="BFBFBF"/>
        <w:bottom w:val="single" w:sz="4" w:space="0" w:color="BFBFBF"/>
        <w:right w:val="single" w:sz="4" w:space="0" w:color="BFBFBF"/>
      </w:pBdr>
      <w:shd w:val="clear" w:color="000000" w:fill="D9D9D9"/>
      <w:spacing w:before="100" w:beforeAutospacing="1" w:after="100" w:afterAutospacing="1"/>
      <w:jc w:val="right"/>
    </w:pPr>
  </w:style>
  <w:style w:type="paragraph" w:customStyle="1" w:styleId="xl80">
    <w:name w:val="xl80"/>
    <w:basedOn w:val="Normal"/>
    <w:rsid w:val="00F51DDD"/>
    <w:pPr>
      <w:pBdr>
        <w:top w:val="single" w:sz="4" w:space="0" w:color="BFBFBF"/>
        <w:left w:val="single" w:sz="4" w:space="0" w:color="BFBFBF"/>
        <w:bottom w:val="single" w:sz="4" w:space="0" w:color="BFBFBF"/>
      </w:pBdr>
      <w:shd w:val="clear" w:color="000000" w:fill="FFFF00"/>
      <w:spacing w:before="100" w:beforeAutospacing="1" w:after="100" w:afterAutospacing="1"/>
      <w:jc w:val="center"/>
    </w:pPr>
    <w:rPr>
      <w:b/>
      <w:bCs/>
    </w:rPr>
  </w:style>
  <w:style w:type="paragraph" w:customStyle="1" w:styleId="xl81">
    <w:name w:val="xl81"/>
    <w:basedOn w:val="Normal"/>
    <w:rsid w:val="00F51DDD"/>
    <w:pPr>
      <w:pBdr>
        <w:top w:val="single" w:sz="4" w:space="0" w:color="BFBFBF"/>
        <w:bottom w:val="single" w:sz="4" w:space="0" w:color="BFBFBF"/>
      </w:pBdr>
      <w:shd w:val="clear" w:color="000000" w:fill="FFFF00"/>
      <w:spacing w:before="100" w:beforeAutospacing="1" w:after="100" w:afterAutospacing="1"/>
      <w:jc w:val="center"/>
    </w:pPr>
    <w:rPr>
      <w:b/>
      <w:bCs/>
    </w:rPr>
  </w:style>
  <w:style w:type="paragraph" w:customStyle="1" w:styleId="xl82">
    <w:name w:val="xl82"/>
    <w:basedOn w:val="Normal"/>
    <w:rsid w:val="00F51DDD"/>
    <w:pPr>
      <w:pBdr>
        <w:top w:val="single" w:sz="4" w:space="0" w:color="BFBFBF"/>
        <w:bottom w:val="single" w:sz="4" w:space="0" w:color="BFBFBF"/>
        <w:right w:val="single" w:sz="4" w:space="0" w:color="BFBFBF"/>
      </w:pBdr>
      <w:shd w:val="clear" w:color="000000" w:fill="FFFF00"/>
      <w:spacing w:before="100" w:beforeAutospacing="1" w:after="100" w:afterAutospacing="1"/>
      <w:jc w:val="center"/>
    </w:pPr>
    <w:rPr>
      <w:b/>
      <w:bCs/>
    </w:rPr>
  </w:style>
  <w:style w:type="paragraph" w:customStyle="1" w:styleId="xl83">
    <w:name w:val="xl83"/>
    <w:basedOn w:val="Normal"/>
    <w:rsid w:val="00F51DDD"/>
    <w:pPr>
      <w:pBdr>
        <w:top w:val="single" w:sz="4" w:space="0" w:color="BFBFBF"/>
        <w:left w:val="single" w:sz="4" w:space="0" w:color="BFBFBF"/>
        <w:bottom w:val="single" w:sz="4" w:space="0" w:color="BFBFBF"/>
      </w:pBdr>
      <w:shd w:val="clear" w:color="000000" w:fill="FFFF00"/>
      <w:spacing w:before="100" w:beforeAutospacing="1" w:after="100" w:afterAutospacing="1"/>
      <w:jc w:val="center"/>
    </w:pPr>
    <w:rPr>
      <w:b/>
      <w:bCs/>
    </w:rPr>
  </w:style>
  <w:style w:type="paragraph" w:customStyle="1" w:styleId="xl84">
    <w:name w:val="xl84"/>
    <w:basedOn w:val="Normal"/>
    <w:rsid w:val="00F51DDD"/>
    <w:pPr>
      <w:pBdr>
        <w:top w:val="single" w:sz="4" w:space="0" w:color="BFBFBF"/>
        <w:bottom w:val="single" w:sz="4" w:space="0" w:color="BFBFBF"/>
      </w:pBdr>
      <w:shd w:val="clear" w:color="000000" w:fill="FFFF00"/>
      <w:spacing w:before="100" w:beforeAutospacing="1" w:after="100" w:afterAutospacing="1"/>
      <w:jc w:val="center"/>
    </w:pPr>
    <w:rPr>
      <w:b/>
      <w:bCs/>
    </w:rPr>
  </w:style>
  <w:style w:type="paragraph" w:customStyle="1" w:styleId="xl85">
    <w:name w:val="xl85"/>
    <w:basedOn w:val="Normal"/>
    <w:rsid w:val="00F51DDD"/>
    <w:pPr>
      <w:pBdr>
        <w:top w:val="single" w:sz="4" w:space="0" w:color="BFBFBF"/>
        <w:bottom w:val="single" w:sz="4" w:space="0" w:color="BFBFBF"/>
        <w:right w:val="single" w:sz="4" w:space="0" w:color="BFBFBF"/>
      </w:pBdr>
      <w:shd w:val="clear" w:color="000000" w:fill="FFFF00"/>
      <w:spacing w:before="100" w:beforeAutospacing="1" w:after="100" w:afterAutospacing="1"/>
      <w:jc w:val="center"/>
    </w:pPr>
    <w:rPr>
      <w:b/>
      <w:bCs/>
    </w:rPr>
  </w:style>
  <w:style w:type="character" w:customStyle="1" w:styleId="hgkelc">
    <w:name w:val="hgkelc"/>
    <w:basedOn w:val="Fontepargpadro"/>
    <w:rsid w:val="00181824"/>
  </w:style>
  <w:style w:type="paragraph" w:customStyle="1" w:styleId="xl72">
    <w:name w:val="xl72"/>
    <w:basedOn w:val="Normal"/>
    <w:rsid w:val="008F4C08"/>
    <w:pPr>
      <w:pBdr>
        <w:top w:val="single" w:sz="4" w:space="0" w:color="D0CECE"/>
        <w:left w:val="single" w:sz="4" w:space="0" w:color="D0CECE"/>
        <w:bottom w:val="single" w:sz="4" w:space="0" w:color="D0CECE"/>
        <w:right w:val="single" w:sz="4" w:space="0" w:color="D0CECE"/>
      </w:pBdr>
      <w:spacing w:before="100" w:beforeAutospacing="1" w:after="100" w:afterAutospacing="1"/>
      <w:jc w:val="center"/>
      <w:textAlignment w:val="top"/>
    </w:pPr>
    <w:rPr>
      <w:rFonts w:ascii="Arial" w:hAnsi="Arial" w:cs="Arial"/>
      <w:color w:val="000000"/>
      <w:sz w:val="22"/>
      <w:szCs w:val="22"/>
    </w:rPr>
  </w:style>
  <w:style w:type="paragraph" w:customStyle="1" w:styleId="xl75">
    <w:name w:val="xl75"/>
    <w:basedOn w:val="Normal"/>
    <w:rsid w:val="008F4C08"/>
    <w:pPr>
      <w:pBdr>
        <w:top w:val="single" w:sz="4" w:space="0" w:color="D0CECE"/>
        <w:left w:val="single" w:sz="4" w:space="0" w:color="D0CECE"/>
        <w:bottom w:val="single" w:sz="4" w:space="0" w:color="D0CECE"/>
        <w:right w:val="single" w:sz="4" w:space="0" w:color="D0CECE"/>
      </w:pBdr>
      <w:spacing w:before="100" w:beforeAutospacing="1" w:after="100" w:afterAutospacing="1"/>
      <w:jc w:val="right"/>
      <w:textAlignment w:val="top"/>
    </w:pPr>
    <w:rPr>
      <w:rFonts w:ascii="Arial" w:hAnsi="Arial" w:cs="Arial"/>
      <w:sz w:val="22"/>
      <w:szCs w:val="22"/>
    </w:rPr>
  </w:style>
  <w:style w:type="paragraph" w:customStyle="1" w:styleId="xl86">
    <w:name w:val="xl86"/>
    <w:basedOn w:val="Normal"/>
    <w:rsid w:val="008F4C08"/>
    <w:pPr>
      <w:pBdr>
        <w:top w:val="single" w:sz="4" w:space="0" w:color="D0CECE"/>
        <w:left w:val="single" w:sz="4" w:space="0" w:color="D0CECE"/>
        <w:bottom w:val="single" w:sz="4" w:space="0" w:color="D0CECE"/>
        <w:right w:val="single" w:sz="4" w:space="0" w:color="D0CECE"/>
      </w:pBdr>
      <w:spacing w:before="100" w:beforeAutospacing="1" w:after="100" w:afterAutospacing="1"/>
      <w:jc w:val="right"/>
      <w:textAlignment w:val="top"/>
    </w:pPr>
    <w:rPr>
      <w:rFonts w:ascii="Arial" w:hAnsi="Arial" w:cs="Arial"/>
      <w:color w:val="000000"/>
      <w:sz w:val="22"/>
      <w:szCs w:val="22"/>
    </w:rPr>
  </w:style>
  <w:style w:type="paragraph" w:customStyle="1" w:styleId="xl87">
    <w:name w:val="xl87"/>
    <w:basedOn w:val="Normal"/>
    <w:rsid w:val="008F4C08"/>
    <w:pPr>
      <w:pBdr>
        <w:top w:val="single" w:sz="4" w:space="0" w:color="D0CECE"/>
        <w:left w:val="single" w:sz="4" w:space="0" w:color="D0CECE"/>
        <w:bottom w:val="single" w:sz="4" w:space="0" w:color="D0CECE"/>
        <w:right w:val="single" w:sz="4" w:space="0" w:color="D0CECE"/>
      </w:pBdr>
      <w:spacing w:before="100" w:beforeAutospacing="1" w:after="100" w:afterAutospacing="1"/>
      <w:jc w:val="right"/>
    </w:pPr>
    <w:rPr>
      <w:rFonts w:ascii="Arial" w:hAnsi="Arial" w:cs="Arial"/>
      <w:sz w:val="22"/>
      <w:szCs w:val="22"/>
    </w:rPr>
  </w:style>
  <w:style w:type="paragraph" w:customStyle="1" w:styleId="xl88">
    <w:name w:val="xl88"/>
    <w:basedOn w:val="Normal"/>
    <w:rsid w:val="008F4C08"/>
    <w:pPr>
      <w:spacing w:before="100" w:beforeAutospacing="1" w:after="100" w:afterAutospacing="1"/>
      <w:jc w:val="right"/>
    </w:pPr>
    <w:rPr>
      <w:rFonts w:ascii="Arial" w:hAnsi="Arial" w:cs="Arial"/>
      <w:sz w:val="22"/>
      <w:szCs w:val="22"/>
    </w:rPr>
  </w:style>
  <w:style w:type="paragraph" w:customStyle="1" w:styleId="xl89">
    <w:name w:val="xl89"/>
    <w:basedOn w:val="Normal"/>
    <w:rsid w:val="008F4C08"/>
    <w:pPr>
      <w:pBdr>
        <w:top w:val="single" w:sz="4" w:space="0" w:color="D0CECE"/>
        <w:left w:val="single" w:sz="4" w:space="0" w:color="D0CECE"/>
        <w:bottom w:val="single" w:sz="4" w:space="0" w:color="D0CECE"/>
        <w:right w:val="single" w:sz="4" w:space="0" w:color="D0CECE"/>
      </w:pBdr>
      <w:spacing w:before="100" w:beforeAutospacing="1" w:after="100" w:afterAutospacing="1"/>
      <w:textAlignment w:val="top"/>
    </w:pPr>
    <w:rPr>
      <w:rFonts w:ascii="Arial" w:hAnsi="Arial" w:cs="Arial"/>
      <w:b/>
      <w:bCs/>
      <w:sz w:val="22"/>
      <w:szCs w:val="22"/>
    </w:rPr>
  </w:style>
  <w:style w:type="paragraph" w:customStyle="1" w:styleId="xl90">
    <w:name w:val="xl90"/>
    <w:basedOn w:val="Normal"/>
    <w:rsid w:val="008F4C08"/>
    <w:pPr>
      <w:pBdr>
        <w:top w:val="single" w:sz="4" w:space="0" w:color="D0CECE"/>
        <w:left w:val="single" w:sz="4" w:space="0" w:color="D0CECE"/>
        <w:bottom w:val="single" w:sz="4" w:space="0" w:color="D0CECE"/>
        <w:right w:val="single" w:sz="4" w:space="0" w:color="D0CECE"/>
      </w:pBdr>
      <w:spacing w:before="100" w:beforeAutospacing="1" w:after="100" w:afterAutospacing="1"/>
      <w:jc w:val="center"/>
      <w:textAlignment w:val="top"/>
    </w:pPr>
    <w:rPr>
      <w:rFonts w:ascii="Arial" w:hAnsi="Arial" w:cs="Arial"/>
      <w:b/>
      <w:bCs/>
      <w:sz w:val="22"/>
      <w:szCs w:val="22"/>
    </w:rPr>
  </w:style>
  <w:style w:type="character" w:styleId="nfaseSutil">
    <w:name w:val="Subtle Emphasis"/>
    <w:basedOn w:val="Fontepargpadro"/>
    <w:uiPriority w:val="19"/>
    <w:qFormat/>
    <w:rsid w:val="005313C4"/>
    <w:rPr>
      <w:i/>
      <w:iCs/>
      <w:color w:val="404040" w:themeColor="text1" w:themeTint="BF"/>
    </w:rPr>
  </w:style>
  <w:style w:type="character" w:customStyle="1" w:styleId="Ttulo5Char">
    <w:name w:val="Título 5 Char"/>
    <w:basedOn w:val="Fontepargpadro"/>
    <w:link w:val="Ttulo5"/>
    <w:rsid w:val="00576B58"/>
    <w:rPr>
      <w:rFonts w:ascii="Calibri" w:eastAsia="Calibri" w:hAnsi="Calibri" w:cs="Calibri"/>
      <w:b/>
    </w:rPr>
  </w:style>
  <w:style w:type="table" w:customStyle="1" w:styleId="TableNormal">
    <w:name w:val="Table Normal"/>
    <w:rsid w:val="00576B58"/>
    <w:rPr>
      <w:rFonts w:ascii="Calibri" w:eastAsia="Calibri" w:hAnsi="Calibri" w:cs="Calibri"/>
      <w:lang w:eastAsia="pt-BR"/>
    </w:rPr>
    <w:tblPr>
      <w:tblCellMar>
        <w:top w:w="0" w:type="dxa"/>
        <w:left w:w="0" w:type="dxa"/>
        <w:bottom w:w="0" w:type="dxa"/>
        <w:right w:w="0" w:type="dxa"/>
      </w:tblCellMar>
    </w:tblPr>
  </w:style>
  <w:style w:type="paragraph" w:styleId="Subttulo">
    <w:name w:val="Subtitle"/>
    <w:basedOn w:val="Normal"/>
    <w:next w:val="Normal"/>
    <w:link w:val="SubttuloChar"/>
    <w:rsid w:val="00576B58"/>
    <w:pPr>
      <w:keepNext/>
      <w:keepLines/>
      <w:spacing w:before="360" w:after="80" w:line="259" w:lineRule="auto"/>
    </w:pPr>
    <w:rPr>
      <w:rFonts w:ascii="Georgia" w:eastAsia="Georgia" w:hAnsi="Georgia" w:cs="Georgia"/>
      <w:i/>
      <w:color w:val="666666"/>
      <w:sz w:val="48"/>
      <w:szCs w:val="48"/>
      <w:lang w:eastAsia="en-US"/>
    </w:rPr>
  </w:style>
  <w:style w:type="character" w:customStyle="1" w:styleId="SubttuloChar">
    <w:name w:val="Subtítulo Char"/>
    <w:basedOn w:val="Fontepargpadro"/>
    <w:link w:val="Subttulo"/>
    <w:rsid w:val="00576B58"/>
    <w:rPr>
      <w:rFonts w:ascii="Georgia" w:eastAsia="Georgia" w:hAnsi="Georgia" w:cs="Georgia"/>
      <w:i/>
      <w:color w:val="666666"/>
      <w:sz w:val="48"/>
      <w:szCs w:val="48"/>
    </w:rPr>
  </w:style>
  <w:style w:type="character" w:customStyle="1" w:styleId="CabealhoChar1">
    <w:name w:val="Cabeçalho Char1"/>
    <w:aliases w:val="Cabeçalho Char Char,hd Char Char,he Char Char,*Header Char Char,Cabeçalho superior Char Char Char Char Char Char,Cabeçalho superior Char Char Char Char1 Char,Cabeçalho superior Char Char Char1 Char"/>
    <w:basedOn w:val="Fontepargpadro"/>
    <w:uiPriority w:val="99"/>
    <w:locked/>
    <w:rsid w:val="00BF0AC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6B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5326B8"/>
    <w:pPr>
      <w:keepNext/>
      <w:pBdr>
        <w:top w:val="single" w:sz="6" w:space="1" w:color="auto"/>
        <w:left w:val="single" w:sz="6" w:space="1" w:color="auto"/>
        <w:bottom w:val="single" w:sz="6" w:space="1" w:color="auto"/>
        <w:right w:val="single" w:sz="6" w:space="1" w:color="auto"/>
      </w:pBdr>
      <w:shd w:val="pct12" w:color="auto" w:fill="auto"/>
      <w:jc w:val="center"/>
      <w:outlineLvl w:val="0"/>
    </w:pPr>
    <w:rPr>
      <w:b/>
      <w:color w:val="0000FF"/>
      <w:sz w:val="40"/>
      <w:szCs w:val="20"/>
    </w:rPr>
  </w:style>
  <w:style w:type="paragraph" w:styleId="Ttulo2">
    <w:name w:val="heading 2"/>
    <w:basedOn w:val="Normal"/>
    <w:next w:val="Normal"/>
    <w:link w:val="Ttulo2Char"/>
    <w:qFormat/>
    <w:rsid w:val="005326B8"/>
    <w:pPr>
      <w:keepNext/>
      <w:jc w:val="both"/>
      <w:outlineLvl w:val="1"/>
    </w:pPr>
    <w:rPr>
      <w:rFonts w:ascii="Arial" w:hAnsi="Arial"/>
      <w:sz w:val="28"/>
      <w:szCs w:val="20"/>
    </w:rPr>
  </w:style>
  <w:style w:type="paragraph" w:styleId="Ttulo3">
    <w:name w:val="heading 3"/>
    <w:basedOn w:val="Normal"/>
    <w:next w:val="Normal"/>
    <w:link w:val="Ttulo3Char"/>
    <w:qFormat/>
    <w:rsid w:val="005326B8"/>
    <w:pPr>
      <w:keepNext/>
      <w:outlineLvl w:val="2"/>
    </w:pPr>
    <w:rPr>
      <w:szCs w:val="20"/>
    </w:rPr>
  </w:style>
  <w:style w:type="paragraph" w:styleId="Ttulo4">
    <w:name w:val="heading 4"/>
    <w:basedOn w:val="Normal"/>
    <w:next w:val="Normal"/>
    <w:link w:val="Ttulo4Char"/>
    <w:qFormat/>
    <w:rsid w:val="005326B8"/>
    <w:pPr>
      <w:keepNext/>
      <w:jc w:val="center"/>
      <w:outlineLvl w:val="3"/>
    </w:pPr>
    <w:rPr>
      <w:rFonts w:ascii="Arial" w:eastAsia="Arial Unicode MS" w:hAnsi="Arial"/>
      <w:b/>
      <w:caps/>
      <w:sz w:val="28"/>
    </w:rPr>
  </w:style>
  <w:style w:type="paragraph" w:styleId="Ttulo5">
    <w:name w:val="heading 5"/>
    <w:basedOn w:val="Normal"/>
    <w:next w:val="Normal"/>
    <w:link w:val="Ttulo5Char"/>
    <w:rsid w:val="00576B58"/>
    <w:pPr>
      <w:keepNext/>
      <w:keepLines/>
      <w:spacing w:before="220" w:after="40" w:line="259" w:lineRule="auto"/>
      <w:outlineLvl w:val="4"/>
    </w:pPr>
    <w:rPr>
      <w:rFonts w:ascii="Calibri" w:eastAsia="Calibri" w:hAnsi="Calibri" w:cs="Calibri"/>
      <w:b/>
      <w:sz w:val="22"/>
      <w:szCs w:val="22"/>
      <w:lang w:eastAsia="en-US"/>
    </w:rPr>
  </w:style>
  <w:style w:type="paragraph" w:styleId="Ttulo6">
    <w:name w:val="heading 6"/>
    <w:basedOn w:val="Normal"/>
    <w:next w:val="Normal"/>
    <w:link w:val="Ttulo6Char"/>
    <w:qFormat/>
    <w:rsid w:val="005326B8"/>
    <w:pPr>
      <w:keepNext/>
      <w:ind w:right="51"/>
      <w:jc w:val="center"/>
      <w:outlineLvl w:val="5"/>
    </w:pPr>
    <w:rPr>
      <w:rFonts w:ascii="Arial" w:hAnsi="Arial"/>
      <w:b/>
      <w:sz w:val="22"/>
    </w:rPr>
  </w:style>
  <w:style w:type="paragraph" w:styleId="Ttulo7">
    <w:name w:val="heading 7"/>
    <w:basedOn w:val="Normal"/>
    <w:next w:val="Normal"/>
    <w:link w:val="Ttulo7Char"/>
    <w:qFormat/>
    <w:rsid w:val="005326B8"/>
    <w:pPr>
      <w:keepNext/>
      <w:pBdr>
        <w:top w:val="single" w:sz="6" w:space="1" w:color="auto"/>
        <w:left w:val="single" w:sz="6" w:space="1" w:color="auto"/>
        <w:bottom w:val="single" w:sz="6" w:space="1" w:color="auto"/>
        <w:right w:val="single" w:sz="6" w:space="1" w:color="auto"/>
      </w:pBdr>
      <w:shd w:val="pct12" w:color="auto" w:fill="auto"/>
      <w:jc w:val="center"/>
      <w:outlineLvl w:val="6"/>
    </w:pPr>
    <w:rPr>
      <w:rFonts w:ascii="Arial" w:hAnsi="Arial"/>
      <w:b/>
      <w:color w:val="0000FF"/>
      <w:sz w:val="36"/>
      <w:szCs w:val="20"/>
    </w:rPr>
  </w:style>
  <w:style w:type="paragraph" w:styleId="Ttulo8">
    <w:name w:val="heading 8"/>
    <w:basedOn w:val="Normal"/>
    <w:next w:val="Normal"/>
    <w:link w:val="Ttulo8Char"/>
    <w:qFormat/>
    <w:rsid w:val="005326B8"/>
    <w:pPr>
      <w:keepNext/>
      <w:shd w:val="pct12" w:color="auto" w:fill="auto"/>
      <w:jc w:val="both"/>
      <w:outlineLvl w:val="7"/>
    </w:pPr>
    <w:rPr>
      <w:rFonts w:ascii="Arial" w:hAnsi="Arial"/>
      <w:b/>
      <w:color w:val="0000FF"/>
      <w:szCs w:val="20"/>
    </w:rPr>
  </w:style>
  <w:style w:type="paragraph" w:styleId="Ttulo9">
    <w:name w:val="heading 9"/>
    <w:basedOn w:val="Normal"/>
    <w:next w:val="Normal"/>
    <w:link w:val="Ttulo9Char"/>
    <w:qFormat/>
    <w:rsid w:val="005326B8"/>
    <w:pPr>
      <w:keepNext/>
      <w:outlineLvl w:val="8"/>
    </w:pPr>
    <w:rPr>
      <w:rFonts w:ascii="Arial" w:hAnsi="Arial" w:cs="Arial"/>
      <w:b/>
      <w:sz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326B8"/>
    <w:rPr>
      <w:rFonts w:ascii="Times New Roman" w:eastAsia="Times New Roman" w:hAnsi="Times New Roman" w:cs="Times New Roman"/>
      <w:b/>
      <w:color w:val="0000FF"/>
      <w:sz w:val="40"/>
      <w:szCs w:val="20"/>
      <w:shd w:val="pct12" w:color="auto" w:fill="auto"/>
      <w:lang w:eastAsia="pt-BR"/>
    </w:rPr>
  </w:style>
  <w:style w:type="character" w:customStyle="1" w:styleId="Ttulo2Char">
    <w:name w:val="Título 2 Char"/>
    <w:basedOn w:val="Fontepargpadro"/>
    <w:link w:val="Ttulo2"/>
    <w:rsid w:val="005326B8"/>
    <w:rPr>
      <w:rFonts w:ascii="Arial" w:eastAsia="Times New Roman" w:hAnsi="Arial" w:cs="Times New Roman"/>
      <w:sz w:val="28"/>
      <w:szCs w:val="20"/>
      <w:lang w:eastAsia="pt-BR"/>
    </w:rPr>
  </w:style>
  <w:style w:type="character" w:customStyle="1" w:styleId="Ttulo3Char">
    <w:name w:val="Título 3 Char"/>
    <w:basedOn w:val="Fontepargpadro"/>
    <w:link w:val="Ttulo3"/>
    <w:rsid w:val="005326B8"/>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sid w:val="005326B8"/>
    <w:rPr>
      <w:rFonts w:ascii="Arial" w:eastAsia="Arial Unicode MS" w:hAnsi="Arial" w:cs="Times New Roman"/>
      <w:b/>
      <w:caps/>
      <w:sz w:val="28"/>
      <w:szCs w:val="24"/>
      <w:lang w:eastAsia="pt-BR"/>
    </w:rPr>
  </w:style>
  <w:style w:type="character" w:customStyle="1" w:styleId="Ttulo6Char">
    <w:name w:val="Título 6 Char"/>
    <w:basedOn w:val="Fontepargpadro"/>
    <w:link w:val="Ttulo6"/>
    <w:rsid w:val="005326B8"/>
    <w:rPr>
      <w:rFonts w:ascii="Arial" w:eastAsia="Times New Roman" w:hAnsi="Arial" w:cs="Times New Roman"/>
      <w:b/>
      <w:szCs w:val="24"/>
      <w:lang w:eastAsia="pt-BR"/>
    </w:rPr>
  </w:style>
  <w:style w:type="character" w:customStyle="1" w:styleId="Ttulo7Char">
    <w:name w:val="Título 7 Char"/>
    <w:basedOn w:val="Fontepargpadro"/>
    <w:link w:val="Ttulo7"/>
    <w:rsid w:val="005326B8"/>
    <w:rPr>
      <w:rFonts w:ascii="Arial" w:eastAsia="Times New Roman" w:hAnsi="Arial" w:cs="Times New Roman"/>
      <w:b/>
      <w:color w:val="0000FF"/>
      <w:sz w:val="36"/>
      <w:szCs w:val="20"/>
      <w:shd w:val="pct12" w:color="auto" w:fill="auto"/>
      <w:lang w:eastAsia="pt-BR"/>
    </w:rPr>
  </w:style>
  <w:style w:type="character" w:customStyle="1" w:styleId="Ttulo8Char">
    <w:name w:val="Título 8 Char"/>
    <w:basedOn w:val="Fontepargpadro"/>
    <w:link w:val="Ttulo8"/>
    <w:rsid w:val="005326B8"/>
    <w:rPr>
      <w:rFonts w:ascii="Arial" w:eastAsia="Times New Roman" w:hAnsi="Arial" w:cs="Times New Roman"/>
      <w:b/>
      <w:color w:val="0000FF"/>
      <w:sz w:val="24"/>
      <w:szCs w:val="20"/>
      <w:shd w:val="pct12" w:color="auto" w:fill="auto"/>
      <w:lang w:eastAsia="pt-BR"/>
    </w:rPr>
  </w:style>
  <w:style w:type="character" w:customStyle="1" w:styleId="Ttulo9Char">
    <w:name w:val="Título 9 Char"/>
    <w:basedOn w:val="Fontepargpadro"/>
    <w:link w:val="Ttulo9"/>
    <w:rsid w:val="005326B8"/>
    <w:rPr>
      <w:rFonts w:ascii="Arial" w:eastAsia="Times New Roman" w:hAnsi="Arial" w:cs="Arial"/>
      <w:b/>
      <w:szCs w:val="24"/>
      <w:u w:val="single"/>
      <w:lang w:eastAsia="pt-BR"/>
    </w:rPr>
  </w:style>
  <w:style w:type="paragraph" w:customStyle="1" w:styleId="EditalNvel1">
    <w:name w:val="Edital Nível 1"/>
    <w:basedOn w:val="Normal"/>
    <w:next w:val="Normal"/>
    <w:autoRedefine/>
    <w:rsid w:val="005326B8"/>
    <w:pPr>
      <w:spacing w:before="120" w:after="120"/>
      <w:jc w:val="both"/>
      <w:outlineLvl w:val="2"/>
    </w:pPr>
    <w:rPr>
      <w:rFonts w:ascii="Verdana" w:hAnsi="Verdana" w:cs="Microsoft Sans Serif"/>
      <w:b/>
      <w:i/>
      <w:caps/>
      <w:color w:val="000000"/>
      <w:sz w:val="20"/>
      <w:szCs w:val="20"/>
    </w:rPr>
  </w:style>
  <w:style w:type="paragraph" w:customStyle="1" w:styleId="Cabealhoencabezado">
    <w:name w:val="Cabeçalho.encabezado"/>
    <w:basedOn w:val="Normal"/>
    <w:rsid w:val="005326B8"/>
    <w:pPr>
      <w:tabs>
        <w:tab w:val="center" w:pos="4419"/>
        <w:tab w:val="right" w:pos="8838"/>
      </w:tabs>
    </w:pPr>
    <w:rPr>
      <w:rFonts w:ascii="Arial" w:hAnsi="Arial"/>
      <w:szCs w:val="20"/>
    </w:rPr>
  </w:style>
  <w:style w:type="paragraph" w:customStyle="1" w:styleId="Corpodetexto21">
    <w:name w:val="Corpo de texto 21"/>
    <w:basedOn w:val="Normal"/>
    <w:rsid w:val="005326B8"/>
    <w:pPr>
      <w:jc w:val="both"/>
    </w:pPr>
    <w:rPr>
      <w:szCs w:val="20"/>
    </w:rPr>
  </w:style>
  <w:style w:type="paragraph" w:styleId="Corpodetexto3">
    <w:name w:val="Body Text 3"/>
    <w:basedOn w:val="Normal"/>
    <w:link w:val="Corpodetexto3Char"/>
    <w:rsid w:val="005326B8"/>
    <w:pPr>
      <w:jc w:val="both"/>
    </w:pPr>
    <w:rPr>
      <w:rFonts w:ascii="Arial" w:hAnsi="Arial"/>
      <w:b/>
      <w:szCs w:val="20"/>
    </w:rPr>
  </w:style>
  <w:style w:type="character" w:customStyle="1" w:styleId="Corpodetexto3Char">
    <w:name w:val="Corpo de texto 3 Char"/>
    <w:basedOn w:val="Fontepargpadro"/>
    <w:link w:val="Corpodetexto3"/>
    <w:rsid w:val="005326B8"/>
    <w:rPr>
      <w:rFonts w:ascii="Arial" w:eastAsia="Times New Roman" w:hAnsi="Arial" w:cs="Times New Roman"/>
      <w:b/>
      <w:sz w:val="24"/>
      <w:szCs w:val="20"/>
      <w:lang w:eastAsia="pt-BR"/>
    </w:rPr>
  </w:style>
  <w:style w:type="paragraph" w:styleId="Corpodetexto">
    <w:name w:val="Body Text"/>
    <w:basedOn w:val="Normal"/>
    <w:link w:val="CorpodetextoChar"/>
    <w:rsid w:val="005326B8"/>
    <w:pPr>
      <w:spacing w:after="120"/>
    </w:pPr>
    <w:rPr>
      <w:sz w:val="20"/>
      <w:szCs w:val="20"/>
    </w:rPr>
  </w:style>
  <w:style w:type="character" w:customStyle="1" w:styleId="CorpodetextoChar">
    <w:name w:val="Corpo de texto Char"/>
    <w:basedOn w:val="Fontepargpadro"/>
    <w:link w:val="Corpodetexto"/>
    <w:rsid w:val="005326B8"/>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5326B8"/>
    <w:pPr>
      <w:ind w:left="1985" w:hanging="567"/>
      <w:jc w:val="both"/>
    </w:pPr>
    <w:rPr>
      <w:rFonts w:ascii="Arial" w:hAnsi="Arial"/>
      <w:szCs w:val="20"/>
    </w:rPr>
  </w:style>
  <w:style w:type="character" w:customStyle="1" w:styleId="RecuodecorpodetextoChar">
    <w:name w:val="Recuo de corpo de texto Char"/>
    <w:basedOn w:val="Fontepargpadro"/>
    <w:link w:val="Recuodecorpodetexto"/>
    <w:rsid w:val="005326B8"/>
    <w:rPr>
      <w:rFonts w:ascii="Arial" w:eastAsia="Times New Roman" w:hAnsi="Arial" w:cs="Times New Roman"/>
      <w:sz w:val="24"/>
      <w:szCs w:val="20"/>
    </w:rPr>
  </w:style>
  <w:style w:type="paragraph" w:styleId="Rodap">
    <w:name w:val="footer"/>
    <w:basedOn w:val="Normal"/>
    <w:link w:val="RodapChar"/>
    <w:uiPriority w:val="99"/>
    <w:rsid w:val="005326B8"/>
    <w:pPr>
      <w:tabs>
        <w:tab w:val="center" w:pos="4419"/>
        <w:tab w:val="right" w:pos="8838"/>
      </w:tabs>
    </w:pPr>
    <w:rPr>
      <w:sz w:val="20"/>
      <w:szCs w:val="20"/>
    </w:rPr>
  </w:style>
  <w:style w:type="character" w:customStyle="1" w:styleId="RodapChar">
    <w:name w:val="Rodapé Char"/>
    <w:basedOn w:val="Fontepargpadro"/>
    <w:link w:val="Rodap"/>
    <w:uiPriority w:val="99"/>
    <w:rsid w:val="005326B8"/>
    <w:rPr>
      <w:rFonts w:ascii="Times New Roman" w:eastAsia="Times New Roman" w:hAnsi="Times New Roman" w:cs="Times New Roman"/>
      <w:sz w:val="20"/>
      <w:szCs w:val="20"/>
      <w:lang w:eastAsia="pt-BR"/>
    </w:rPr>
  </w:style>
  <w:style w:type="paragraph" w:customStyle="1" w:styleId="A251275">
    <w:name w:val="_A251275"/>
    <w:basedOn w:val="Normal"/>
    <w:rsid w:val="005326B8"/>
    <w:pPr>
      <w:tabs>
        <w:tab w:val="left" w:pos="3600"/>
      </w:tabs>
      <w:ind w:left="1584" w:firstLine="3456"/>
      <w:jc w:val="both"/>
    </w:pPr>
    <w:rPr>
      <w:rFonts w:ascii="Tms Rmn" w:hAnsi="Tms Rmn"/>
      <w:szCs w:val="20"/>
    </w:rPr>
  </w:style>
  <w:style w:type="paragraph" w:styleId="Cabealho">
    <w:name w:val="header"/>
    <w:aliases w:val="hd,he,*Header,Cabeçalho superior,Cabeçalho superior Char Char Char Char,Cabeçalho superior Char Char Char,Cabeçalho superior Char Char,Char,he Char Char Char,he Char Char Char Char Char Char,he Char Char Char Char Char,Heading 1a"/>
    <w:basedOn w:val="Normal"/>
    <w:link w:val="CabealhoChar"/>
    <w:uiPriority w:val="99"/>
    <w:rsid w:val="005326B8"/>
    <w:pPr>
      <w:tabs>
        <w:tab w:val="center" w:pos="4419"/>
        <w:tab w:val="right" w:pos="8838"/>
      </w:tabs>
    </w:pPr>
    <w:rPr>
      <w:sz w:val="20"/>
      <w:szCs w:val="20"/>
    </w:rPr>
  </w:style>
  <w:style w:type="character" w:customStyle="1" w:styleId="CabealhoChar">
    <w:name w:val="Cabeçalho Char"/>
    <w:aliases w:val="hd Char,he Char,*Header Char,Cabeçalho superior Char,Cabeçalho superior Char Char Char Char Char,Cabeçalho superior Char Char Char Char1,Cabeçalho superior Char Char Char1,Char Char,he Char Char Char Char,he Char Char Char Char Char Char1"/>
    <w:basedOn w:val="Fontepargpadro"/>
    <w:link w:val="Cabealho"/>
    <w:uiPriority w:val="99"/>
    <w:rsid w:val="005326B8"/>
    <w:rPr>
      <w:rFonts w:ascii="Times New Roman" w:eastAsia="Times New Roman" w:hAnsi="Times New Roman" w:cs="Times New Roman"/>
      <w:sz w:val="20"/>
      <w:szCs w:val="20"/>
      <w:lang w:eastAsia="pt-BR"/>
    </w:rPr>
  </w:style>
  <w:style w:type="character" w:styleId="Nmerodepgina">
    <w:name w:val="page number"/>
    <w:basedOn w:val="Fontepargpadro"/>
    <w:rsid w:val="005326B8"/>
  </w:style>
  <w:style w:type="paragraph" w:customStyle="1" w:styleId="Corpodetexto1">
    <w:name w:val="Corpo de texto1"/>
    <w:rsid w:val="005326B8"/>
    <w:pPr>
      <w:spacing w:after="0" w:line="240" w:lineRule="auto"/>
    </w:pPr>
    <w:rPr>
      <w:rFonts w:ascii="CG Times" w:eastAsia="Times New Roman" w:hAnsi="CG Times" w:cs="Times New Roman"/>
      <w:color w:val="000000"/>
      <w:sz w:val="24"/>
      <w:szCs w:val="20"/>
      <w:lang w:val="en-US" w:eastAsia="pt-BR"/>
    </w:rPr>
  </w:style>
  <w:style w:type="character" w:customStyle="1" w:styleId="goohl2">
    <w:name w:val="goohl2"/>
    <w:basedOn w:val="Fontepargpadro"/>
    <w:rsid w:val="005326B8"/>
  </w:style>
  <w:style w:type="paragraph" w:styleId="Recuodecorpodetexto3">
    <w:name w:val="Body Text Indent 3"/>
    <w:basedOn w:val="Normal"/>
    <w:link w:val="Recuodecorpodetexto3Char"/>
    <w:rsid w:val="005326B8"/>
    <w:pPr>
      <w:widowControl w:val="0"/>
      <w:tabs>
        <w:tab w:val="left" w:pos="851"/>
        <w:tab w:val="left" w:pos="1418"/>
      </w:tabs>
      <w:ind w:left="993" w:hanging="993"/>
      <w:jc w:val="both"/>
    </w:pPr>
    <w:rPr>
      <w:rFonts w:ascii="Arial" w:hAnsi="Arial"/>
      <w:spacing w:val="-3"/>
      <w:szCs w:val="20"/>
    </w:rPr>
  </w:style>
  <w:style w:type="character" w:customStyle="1" w:styleId="Recuodecorpodetexto3Char">
    <w:name w:val="Recuo de corpo de texto 3 Char"/>
    <w:basedOn w:val="Fontepargpadro"/>
    <w:link w:val="Recuodecorpodetexto3"/>
    <w:rsid w:val="005326B8"/>
    <w:rPr>
      <w:rFonts w:ascii="Arial" w:eastAsia="Times New Roman" w:hAnsi="Arial" w:cs="Times New Roman"/>
      <w:spacing w:val="-3"/>
      <w:sz w:val="24"/>
      <w:szCs w:val="20"/>
      <w:lang w:eastAsia="pt-BR"/>
    </w:rPr>
  </w:style>
  <w:style w:type="paragraph" w:customStyle="1" w:styleId="BodyText21">
    <w:name w:val="Body Text 21"/>
    <w:basedOn w:val="Normal"/>
    <w:rsid w:val="005326B8"/>
    <w:pPr>
      <w:snapToGrid w:val="0"/>
      <w:jc w:val="both"/>
    </w:pPr>
    <w:rPr>
      <w:szCs w:val="20"/>
    </w:rPr>
  </w:style>
  <w:style w:type="character" w:customStyle="1" w:styleId="goohl0">
    <w:name w:val="goohl0"/>
    <w:basedOn w:val="Fontepargpadro"/>
    <w:rsid w:val="005326B8"/>
  </w:style>
  <w:style w:type="paragraph" w:customStyle="1" w:styleId="western">
    <w:name w:val="western"/>
    <w:basedOn w:val="Normal"/>
    <w:rsid w:val="005326B8"/>
    <w:pPr>
      <w:spacing w:before="100" w:beforeAutospacing="1" w:after="119"/>
    </w:pPr>
  </w:style>
  <w:style w:type="paragraph" w:styleId="Textodenotaderodap">
    <w:name w:val="footnote text"/>
    <w:basedOn w:val="Normal"/>
    <w:link w:val="TextodenotaderodapChar"/>
    <w:uiPriority w:val="99"/>
    <w:rsid w:val="005326B8"/>
    <w:rPr>
      <w:sz w:val="20"/>
      <w:szCs w:val="20"/>
    </w:rPr>
  </w:style>
  <w:style w:type="character" w:customStyle="1" w:styleId="TextodenotaderodapChar">
    <w:name w:val="Texto de nota de rodapé Char"/>
    <w:basedOn w:val="Fontepargpadro"/>
    <w:link w:val="Textodenotaderodap"/>
    <w:uiPriority w:val="99"/>
    <w:rsid w:val="005326B8"/>
    <w:rPr>
      <w:rFonts w:ascii="Times New Roman" w:eastAsia="Times New Roman" w:hAnsi="Times New Roman" w:cs="Times New Roman"/>
      <w:sz w:val="20"/>
      <w:szCs w:val="20"/>
      <w:lang w:eastAsia="pt-BR"/>
    </w:rPr>
  </w:style>
  <w:style w:type="paragraph" w:styleId="PargrafodaLista">
    <w:name w:val="List Paragraph"/>
    <w:aliases w:val="Paragrafo,Lista Colorida - Ênfase 11"/>
    <w:basedOn w:val="Normal"/>
    <w:link w:val="PargrafodaListaChar"/>
    <w:uiPriority w:val="1"/>
    <w:qFormat/>
    <w:rsid w:val="005326B8"/>
    <w:pPr>
      <w:ind w:left="708"/>
    </w:pPr>
  </w:style>
  <w:style w:type="character" w:customStyle="1" w:styleId="PargrafodaListaChar">
    <w:name w:val="Parágrafo da Lista Char"/>
    <w:aliases w:val="Paragrafo Char,Lista Colorida - Ênfase 11 Char"/>
    <w:link w:val="PargrafodaLista"/>
    <w:uiPriority w:val="1"/>
    <w:locked/>
    <w:rsid w:val="005326B8"/>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5326B8"/>
    <w:pPr>
      <w:jc w:val="both"/>
    </w:pPr>
    <w:rPr>
      <w:rFonts w:ascii="Courier New" w:hAnsi="Courier New" w:cs="Courier New"/>
      <w:color w:val="000000"/>
      <w:sz w:val="18"/>
      <w:szCs w:val="18"/>
    </w:rPr>
  </w:style>
  <w:style w:type="paragraph" w:customStyle="1" w:styleId="ecxmsonormal">
    <w:name w:val="ecxmsonormal"/>
    <w:basedOn w:val="Normal"/>
    <w:rsid w:val="005326B8"/>
    <w:pPr>
      <w:spacing w:after="324"/>
    </w:pPr>
  </w:style>
  <w:style w:type="character" w:styleId="nfase">
    <w:name w:val="Emphasis"/>
    <w:uiPriority w:val="20"/>
    <w:qFormat/>
    <w:rsid w:val="005326B8"/>
    <w:rPr>
      <w:b/>
      <w:bCs/>
      <w:i w:val="0"/>
      <w:iCs w:val="0"/>
    </w:rPr>
  </w:style>
  <w:style w:type="character" w:styleId="Forte">
    <w:name w:val="Strong"/>
    <w:uiPriority w:val="22"/>
    <w:qFormat/>
    <w:rsid w:val="005326B8"/>
    <w:rPr>
      <w:b/>
      <w:bCs/>
    </w:rPr>
  </w:style>
  <w:style w:type="paragraph" w:customStyle="1" w:styleId="ecxmsonospacing">
    <w:name w:val="ecxmsonospacing"/>
    <w:basedOn w:val="Normal"/>
    <w:rsid w:val="005326B8"/>
    <w:pPr>
      <w:spacing w:before="100" w:beforeAutospacing="1" w:after="100" w:afterAutospacing="1"/>
    </w:pPr>
  </w:style>
  <w:style w:type="character" w:customStyle="1" w:styleId="apple-converted-space">
    <w:name w:val="apple-converted-space"/>
    <w:rsid w:val="005326B8"/>
  </w:style>
  <w:style w:type="paragraph" w:styleId="Textodebalo">
    <w:name w:val="Balloon Text"/>
    <w:basedOn w:val="Normal"/>
    <w:link w:val="TextodebaloChar"/>
    <w:uiPriority w:val="99"/>
    <w:rsid w:val="005326B8"/>
    <w:rPr>
      <w:rFonts w:ascii="Tahoma" w:hAnsi="Tahoma" w:cs="Tahoma"/>
      <w:sz w:val="16"/>
      <w:szCs w:val="16"/>
    </w:rPr>
  </w:style>
  <w:style w:type="character" w:customStyle="1" w:styleId="TextodebaloChar">
    <w:name w:val="Texto de balão Char"/>
    <w:basedOn w:val="Fontepargpadro"/>
    <w:link w:val="Textodebalo"/>
    <w:uiPriority w:val="99"/>
    <w:rsid w:val="005326B8"/>
    <w:rPr>
      <w:rFonts w:ascii="Tahoma" w:eastAsia="Times New Roman" w:hAnsi="Tahoma" w:cs="Tahoma"/>
      <w:sz w:val="16"/>
      <w:szCs w:val="16"/>
      <w:lang w:eastAsia="pt-BR"/>
    </w:rPr>
  </w:style>
  <w:style w:type="character" w:styleId="Hyperlink">
    <w:name w:val="Hyperlink"/>
    <w:uiPriority w:val="99"/>
    <w:unhideWhenUsed/>
    <w:rsid w:val="005326B8"/>
    <w:rPr>
      <w:color w:val="0000FF"/>
      <w:u w:val="single"/>
    </w:rPr>
  </w:style>
  <w:style w:type="paragraph" w:styleId="SemEspaamento">
    <w:name w:val="No Spacing"/>
    <w:link w:val="SemEspaamentoChar"/>
    <w:uiPriority w:val="1"/>
    <w:qFormat/>
    <w:rsid w:val="005326B8"/>
    <w:pPr>
      <w:spacing w:after="0" w:line="240" w:lineRule="auto"/>
    </w:pPr>
    <w:rPr>
      <w:rFonts w:ascii="Times New Roman" w:eastAsia="Times New Roman" w:hAnsi="Times New Roman" w:cs="Times New Roman"/>
      <w:sz w:val="24"/>
      <w:szCs w:val="24"/>
      <w:lang w:eastAsia="pt-BR"/>
    </w:rPr>
  </w:style>
  <w:style w:type="paragraph" w:customStyle="1" w:styleId="Default">
    <w:name w:val="Default"/>
    <w:rsid w:val="005326B8"/>
    <w:pPr>
      <w:autoSpaceDE w:val="0"/>
      <w:autoSpaceDN w:val="0"/>
      <w:adjustRightInd w:val="0"/>
      <w:spacing w:after="0" w:line="240" w:lineRule="auto"/>
    </w:pPr>
    <w:rPr>
      <w:rFonts w:ascii="Arial" w:eastAsia="Calibri" w:hAnsi="Arial" w:cs="Arial"/>
      <w:color w:val="000000"/>
      <w:sz w:val="24"/>
      <w:szCs w:val="24"/>
      <w:lang w:eastAsia="pt-BR"/>
    </w:rPr>
  </w:style>
  <w:style w:type="paragraph" w:customStyle="1" w:styleId="Nivel1">
    <w:name w:val="Nivel1"/>
    <w:basedOn w:val="Ttulo1"/>
    <w:next w:val="Normal"/>
    <w:link w:val="Nivel1Char"/>
    <w:qFormat/>
    <w:rsid w:val="00E43F52"/>
    <w:pPr>
      <w:keepLines/>
      <w:numPr>
        <w:numId w:val="1"/>
      </w:numPr>
      <w:pBdr>
        <w:top w:val="none" w:sz="0" w:space="0" w:color="auto"/>
        <w:left w:val="none" w:sz="0" w:space="0" w:color="auto"/>
        <w:bottom w:val="none" w:sz="0" w:space="0" w:color="auto"/>
        <w:right w:val="none" w:sz="0" w:space="0" w:color="auto"/>
      </w:pBdr>
      <w:shd w:val="clear" w:color="auto" w:fill="auto"/>
      <w:spacing w:before="480" w:after="120" w:line="276" w:lineRule="auto"/>
      <w:ind w:left="3054"/>
      <w:jc w:val="both"/>
    </w:pPr>
    <w:rPr>
      <w:rFonts w:ascii="Arial" w:eastAsiaTheme="majorEastAsia" w:hAnsi="Arial" w:cs="Arial"/>
      <w:color w:val="000000"/>
      <w:sz w:val="20"/>
    </w:rPr>
  </w:style>
  <w:style w:type="character" w:customStyle="1" w:styleId="Nivel1Char">
    <w:name w:val="Nivel1 Char"/>
    <w:basedOn w:val="Ttulo1Char"/>
    <w:link w:val="Nivel1"/>
    <w:rsid w:val="00E43F52"/>
    <w:rPr>
      <w:rFonts w:ascii="Arial" w:eastAsiaTheme="majorEastAsia" w:hAnsi="Arial" w:cs="Arial"/>
      <w:b/>
      <w:color w:val="000000"/>
      <w:sz w:val="20"/>
      <w:szCs w:val="20"/>
      <w:shd w:val="pct12" w:color="auto" w:fill="auto"/>
      <w:lang w:eastAsia="pt-BR"/>
    </w:rPr>
  </w:style>
  <w:style w:type="table" w:styleId="Tabelacomgrade">
    <w:name w:val="Table Grid"/>
    <w:basedOn w:val="Tabelanormal"/>
    <w:uiPriority w:val="59"/>
    <w:rsid w:val="00E43F52"/>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grafodaLista1">
    <w:name w:val="Parágrafo da Lista1"/>
    <w:basedOn w:val="Normal"/>
    <w:qFormat/>
    <w:rsid w:val="00E43F52"/>
    <w:pPr>
      <w:ind w:left="720"/>
    </w:pPr>
    <w:rPr>
      <w:rFonts w:ascii="Ecofont_Spranq_eco_Sans" w:hAnsi="Ecofont_Spranq_eco_Sans" w:cs="Ecofont_Spranq_eco_Sans"/>
    </w:rPr>
  </w:style>
  <w:style w:type="paragraph" w:customStyle="1" w:styleId="Nivel2">
    <w:name w:val="Nivel 2"/>
    <w:link w:val="Nivel2Char"/>
    <w:qFormat/>
    <w:rsid w:val="00E43F52"/>
    <w:pPr>
      <w:numPr>
        <w:ilvl w:val="1"/>
        <w:numId w:val="2"/>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E43F52"/>
    <w:pPr>
      <w:numPr>
        <w:ilvl w:val="0"/>
      </w:numPr>
      <w:tabs>
        <w:tab w:val="num" w:pos="360"/>
        <w:tab w:val="num" w:pos="705"/>
      </w:tabs>
      <w:ind w:left="644" w:hanging="432"/>
    </w:pPr>
    <w:rPr>
      <w:rFonts w:cs="Arial"/>
      <w:b/>
    </w:rPr>
  </w:style>
  <w:style w:type="paragraph" w:customStyle="1" w:styleId="Nivel3">
    <w:name w:val="Nivel 3"/>
    <w:basedOn w:val="Nivel2"/>
    <w:qFormat/>
    <w:rsid w:val="00E43F52"/>
    <w:pPr>
      <w:numPr>
        <w:ilvl w:val="2"/>
      </w:numPr>
      <w:tabs>
        <w:tab w:val="num" w:pos="360"/>
        <w:tab w:val="num" w:pos="720"/>
      </w:tabs>
      <w:ind w:left="1922" w:hanging="720"/>
    </w:pPr>
    <w:rPr>
      <w:rFonts w:cs="Arial"/>
      <w:color w:val="000000"/>
    </w:rPr>
  </w:style>
  <w:style w:type="paragraph" w:customStyle="1" w:styleId="Nivel4">
    <w:name w:val="Nivel 4"/>
    <w:basedOn w:val="Nivel3"/>
    <w:link w:val="Nivel4Char"/>
    <w:qFormat/>
    <w:rsid w:val="00E43F52"/>
    <w:pPr>
      <w:numPr>
        <w:ilvl w:val="3"/>
      </w:numPr>
      <w:tabs>
        <w:tab w:val="num" w:pos="360"/>
        <w:tab w:val="num" w:pos="720"/>
      </w:tabs>
      <w:ind w:left="2491" w:hanging="720"/>
    </w:pPr>
    <w:rPr>
      <w:color w:val="auto"/>
    </w:rPr>
  </w:style>
  <w:style w:type="paragraph" w:customStyle="1" w:styleId="Nivel5">
    <w:name w:val="Nivel 5"/>
    <w:basedOn w:val="Nivel4"/>
    <w:qFormat/>
    <w:rsid w:val="00E43F52"/>
    <w:pPr>
      <w:numPr>
        <w:ilvl w:val="4"/>
      </w:numPr>
      <w:tabs>
        <w:tab w:val="num" w:pos="360"/>
        <w:tab w:val="num" w:pos="720"/>
        <w:tab w:val="num" w:pos="1080"/>
      </w:tabs>
      <w:ind w:left="3485" w:hanging="1080"/>
    </w:pPr>
  </w:style>
  <w:style w:type="character" w:customStyle="1" w:styleId="Nivel2Char">
    <w:name w:val="Nivel 2 Char"/>
    <w:basedOn w:val="Fontepargpadro"/>
    <w:link w:val="Nivel2"/>
    <w:rsid w:val="00E43F52"/>
    <w:rPr>
      <w:rFonts w:ascii="Ecofont_Spranq_eco_Sans" w:eastAsia="Arial Unicode MS" w:hAnsi="Ecofont_Spranq_eco_Sans" w:cs="Times New Roman"/>
      <w:sz w:val="20"/>
      <w:szCs w:val="20"/>
      <w:lang w:eastAsia="pt-BR"/>
    </w:rPr>
  </w:style>
  <w:style w:type="paragraph" w:styleId="Commarcadores">
    <w:name w:val="List Bullet"/>
    <w:basedOn w:val="Normal"/>
    <w:uiPriority w:val="99"/>
    <w:unhideWhenUsed/>
    <w:rsid w:val="006F18F9"/>
    <w:pPr>
      <w:numPr>
        <w:numId w:val="3"/>
      </w:numPr>
      <w:contextualSpacing/>
    </w:pPr>
  </w:style>
  <w:style w:type="character" w:styleId="HiperlinkVisitado">
    <w:name w:val="FollowedHyperlink"/>
    <w:basedOn w:val="Fontepargpadro"/>
    <w:uiPriority w:val="99"/>
    <w:unhideWhenUsed/>
    <w:rsid w:val="006F18F9"/>
    <w:rPr>
      <w:color w:val="954F72"/>
      <w:u w:val="single"/>
    </w:rPr>
  </w:style>
  <w:style w:type="paragraph" w:customStyle="1" w:styleId="msonormal0">
    <w:name w:val="msonormal"/>
    <w:basedOn w:val="Normal"/>
    <w:rsid w:val="006F18F9"/>
    <w:pPr>
      <w:spacing w:before="100" w:beforeAutospacing="1" w:after="100" w:afterAutospacing="1"/>
    </w:pPr>
  </w:style>
  <w:style w:type="paragraph" w:customStyle="1" w:styleId="xl65">
    <w:name w:val="xl65"/>
    <w:basedOn w:val="Normal"/>
    <w:rsid w:val="006F18F9"/>
    <w:pPr>
      <w:spacing w:before="100" w:beforeAutospacing="1" w:after="100" w:afterAutospacing="1"/>
      <w:jc w:val="center"/>
      <w:textAlignment w:val="center"/>
    </w:pPr>
  </w:style>
  <w:style w:type="paragraph" w:customStyle="1" w:styleId="xl66">
    <w:name w:val="xl66"/>
    <w:basedOn w:val="Normal"/>
    <w:rsid w:val="006F18F9"/>
    <w:pPr>
      <w:spacing w:before="100" w:beforeAutospacing="1" w:after="100" w:afterAutospacing="1"/>
      <w:textAlignment w:val="center"/>
    </w:pPr>
  </w:style>
  <w:style w:type="paragraph" w:customStyle="1" w:styleId="xl67">
    <w:name w:val="xl67"/>
    <w:basedOn w:val="Normal"/>
    <w:rsid w:val="006F18F9"/>
    <w:pPr>
      <w:spacing w:before="100" w:beforeAutospacing="1" w:after="100" w:afterAutospacing="1"/>
    </w:pPr>
  </w:style>
  <w:style w:type="paragraph" w:customStyle="1" w:styleId="xl68">
    <w:name w:val="xl68"/>
    <w:basedOn w:val="Normal"/>
    <w:rsid w:val="006F18F9"/>
    <w:pPr>
      <w:spacing w:before="100" w:beforeAutospacing="1" w:after="100" w:afterAutospacing="1"/>
      <w:jc w:val="center"/>
    </w:pPr>
  </w:style>
  <w:style w:type="paragraph" w:customStyle="1" w:styleId="xl69">
    <w:name w:val="xl69"/>
    <w:basedOn w:val="Normal"/>
    <w:rsid w:val="006F18F9"/>
    <w:pPr>
      <w:spacing w:before="100" w:beforeAutospacing="1" w:after="100" w:afterAutospacing="1"/>
    </w:pPr>
  </w:style>
  <w:style w:type="paragraph" w:customStyle="1" w:styleId="Nvel2">
    <w:name w:val="Nível 2"/>
    <w:basedOn w:val="Normal"/>
    <w:next w:val="Normal"/>
    <w:rsid w:val="00EE7FE7"/>
    <w:pPr>
      <w:spacing w:after="120"/>
      <w:jc w:val="both"/>
    </w:pPr>
    <w:rPr>
      <w:rFonts w:ascii="Arial" w:eastAsiaTheme="minorEastAsia" w:hAnsi="Arial"/>
      <w:b/>
      <w:szCs w:val="20"/>
    </w:rPr>
  </w:style>
  <w:style w:type="character" w:customStyle="1" w:styleId="normalchar1">
    <w:name w:val="normal__char1"/>
    <w:rsid w:val="00EE7FE7"/>
    <w:rPr>
      <w:rFonts w:ascii="Arial" w:hAnsi="Arial" w:cs="Arial" w:hint="default"/>
      <w:strike w:val="0"/>
      <w:dstrike w:val="0"/>
      <w:sz w:val="24"/>
      <w:szCs w:val="24"/>
      <w:u w:val="none"/>
      <w:effect w:val="none"/>
    </w:rPr>
  </w:style>
  <w:style w:type="character" w:customStyle="1" w:styleId="apple-style-span">
    <w:name w:val="apple-style-span"/>
    <w:basedOn w:val="Fontepargpadro"/>
    <w:rsid w:val="00EE7FE7"/>
  </w:style>
  <w:style w:type="paragraph" w:styleId="Citao">
    <w:name w:val="Quote"/>
    <w:basedOn w:val="Normal"/>
    <w:next w:val="Normal"/>
    <w:link w:val="CitaoChar"/>
    <w:uiPriority w:val="29"/>
    <w:qFormat/>
    <w:rsid w:val="00EE7FE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0"/>
      <w:lang w:eastAsia="en-US"/>
    </w:rPr>
  </w:style>
  <w:style w:type="character" w:customStyle="1" w:styleId="CitaoChar">
    <w:name w:val="Citação Char"/>
    <w:basedOn w:val="Fontepargpadro"/>
    <w:link w:val="Citao"/>
    <w:uiPriority w:val="29"/>
    <w:rsid w:val="00EE7FE7"/>
    <w:rPr>
      <w:rFonts w:ascii="Arial" w:eastAsia="Calibri" w:hAnsi="Arial" w:cs="Tahoma"/>
      <w:i/>
      <w:iCs/>
      <w:color w:val="000000"/>
      <w:sz w:val="20"/>
      <w:szCs w:val="24"/>
      <w:shd w:val="clear" w:color="auto" w:fill="FFFFCC"/>
    </w:rPr>
  </w:style>
  <w:style w:type="paragraph" w:styleId="Commarcadores5">
    <w:name w:val="List Bullet 5"/>
    <w:basedOn w:val="Normal"/>
    <w:rsid w:val="00EE7FE7"/>
    <w:pPr>
      <w:numPr>
        <w:numId w:val="4"/>
      </w:numPr>
      <w:contextualSpacing/>
    </w:pPr>
    <w:rPr>
      <w:rFonts w:ascii="Ecofont_Spranq_eco_Sans" w:eastAsiaTheme="minorEastAsia" w:hAnsi="Ecofont_Spranq_eco_Sans" w:cs="Tahoma"/>
    </w:rPr>
  </w:style>
  <w:style w:type="paragraph" w:customStyle="1" w:styleId="citao2">
    <w:name w:val="citação 2"/>
    <w:basedOn w:val="Citao"/>
    <w:link w:val="citao2Char"/>
    <w:qFormat/>
    <w:rsid w:val="00EE7FE7"/>
    <w:rPr>
      <w:szCs w:val="20"/>
    </w:rPr>
  </w:style>
  <w:style w:type="character" w:customStyle="1" w:styleId="citao2Char">
    <w:name w:val="citação 2 Char"/>
    <w:basedOn w:val="CitaoChar"/>
    <w:link w:val="citao2"/>
    <w:rsid w:val="00EE7FE7"/>
    <w:rPr>
      <w:rFonts w:ascii="Arial" w:eastAsia="Calibri" w:hAnsi="Arial" w:cs="Tahoma"/>
      <w:i/>
      <w:iCs/>
      <w:color w:val="000000"/>
      <w:sz w:val="20"/>
      <w:szCs w:val="20"/>
      <w:shd w:val="clear" w:color="auto" w:fill="FFFFCC"/>
    </w:rPr>
  </w:style>
  <w:style w:type="numbering" w:customStyle="1" w:styleId="Estilo1">
    <w:name w:val="Estilo1"/>
    <w:uiPriority w:val="99"/>
    <w:rsid w:val="00EE7FE7"/>
    <w:pPr>
      <w:numPr>
        <w:numId w:val="5"/>
      </w:numPr>
    </w:pPr>
  </w:style>
  <w:style w:type="numbering" w:customStyle="1" w:styleId="Estilo2">
    <w:name w:val="Estilo2"/>
    <w:uiPriority w:val="99"/>
    <w:rsid w:val="00EE7FE7"/>
    <w:pPr>
      <w:numPr>
        <w:numId w:val="6"/>
      </w:numPr>
    </w:pPr>
  </w:style>
  <w:style w:type="numbering" w:customStyle="1" w:styleId="Estilo3">
    <w:name w:val="Estilo3"/>
    <w:uiPriority w:val="99"/>
    <w:rsid w:val="00EE7FE7"/>
    <w:pPr>
      <w:numPr>
        <w:numId w:val="7"/>
      </w:numPr>
    </w:pPr>
  </w:style>
  <w:style w:type="numbering" w:customStyle="1" w:styleId="Estilo4">
    <w:name w:val="Estilo4"/>
    <w:uiPriority w:val="99"/>
    <w:rsid w:val="00EE7FE7"/>
    <w:pPr>
      <w:numPr>
        <w:numId w:val="8"/>
      </w:numPr>
    </w:pPr>
  </w:style>
  <w:style w:type="numbering" w:customStyle="1" w:styleId="Estilo5">
    <w:name w:val="Estilo5"/>
    <w:uiPriority w:val="99"/>
    <w:rsid w:val="00EE7FE7"/>
    <w:pPr>
      <w:numPr>
        <w:numId w:val="9"/>
      </w:numPr>
    </w:pPr>
  </w:style>
  <w:style w:type="numbering" w:customStyle="1" w:styleId="Estilo6">
    <w:name w:val="Estilo6"/>
    <w:uiPriority w:val="99"/>
    <w:rsid w:val="00EE7FE7"/>
    <w:pPr>
      <w:numPr>
        <w:numId w:val="10"/>
      </w:numPr>
    </w:pPr>
  </w:style>
  <w:style w:type="character" w:styleId="Refdecomentrio">
    <w:name w:val="annotation reference"/>
    <w:basedOn w:val="Fontepargpadro"/>
    <w:uiPriority w:val="99"/>
    <w:unhideWhenUsed/>
    <w:rsid w:val="00EE7FE7"/>
    <w:rPr>
      <w:sz w:val="16"/>
      <w:szCs w:val="16"/>
    </w:rPr>
  </w:style>
  <w:style w:type="paragraph" w:styleId="Textodecomentrio">
    <w:name w:val="annotation text"/>
    <w:basedOn w:val="Normal"/>
    <w:link w:val="TextodecomentrioChar"/>
    <w:uiPriority w:val="99"/>
    <w:unhideWhenUsed/>
    <w:rsid w:val="00EE7FE7"/>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uiPriority w:val="99"/>
    <w:rsid w:val="00EE7FE7"/>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uiPriority w:val="99"/>
    <w:unhideWhenUsed/>
    <w:rsid w:val="00EE7FE7"/>
    <w:rPr>
      <w:b/>
      <w:bCs/>
    </w:rPr>
  </w:style>
  <w:style w:type="character" w:customStyle="1" w:styleId="AssuntodocomentrioChar">
    <w:name w:val="Assunto do comentário Char"/>
    <w:basedOn w:val="TextodecomentrioChar"/>
    <w:link w:val="Assuntodocomentrio"/>
    <w:uiPriority w:val="99"/>
    <w:rsid w:val="00EE7FE7"/>
    <w:rPr>
      <w:rFonts w:ascii="Ecofont_Spranq_eco_Sans" w:eastAsiaTheme="minorEastAsia" w:hAnsi="Ecofont_Spranq_eco_Sans" w:cs="Tahoma"/>
      <w:b/>
      <w:bCs/>
      <w:sz w:val="20"/>
      <w:szCs w:val="20"/>
      <w:lang w:eastAsia="pt-BR"/>
    </w:rPr>
  </w:style>
  <w:style w:type="paragraph" w:customStyle="1" w:styleId="Nivel010">
    <w:name w:val="Nivel 01"/>
    <w:basedOn w:val="Ttulo1"/>
    <w:next w:val="Normal"/>
    <w:link w:val="Nivel01Char"/>
    <w:qFormat/>
    <w:rsid w:val="00EE7FE7"/>
    <w:pPr>
      <w:keepLines/>
      <w:pBdr>
        <w:top w:val="none" w:sz="0" w:space="0" w:color="auto"/>
        <w:left w:val="none" w:sz="0" w:space="0" w:color="auto"/>
        <w:bottom w:val="none" w:sz="0" w:space="0" w:color="auto"/>
        <w:right w:val="none" w:sz="0" w:space="0" w:color="auto"/>
      </w:pBdr>
      <w:shd w:val="clear" w:color="auto" w:fill="auto"/>
      <w:tabs>
        <w:tab w:val="left" w:pos="567"/>
      </w:tabs>
      <w:spacing w:before="240"/>
      <w:ind w:left="360" w:hanging="360"/>
      <w:jc w:val="both"/>
    </w:pPr>
    <w:rPr>
      <w:rFonts w:ascii="Ecofont_Spranq_eco_Sans" w:eastAsiaTheme="majorEastAsia" w:hAnsi="Ecofont_Spranq_eco_Sans"/>
      <w:bCs/>
      <w:color w:val="000000"/>
      <w:spacing w:val="5"/>
      <w:kern w:val="28"/>
      <w:sz w:val="20"/>
    </w:rPr>
  </w:style>
  <w:style w:type="paragraph" w:customStyle="1" w:styleId="Nivel01Titulo">
    <w:name w:val="Nivel_01_Titulo"/>
    <w:basedOn w:val="Nivel010"/>
    <w:link w:val="Nivel01TituloChar"/>
    <w:rsid w:val="00EE7FE7"/>
    <w:pPr>
      <w:jc w:val="left"/>
    </w:pPr>
    <w:rPr>
      <w:rFonts w:cstheme="majorBidi"/>
      <w:color w:val="000000" w:themeColor="text1"/>
      <w:sz w:val="52"/>
      <w:szCs w:val="52"/>
    </w:rPr>
  </w:style>
  <w:style w:type="paragraph" w:styleId="Ttulo">
    <w:name w:val="Title"/>
    <w:basedOn w:val="Normal"/>
    <w:next w:val="Normal"/>
    <w:link w:val="TtuloChar"/>
    <w:qFormat/>
    <w:rsid w:val="00EE7F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EE7FE7"/>
    <w:rPr>
      <w:rFonts w:asciiTheme="majorHAnsi" w:eastAsiaTheme="majorEastAsia" w:hAnsiTheme="majorHAnsi" w:cstheme="majorBidi"/>
      <w:color w:val="323E4F" w:themeColor="text2" w:themeShade="BF"/>
      <w:spacing w:val="5"/>
      <w:kern w:val="28"/>
      <w:sz w:val="52"/>
      <w:szCs w:val="52"/>
      <w:lang w:eastAsia="pt-BR"/>
    </w:rPr>
  </w:style>
  <w:style w:type="character" w:customStyle="1" w:styleId="Nivel01Char">
    <w:name w:val="Nivel 01 Char"/>
    <w:basedOn w:val="TtuloChar"/>
    <w:link w:val="Nivel010"/>
    <w:rsid w:val="00EE7FE7"/>
    <w:rPr>
      <w:rFonts w:ascii="Ecofont_Spranq_eco_Sans" w:eastAsiaTheme="majorEastAsia" w:hAnsi="Ecofont_Spranq_eco_Sans" w:cs="Times New Roman"/>
      <w:b/>
      <w:bCs/>
      <w:color w:val="000000"/>
      <w:spacing w:val="5"/>
      <w:kern w:val="28"/>
      <w:sz w:val="20"/>
      <w:szCs w:val="20"/>
      <w:lang w:eastAsia="pt-BR"/>
    </w:rPr>
  </w:style>
  <w:style w:type="character" w:customStyle="1" w:styleId="Nivel01TituloChar">
    <w:name w:val="Nivel_01_Titulo Char"/>
    <w:basedOn w:val="Nivel01Char"/>
    <w:link w:val="Nivel01Titulo"/>
    <w:rsid w:val="00EE7FE7"/>
    <w:rPr>
      <w:rFonts w:ascii="Ecofont_Spranq_eco_Sans" w:eastAsiaTheme="majorEastAsia" w:hAnsi="Ecofont_Spranq_eco_Sans" w:cstheme="majorBidi"/>
      <w:b/>
      <w:bCs/>
      <w:color w:val="000000" w:themeColor="text1"/>
      <w:spacing w:val="5"/>
      <w:kern w:val="28"/>
      <w:sz w:val="52"/>
      <w:szCs w:val="52"/>
      <w:lang w:eastAsia="pt-BR"/>
    </w:rPr>
  </w:style>
  <w:style w:type="paragraph" w:customStyle="1" w:styleId="PADRO">
    <w:name w:val="PADRÃO"/>
    <w:rsid w:val="00EE7FE7"/>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EE7FE7"/>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EE7FE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szCs w:val="22"/>
      <w:lang w:eastAsia="en-US"/>
    </w:rPr>
  </w:style>
  <w:style w:type="paragraph" w:customStyle="1" w:styleId="paragraph">
    <w:name w:val="paragraph"/>
    <w:basedOn w:val="Normal"/>
    <w:rsid w:val="00EE7FE7"/>
    <w:pPr>
      <w:spacing w:before="100" w:beforeAutospacing="1" w:after="100" w:afterAutospacing="1"/>
    </w:pPr>
  </w:style>
  <w:style w:type="character" w:customStyle="1" w:styleId="normaltextrun">
    <w:name w:val="normaltextrun"/>
    <w:basedOn w:val="Fontepargpadro"/>
    <w:rsid w:val="00EE7FE7"/>
  </w:style>
  <w:style w:type="character" w:customStyle="1" w:styleId="eop">
    <w:name w:val="eop"/>
    <w:basedOn w:val="Fontepargpadro"/>
    <w:rsid w:val="00EE7FE7"/>
  </w:style>
  <w:style w:type="character" w:customStyle="1" w:styleId="spellingerror">
    <w:name w:val="spellingerror"/>
    <w:basedOn w:val="Fontepargpadro"/>
    <w:rsid w:val="00EE7FE7"/>
  </w:style>
  <w:style w:type="character" w:customStyle="1" w:styleId="Nivel4Char">
    <w:name w:val="Nivel 4 Char"/>
    <w:basedOn w:val="Fontepargpadro"/>
    <w:link w:val="Nivel4"/>
    <w:rsid w:val="00EE7FE7"/>
    <w:rPr>
      <w:rFonts w:ascii="Ecofont_Spranq_eco_Sans" w:eastAsia="Arial Unicode MS" w:hAnsi="Ecofont_Spranq_eco_Sans" w:cs="Arial"/>
      <w:sz w:val="20"/>
      <w:szCs w:val="20"/>
      <w:lang w:eastAsia="pt-BR"/>
    </w:rPr>
  </w:style>
  <w:style w:type="paragraph" w:customStyle="1" w:styleId="textbody">
    <w:name w:val="textbody"/>
    <w:basedOn w:val="Normal"/>
    <w:rsid w:val="00EE7FE7"/>
    <w:pPr>
      <w:spacing w:before="100" w:beforeAutospacing="1" w:after="100" w:afterAutospacing="1"/>
    </w:pPr>
  </w:style>
  <w:style w:type="character" w:customStyle="1" w:styleId="MenoPendente1">
    <w:name w:val="Menção Pendente1"/>
    <w:basedOn w:val="Fontepargpadro"/>
    <w:uiPriority w:val="99"/>
    <w:semiHidden/>
    <w:unhideWhenUsed/>
    <w:rsid w:val="00EE7FE7"/>
    <w:rPr>
      <w:color w:val="605E5C"/>
      <w:shd w:val="clear" w:color="auto" w:fill="E1DFDD"/>
    </w:rPr>
  </w:style>
  <w:style w:type="paragraph" w:customStyle="1" w:styleId="padrao">
    <w:name w:val="padrao"/>
    <w:basedOn w:val="Normal"/>
    <w:uiPriority w:val="99"/>
    <w:rsid w:val="00EE7FE7"/>
    <w:pPr>
      <w:spacing w:before="100" w:beforeAutospacing="1" w:after="100" w:afterAutospacing="1"/>
    </w:pPr>
  </w:style>
  <w:style w:type="paragraph" w:customStyle="1" w:styleId="Corpodetexto31">
    <w:name w:val="Corpo de texto 31"/>
    <w:basedOn w:val="Normal"/>
    <w:uiPriority w:val="99"/>
    <w:rsid w:val="00EE7FE7"/>
    <w:pPr>
      <w:widowControl w:val="0"/>
      <w:suppressAutoHyphens/>
      <w:spacing w:after="120"/>
    </w:pPr>
    <w:rPr>
      <w:rFonts w:eastAsia="HG Mincho Light J"/>
      <w:color w:val="000000"/>
      <w:sz w:val="16"/>
      <w:szCs w:val="16"/>
      <w:lang w:eastAsia="en-US"/>
    </w:rPr>
  </w:style>
  <w:style w:type="character" w:styleId="Refdenotaderodap">
    <w:name w:val="footnote reference"/>
    <w:unhideWhenUsed/>
    <w:rsid w:val="00EE7FE7"/>
    <w:rPr>
      <w:vertAlign w:val="superscript"/>
    </w:rPr>
  </w:style>
  <w:style w:type="paragraph" w:customStyle="1" w:styleId="Ttulo10">
    <w:name w:val="Título1"/>
    <w:basedOn w:val="Normal"/>
    <w:next w:val="Corpodetexto"/>
    <w:uiPriority w:val="99"/>
    <w:rsid w:val="00EE7FE7"/>
    <w:pPr>
      <w:keepNext/>
      <w:widowControl w:val="0"/>
      <w:suppressAutoHyphens/>
      <w:spacing w:before="240" w:after="120"/>
    </w:pPr>
    <w:rPr>
      <w:rFonts w:ascii="Arial" w:eastAsia="Lucida Sans Unicode" w:hAnsi="Arial" w:cs="Tahoma"/>
      <w:color w:val="000000"/>
      <w:sz w:val="28"/>
      <w:szCs w:val="28"/>
      <w:lang w:eastAsia="en-US"/>
    </w:rPr>
  </w:style>
  <w:style w:type="character" w:customStyle="1" w:styleId="SemEspaamentoChar">
    <w:name w:val="Sem Espaçamento Char"/>
    <w:link w:val="SemEspaamento"/>
    <w:uiPriority w:val="1"/>
    <w:rsid w:val="00EE7FE7"/>
    <w:rPr>
      <w:rFonts w:ascii="Times New Roman" w:eastAsia="Times New Roman" w:hAnsi="Times New Roman" w:cs="Times New Roman"/>
      <w:sz w:val="24"/>
      <w:szCs w:val="24"/>
      <w:lang w:eastAsia="pt-BR"/>
    </w:rPr>
  </w:style>
  <w:style w:type="paragraph" w:customStyle="1" w:styleId="Nivel01">
    <w:name w:val="Nivel_01"/>
    <w:basedOn w:val="Ttulo1"/>
    <w:link w:val="Nivel01Char0"/>
    <w:qFormat/>
    <w:rsid w:val="00EE7FE7"/>
    <w:pPr>
      <w:keepLines/>
      <w:numPr>
        <w:numId w:val="20"/>
      </w:numPr>
      <w:pBdr>
        <w:top w:val="none" w:sz="0" w:space="0" w:color="auto"/>
        <w:left w:val="none" w:sz="0" w:space="0" w:color="auto"/>
        <w:bottom w:val="none" w:sz="0" w:space="0" w:color="auto"/>
        <w:right w:val="none" w:sz="0" w:space="0" w:color="auto"/>
      </w:pBdr>
      <w:shd w:val="clear" w:color="auto" w:fill="auto"/>
      <w:tabs>
        <w:tab w:val="left" w:pos="567"/>
      </w:tabs>
      <w:spacing w:before="240"/>
      <w:jc w:val="both"/>
    </w:pPr>
    <w:rPr>
      <w:rFonts w:ascii="Ecofont_Spranq_eco_Sans" w:eastAsiaTheme="majorEastAsia" w:hAnsi="Ecofont_Spranq_eco_Sans" w:cstheme="majorBidi"/>
      <w:bCs/>
      <w:color w:val="2E74B5" w:themeColor="accent1" w:themeShade="BF"/>
      <w:sz w:val="28"/>
      <w:szCs w:val="28"/>
    </w:rPr>
  </w:style>
  <w:style w:type="character" w:customStyle="1" w:styleId="Nivel01Char0">
    <w:name w:val="Nivel_01 Char"/>
    <w:basedOn w:val="Ttulo1Char"/>
    <w:link w:val="Nivel01"/>
    <w:rsid w:val="00EE7FE7"/>
    <w:rPr>
      <w:rFonts w:ascii="Ecofont_Spranq_eco_Sans" w:eastAsiaTheme="majorEastAsia" w:hAnsi="Ecofont_Spranq_eco_Sans" w:cstheme="majorBidi"/>
      <w:b/>
      <w:bCs/>
      <w:color w:val="2E74B5" w:themeColor="accent1" w:themeShade="BF"/>
      <w:sz w:val="28"/>
      <w:szCs w:val="28"/>
      <w:shd w:val="pct12" w:color="auto" w:fill="auto"/>
      <w:lang w:eastAsia="pt-BR"/>
    </w:rPr>
  </w:style>
  <w:style w:type="paragraph" w:customStyle="1" w:styleId="Normal1">
    <w:name w:val="Normal1"/>
    <w:rsid w:val="00C63E15"/>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pt-BR"/>
    </w:rPr>
  </w:style>
  <w:style w:type="paragraph" w:customStyle="1" w:styleId="TableParagraph">
    <w:name w:val="Table Paragraph"/>
    <w:basedOn w:val="Normal"/>
    <w:rsid w:val="00901D31"/>
    <w:pPr>
      <w:widowControl w:val="0"/>
      <w:autoSpaceDE w:val="0"/>
      <w:autoSpaceDN w:val="0"/>
      <w:spacing w:before="100" w:beforeAutospacing="1" w:after="100" w:afterAutospacing="1"/>
    </w:pPr>
    <w:rPr>
      <w:rFonts w:ascii="Cambria" w:hAnsi="Cambria"/>
    </w:rPr>
  </w:style>
  <w:style w:type="paragraph" w:customStyle="1" w:styleId="font0">
    <w:name w:val="font0"/>
    <w:basedOn w:val="Normal"/>
    <w:rsid w:val="00F51DDD"/>
    <w:pPr>
      <w:spacing w:before="100" w:beforeAutospacing="1" w:after="100" w:afterAutospacing="1"/>
    </w:pPr>
    <w:rPr>
      <w:rFonts w:ascii="Courier New" w:hAnsi="Courier New" w:cs="Courier New"/>
      <w:color w:val="000000"/>
      <w:sz w:val="22"/>
      <w:szCs w:val="22"/>
    </w:rPr>
  </w:style>
  <w:style w:type="paragraph" w:customStyle="1" w:styleId="font5">
    <w:name w:val="font5"/>
    <w:basedOn w:val="Normal"/>
    <w:rsid w:val="00F51DDD"/>
    <w:pPr>
      <w:spacing w:before="100" w:beforeAutospacing="1" w:after="100" w:afterAutospacing="1"/>
    </w:pPr>
    <w:rPr>
      <w:rFonts w:ascii="Courier New" w:hAnsi="Courier New" w:cs="Courier New"/>
      <w:color w:val="000000"/>
      <w:sz w:val="22"/>
      <w:szCs w:val="22"/>
    </w:rPr>
  </w:style>
  <w:style w:type="paragraph" w:customStyle="1" w:styleId="font6">
    <w:name w:val="font6"/>
    <w:basedOn w:val="Normal"/>
    <w:rsid w:val="00F51DDD"/>
    <w:pPr>
      <w:spacing w:before="100" w:beforeAutospacing="1" w:after="100" w:afterAutospacing="1"/>
    </w:pPr>
    <w:rPr>
      <w:rFonts w:ascii="Courier New" w:hAnsi="Courier New" w:cs="Courier New"/>
      <w:color w:val="000000"/>
      <w:sz w:val="22"/>
      <w:szCs w:val="22"/>
    </w:rPr>
  </w:style>
  <w:style w:type="paragraph" w:customStyle="1" w:styleId="font7">
    <w:name w:val="font7"/>
    <w:basedOn w:val="Normal"/>
    <w:rsid w:val="00F51DDD"/>
    <w:pPr>
      <w:spacing w:before="100" w:beforeAutospacing="1" w:after="100" w:afterAutospacing="1"/>
    </w:pPr>
    <w:rPr>
      <w:rFonts w:ascii="Courier New" w:hAnsi="Courier New" w:cs="Courier New"/>
      <w:b/>
      <w:bCs/>
      <w:color w:val="000000"/>
      <w:sz w:val="22"/>
      <w:szCs w:val="22"/>
    </w:rPr>
  </w:style>
  <w:style w:type="paragraph" w:customStyle="1" w:styleId="font8">
    <w:name w:val="font8"/>
    <w:basedOn w:val="Normal"/>
    <w:rsid w:val="00F51DDD"/>
    <w:pPr>
      <w:spacing w:before="100" w:beforeAutospacing="1" w:after="100" w:afterAutospacing="1"/>
    </w:pPr>
    <w:rPr>
      <w:rFonts w:ascii="Courier New" w:hAnsi="Courier New" w:cs="Courier New"/>
      <w:color w:val="5A6870"/>
      <w:sz w:val="22"/>
      <w:szCs w:val="22"/>
    </w:rPr>
  </w:style>
  <w:style w:type="paragraph" w:customStyle="1" w:styleId="xl63">
    <w:name w:val="xl63"/>
    <w:basedOn w:val="Normal"/>
    <w:rsid w:val="00F51DDD"/>
    <w:pPr>
      <w:shd w:val="clear" w:color="000000" w:fill="FFC000"/>
      <w:spacing w:before="100" w:beforeAutospacing="1" w:after="100" w:afterAutospacing="1"/>
      <w:jc w:val="center"/>
    </w:pPr>
    <w:rPr>
      <w:b/>
      <w:bCs/>
    </w:rPr>
  </w:style>
  <w:style w:type="paragraph" w:customStyle="1" w:styleId="xl64">
    <w:name w:val="xl64"/>
    <w:basedOn w:val="Normal"/>
    <w:rsid w:val="00F51DDD"/>
    <w:pPr>
      <w:pBdr>
        <w:left w:val="single" w:sz="4" w:space="0" w:color="BFBFBF"/>
        <w:right w:val="single" w:sz="4" w:space="0" w:color="BFBFBF"/>
      </w:pBdr>
      <w:shd w:val="clear" w:color="000000" w:fill="FFC000"/>
      <w:spacing w:before="100" w:beforeAutospacing="1" w:after="100" w:afterAutospacing="1"/>
      <w:jc w:val="center"/>
    </w:pPr>
    <w:rPr>
      <w:b/>
      <w:bCs/>
    </w:rPr>
  </w:style>
  <w:style w:type="paragraph" w:customStyle="1" w:styleId="xl70">
    <w:name w:val="xl70"/>
    <w:basedOn w:val="Normal"/>
    <w:rsid w:val="00F51DDD"/>
    <w:pPr>
      <w:pBdr>
        <w:top w:val="single" w:sz="4" w:space="0" w:color="BFBFBF"/>
        <w:bottom w:val="single" w:sz="4" w:space="0" w:color="BFBFBF"/>
        <w:right w:val="single" w:sz="4" w:space="0" w:color="BFBFBF"/>
      </w:pBdr>
      <w:shd w:val="clear" w:color="000000" w:fill="FFC000"/>
      <w:spacing w:before="100" w:beforeAutospacing="1" w:after="100" w:afterAutospacing="1"/>
      <w:jc w:val="center"/>
    </w:pPr>
    <w:rPr>
      <w:b/>
      <w:bCs/>
      <w:color w:val="000000"/>
    </w:rPr>
  </w:style>
  <w:style w:type="paragraph" w:customStyle="1" w:styleId="xl71">
    <w:name w:val="xl71"/>
    <w:basedOn w:val="Normal"/>
    <w:rsid w:val="00F51DDD"/>
    <w:pPr>
      <w:spacing w:before="100" w:beforeAutospacing="1" w:after="100" w:afterAutospacing="1"/>
      <w:jc w:val="center"/>
    </w:pPr>
  </w:style>
  <w:style w:type="paragraph" w:customStyle="1" w:styleId="xl73">
    <w:name w:val="xl73"/>
    <w:basedOn w:val="Normal"/>
    <w:rsid w:val="00F51DDD"/>
    <w:pPr>
      <w:shd w:val="clear" w:color="000000" w:fill="D9D9D9"/>
      <w:spacing w:before="100" w:beforeAutospacing="1" w:after="100" w:afterAutospacing="1"/>
    </w:pPr>
  </w:style>
  <w:style w:type="paragraph" w:customStyle="1" w:styleId="xl74">
    <w:name w:val="xl74"/>
    <w:basedOn w:val="Normal"/>
    <w:rsid w:val="00F51DDD"/>
    <w:pPr>
      <w:spacing w:before="100" w:beforeAutospacing="1" w:after="100" w:afterAutospacing="1"/>
      <w:textAlignment w:val="bottom"/>
    </w:pPr>
  </w:style>
  <w:style w:type="paragraph" w:customStyle="1" w:styleId="xl76">
    <w:name w:val="xl76"/>
    <w:basedOn w:val="Normal"/>
    <w:rsid w:val="00F51DDD"/>
    <w:pPr>
      <w:pBdr>
        <w:left w:val="single" w:sz="4" w:space="0" w:color="BFBFBF"/>
        <w:right w:val="single" w:sz="4" w:space="0" w:color="BFBFBF"/>
      </w:pBdr>
      <w:spacing w:before="100" w:beforeAutospacing="1" w:after="100" w:afterAutospacing="1"/>
    </w:pPr>
  </w:style>
  <w:style w:type="paragraph" w:customStyle="1" w:styleId="xl77">
    <w:name w:val="xl77"/>
    <w:basedOn w:val="Normal"/>
    <w:rsid w:val="00F51DDD"/>
    <w:pPr>
      <w:pBdr>
        <w:top w:val="single" w:sz="4" w:space="0" w:color="BFBFBF"/>
        <w:left w:val="single" w:sz="4" w:space="0" w:color="BFBFBF"/>
        <w:bottom w:val="single" w:sz="4" w:space="0" w:color="BFBFBF"/>
      </w:pBdr>
      <w:shd w:val="clear" w:color="000000" w:fill="D9D9D9"/>
      <w:spacing w:before="100" w:beforeAutospacing="1" w:after="100" w:afterAutospacing="1"/>
      <w:jc w:val="right"/>
    </w:pPr>
  </w:style>
  <w:style w:type="paragraph" w:customStyle="1" w:styleId="xl78">
    <w:name w:val="xl78"/>
    <w:basedOn w:val="Normal"/>
    <w:rsid w:val="00F51DDD"/>
    <w:pPr>
      <w:pBdr>
        <w:top w:val="single" w:sz="4" w:space="0" w:color="BFBFBF"/>
        <w:bottom w:val="single" w:sz="4" w:space="0" w:color="BFBFBF"/>
      </w:pBdr>
      <w:shd w:val="clear" w:color="000000" w:fill="D9D9D9"/>
      <w:spacing w:before="100" w:beforeAutospacing="1" w:after="100" w:afterAutospacing="1"/>
      <w:jc w:val="right"/>
    </w:pPr>
  </w:style>
  <w:style w:type="paragraph" w:customStyle="1" w:styleId="xl79">
    <w:name w:val="xl79"/>
    <w:basedOn w:val="Normal"/>
    <w:rsid w:val="00F51DDD"/>
    <w:pPr>
      <w:pBdr>
        <w:top w:val="single" w:sz="4" w:space="0" w:color="BFBFBF"/>
        <w:bottom w:val="single" w:sz="4" w:space="0" w:color="BFBFBF"/>
        <w:right w:val="single" w:sz="4" w:space="0" w:color="BFBFBF"/>
      </w:pBdr>
      <w:shd w:val="clear" w:color="000000" w:fill="D9D9D9"/>
      <w:spacing w:before="100" w:beforeAutospacing="1" w:after="100" w:afterAutospacing="1"/>
      <w:jc w:val="right"/>
    </w:pPr>
  </w:style>
  <w:style w:type="paragraph" w:customStyle="1" w:styleId="xl80">
    <w:name w:val="xl80"/>
    <w:basedOn w:val="Normal"/>
    <w:rsid w:val="00F51DDD"/>
    <w:pPr>
      <w:pBdr>
        <w:top w:val="single" w:sz="4" w:space="0" w:color="BFBFBF"/>
        <w:left w:val="single" w:sz="4" w:space="0" w:color="BFBFBF"/>
        <w:bottom w:val="single" w:sz="4" w:space="0" w:color="BFBFBF"/>
      </w:pBdr>
      <w:shd w:val="clear" w:color="000000" w:fill="FFFF00"/>
      <w:spacing w:before="100" w:beforeAutospacing="1" w:after="100" w:afterAutospacing="1"/>
      <w:jc w:val="center"/>
    </w:pPr>
    <w:rPr>
      <w:b/>
      <w:bCs/>
    </w:rPr>
  </w:style>
  <w:style w:type="paragraph" w:customStyle="1" w:styleId="xl81">
    <w:name w:val="xl81"/>
    <w:basedOn w:val="Normal"/>
    <w:rsid w:val="00F51DDD"/>
    <w:pPr>
      <w:pBdr>
        <w:top w:val="single" w:sz="4" w:space="0" w:color="BFBFBF"/>
        <w:bottom w:val="single" w:sz="4" w:space="0" w:color="BFBFBF"/>
      </w:pBdr>
      <w:shd w:val="clear" w:color="000000" w:fill="FFFF00"/>
      <w:spacing w:before="100" w:beforeAutospacing="1" w:after="100" w:afterAutospacing="1"/>
      <w:jc w:val="center"/>
    </w:pPr>
    <w:rPr>
      <w:b/>
      <w:bCs/>
    </w:rPr>
  </w:style>
  <w:style w:type="paragraph" w:customStyle="1" w:styleId="xl82">
    <w:name w:val="xl82"/>
    <w:basedOn w:val="Normal"/>
    <w:rsid w:val="00F51DDD"/>
    <w:pPr>
      <w:pBdr>
        <w:top w:val="single" w:sz="4" w:space="0" w:color="BFBFBF"/>
        <w:bottom w:val="single" w:sz="4" w:space="0" w:color="BFBFBF"/>
        <w:right w:val="single" w:sz="4" w:space="0" w:color="BFBFBF"/>
      </w:pBdr>
      <w:shd w:val="clear" w:color="000000" w:fill="FFFF00"/>
      <w:spacing w:before="100" w:beforeAutospacing="1" w:after="100" w:afterAutospacing="1"/>
      <w:jc w:val="center"/>
    </w:pPr>
    <w:rPr>
      <w:b/>
      <w:bCs/>
    </w:rPr>
  </w:style>
  <w:style w:type="paragraph" w:customStyle="1" w:styleId="xl83">
    <w:name w:val="xl83"/>
    <w:basedOn w:val="Normal"/>
    <w:rsid w:val="00F51DDD"/>
    <w:pPr>
      <w:pBdr>
        <w:top w:val="single" w:sz="4" w:space="0" w:color="BFBFBF"/>
        <w:left w:val="single" w:sz="4" w:space="0" w:color="BFBFBF"/>
        <w:bottom w:val="single" w:sz="4" w:space="0" w:color="BFBFBF"/>
      </w:pBdr>
      <w:shd w:val="clear" w:color="000000" w:fill="FFFF00"/>
      <w:spacing w:before="100" w:beforeAutospacing="1" w:after="100" w:afterAutospacing="1"/>
      <w:jc w:val="center"/>
    </w:pPr>
    <w:rPr>
      <w:b/>
      <w:bCs/>
    </w:rPr>
  </w:style>
  <w:style w:type="paragraph" w:customStyle="1" w:styleId="xl84">
    <w:name w:val="xl84"/>
    <w:basedOn w:val="Normal"/>
    <w:rsid w:val="00F51DDD"/>
    <w:pPr>
      <w:pBdr>
        <w:top w:val="single" w:sz="4" w:space="0" w:color="BFBFBF"/>
        <w:bottom w:val="single" w:sz="4" w:space="0" w:color="BFBFBF"/>
      </w:pBdr>
      <w:shd w:val="clear" w:color="000000" w:fill="FFFF00"/>
      <w:spacing w:before="100" w:beforeAutospacing="1" w:after="100" w:afterAutospacing="1"/>
      <w:jc w:val="center"/>
    </w:pPr>
    <w:rPr>
      <w:b/>
      <w:bCs/>
    </w:rPr>
  </w:style>
  <w:style w:type="paragraph" w:customStyle="1" w:styleId="xl85">
    <w:name w:val="xl85"/>
    <w:basedOn w:val="Normal"/>
    <w:rsid w:val="00F51DDD"/>
    <w:pPr>
      <w:pBdr>
        <w:top w:val="single" w:sz="4" w:space="0" w:color="BFBFBF"/>
        <w:bottom w:val="single" w:sz="4" w:space="0" w:color="BFBFBF"/>
        <w:right w:val="single" w:sz="4" w:space="0" w:color="BFBFBF"/>
      </w:pBdr>
      <w:shd w:val="clear" w:color="000000" w:fill="FFFF00"/>
      <w:spacing w:before="100" w:beforeAutospacing="1" w:after="100" w:afterAutospacing="1"/>
      <w:jc w:val="center"/>
    </w:pPr>
    <w:rPr>
      <w:b/>
      <w:bCs/>
    </w:rPr>
  </w:style>
  <w:style w:type="character" w:customStyle="1" w:styleId="hgkelc">
    <w:name w:val="hgkelc"/>
    <w:basedOn w:val="Fontepargpadro"/>
    <w:rsid w:val="00181824"/>
  </w:style>
  <w:style w:type="paragraph" w:customStyle="1" w:styleId="xl72">
    <w:name w:val="xl72"/>
    <w:basedOn w:val="Normal"/>
    <w:rsid w:val="008F4C08"/>
    <w:pPr>
      <w:pBdr>
        <w:top w:val="single" w:sz="4" w:space="0" w:color="D0CECE"/>
        <w:left w:val="single" w:sz="4" w:space="0" w:color="D0CECE"/>
        <w:bottom w:val="single" w:sz="4" w:space="0" w:color="D0CECE"/>
        <w:right w:val="single" w:sz="4" w:space="0" w:color="D0CECE"/>
      </w:pBdr>
      <w:spacing w:before="100" w:beforeAutospacing="1" w:after="100" w:afterAutospacing="1"/>
      <w:jc w:val="center"/>
      <w:textAlignment w:val="top"/>
    </w:pPr>
    <w:rPr>
      <w:rFonts w:ascii="Arial" w:hAnsi="Arial" w:cs="Arial"/>
      <w:color w:val="000000"/>
      <w:sz w:val="22"/>
      <w:szCs w:val="22"/>
    </w:rPr>
  </w:style>
  <w:style w:type="paragraph" w:customStyle="1" w:styleId="xl75">
    <w:name w:val="xl75"/>
    <w:basedOn w:val="Normal"/>
    <w:rsid w:val="008F4C08"/>
    <w:pPr>
      <w:pBdr>
        <w:top w:val="single" w:sz="4" w:space="0" w:color="D0CECE"/>
        <w:left w:val="single" w:sz="4" w:space="0" w:color="D0CECE"/>
        <w:bottom w:val="single" w:sz="4" w:space="0" w:color="D0CECE"/>
        <w:right w:val="single" w:sz="4" w:space="0" w:color="D0CECE"/>
      </w:pBdr>
      <w:spacing w:before="100" w:beforeAutospacing="1" w:after="100" w:afterAutospacing="1"/>
      <w:jc w:val="right"/>
      <w:textAlignment w:val="top"/>
    </w:pPr>
    <w:rPr>
      <w:rFonts w:ascii="Arial" w:hAnsi="Arial" w:cs="Arial"/>
      <w:sz w:val="22"/>
      <w:szCs w:val="22"/>
    </w:rPr>
  </w:style>
  <w:style w:type="paragraph" w:customStyle="1" w:styleId="xl86">
    <w:name w:val="xl86"/>
    <w:basedOn w:val="Normal"/>
    <w:rsid w:val="008F4C08"/>
    <w:pPr>
      <w:pBdr>
        <w:top w:val="single" w:sz="4" w:space="0" w:color="D0CECE"/>
        <w:left w:val="single" w:sz="4" w:space="0" w:color="D0CECE"/>
        <w:bottom w:val="single" w:sz="4" w:space="0" w:color="D0CECE"/>
        <w:right w:val="single" w:sz="4" w:space="0" w:color="D0CECE"/>
      </w:pBdr>
      <w:spacing w:before="100" w:beforeAutospacing="1" w:after="100" w:afterAutospacing="1"/>
      <w:jc w:val="right"/>
      <w:textAlignment w:val="top"/>
    </w:pPr>
    <w:rPr>
      <w:rFonts w:ascii="Arial" w:hAnsi="Arial" w:cs="Arial"/>
      <w:color w:val="000000"/>
      <w:sz w:val="22"/>
      <w:szCs w:val="22"/>
    </w:rPr>
  </w:style>
  <w:style w:type="paragraph" w:customStyle="1" w:styleId="xl87">
    <w:name w:val="xl87"/>
    <w:basedOn w:val="Normal"/>
    <w:rsid w:val="008F4C08"/>
    <w:pPr>
      <w:pBdr>
        <w:top w:val="single" w:sz="4" w:space="0" w:color="D0CECE"/>
        <w:left w:val="single" w:sz="4" w:space="0" w:color="D0CECE"/>
        <w:bottom w:val="single" w:sz="4" w:space="0" w:color="D0CECE"/>
        <w:right w:val="single" w:sz="4" w:space="0" w:color="D0CECE"/>
      </w:pBdr>
      <w:spacing w:before="100" w:beforeAutospacing="1" w:after="100" w:afterAutospacing="1"/>
      <w:jc w:val="right"/>
    </w:pPr>
    <w:rPr>
      <w:rFonts w:ascii="Arial" w:hAnsi="Arial" w:cs="Arial"/>
      <w:sz w:val="22"/>
      <w:szCs w:val="22"/>
    </w:rPr>
  </w:style>
  <w:style w:type="paragraph" w:customStyle="1" w:styleId="xl88">
    <w:name w:val="xl88"/>
    <w:basedOn w:val="Normal"/>
    <w:rsid w:val="008F4C08"/>
    <w:pPr>
      <w:spacing w:before="100" w:beforeAutospacing="1" w:after="100" w:afterAutospacing="1"/>
      <w:jc w:val="right"/>
    </w:pPr>
    <w:rPr>
      <w:rFonts w:ascii="Arial" w:hAnsi="Arial" w:cs="Arial"/>
      <w:sz w:val="22"/>
      <w:szCs w:val="22"/>
    </w:rPr>
  </w:style>
  <w:style w:type="paragraph" w:customStyle="1" w:styleId="xl89">
    <w:name w:val="xl89"/>
    <w:basedOn w:val="Normal"/>
    <w:rsid w:val="008F4C08"/>
    <w:pPr>
      <w:pBdr>
        <w:top w:val="single" w:sz="4" w:space="0" w:color="D0CECE"/>
        <w:left w:val="single" w:sz="4" w:space="0" w:color="D0CECE"/>
        <w:bottom w:val="single" w:sz="4" w:space="0" w:color="D0CECE"/>
        <w:right w:val="single" w:sz="4" w:space="0" w:color="D0CECE"/>
      </w:pBdr>
      <w:spacing w:before="100" w:beforeAutospacing="1" w:after="100" w:afterAutospacing="1"/>
      <w:textAlignment w:val="top"/>
    </w:pPr>
    <w:rPr>
      <w:rFonts w:ascii="Arial" w:hAnsi="Arial" w:cs="Arial"/>
      <w:b/>
      <w:bCs/>
      <w:sz w:val="22"/>
      <w:szCs w:val="22"/>
    </w:rPr>
  </w:style>
  <w:style w:type="paragraph" w:customStyle="1" w:styleId="xl90">
    <w:name w:val="xl90"/>
    <w:basedOn w:val="Normal"/>
    <w:rsid w:val="008F4C08"/>
    <w:pPr>
      <w:pBdr>
        <w:top w:val="single" w:sz="4" w:space="0" w:color="D0CECE"/>
        <w:left w:val="single" w:sz="4" w:space="0" w:color="D0CECE"/>
        <w:bottom w:val="single" w:sz="4" w:space="0" w:color="D0CECE"/>
        <w:right w:val="single" w:sz="4" w:space="0" w:color="D0CECE"/>
      </w:pBdr>
      <w:spacing w:before="100" w:beforeAutospacing="1" w:after="100" w:afterAutospacing="1"/>
      <w:jc w:val="center"/>
      <w:textAlignment w:val="top"/>
    </w:pPr>
    <w:rPr>
      <w:rFonts w:ascii="Arial" w:hAnsi="Arial" w:cs="Arial"/>
      <w:b/>
      <w:bCs/>
      <w:sz w:val="22"/>
      <w:szCs w:val="22"/>
    </w:rPr>
  </w:style>
  <w:style w:type="character" w:styleId="nfaseSutil">
    <w:name w:val="Subtle Emphasis"/>
    <w:basedOn w:val="Fontepargpadro"/>
    <w:uiPriority w:val="19"/>
    <w:qFormat/>
    <w:rsid w:val="005313C4"/>
    <w:rPr>
      <w:i/>
      <w:iCs/>
      <w:color w:val="404040" w:themeColor="text1" w:themeTint="BF"/>
    </w:rPr>
  </w:style>
  <w:style w:type="character" w:customStyle="1" w:styleId="Ttulo5Char">
    <w:name w:val="Título 5 Char"/>
    <w:basedOn w:val="Fontepargpadro"/>
    <w:link w:val="Ttulo5"/>
    <w:rsid w:val="00576B58"/>
    <w:rPr>
      <w:rFonts w:ascii="Calibri" w:eastAsia="Calibri" w:hAnsi="Calibri" w:cs="Calibri"/>
      <w:b/>
    </w:rPr>
  </w:style>
  <w:style w:type="table" w:customStyle="1" w:styleId="TableNormal">
    <w:name w:val="Table Normal"/>
    <w:rsid w:val="00576B58"/>
    <w:rPr>
      <w:rFonts w:ascii="Calibri" w:eastAsia="Calibri" w:hAnsi="Calibri" w:cs="Calibri"/>
      <w:lang w:eastAsia="pt-BR"/>
    </w:rPr>
    <w:tblPr>
      <w:tblCellMar>
        <w:top w:w="0" w:type="dxa"/>
        <w:left w:w="0" w:type="dxa"/>
        <w:bottom w:w="0" w:type="dxa"/>
        <w:right w:w="0" w:type="dxa"/>
      </w:tblCellMar>
    </w:tblPr>
  </w:style>
  <w:style w:type="paragraph" w:styleId="Subttulo">
    <w:name w:val="Subtitle"/>
    <w:basedOn w:val="Normal"/>
    <w:next w:val="Normal"/>
    <w:link w:val="SubttuloChar"/>
    <w:rsid w:val="00576B58"/>
    <w:pPr>
      <w:keepNext/>
      <w:keepLines/>
      <w:spacing w:before="360" w:after="80" w:line="259" w:lineRule="auto"/>
    </w:pPr>
    <w:rPr>
      <w:rFonts w:ascii="Georgia" w:eastAsia="Georgia" w:hAnsi="Georgia" w:cs="Georgia"/>
      <w:i/>
      <w:color w:val="666666"/>
      <w:sz w:val="48"/>
      <w:szCs w:val="48"/>
      <w:lang w:eastAsia="en-US"/>
    </w:rPr>
  </w:style>
  <w:style w:type="character" w:customStyle="1" w:styleId="SubttuloChar">
    <w:name w:val="Subtítulo Char"/>
    <w:basedOn w:val="Fontepargpadro"/>
    <w:link w:val="Subttulo"/>
    <w:rsid w:val="00576B58"/>
    <w:rPr>
      <w:rFonts w:ascii="Georgia" w:eastAsia="Georgia" w:hAnsi="Georgia" w:cs="Georgia"/>
      <w:i/>
      <w:color w:val="666666"/>
      <w:sz w:val="48"/>
      <w:szCs w:val="48"/>
    </w:rPr>
  </w:style>
  <w:style w:type="character" w:customStyle="1" w:styleId="CabealhoChar1">
    <w:name w:val="Cabeçalho Char1"/>
    <w:aliases w:val="Cabeçalho Char Char,hd Char Char,he Char Char,*Header Char Char,Cabeçalho superior Char Char Char Char Char Char,Cabeçalho superior Char Char Char Char1 Char,Cabeçalho superior Char Char Char1 Char"/>
    <w:basedOn w:val="Fontepargpadro"/>
    <w:uiPriority w:val="99"/>
    <w:locked/>
    <w:rsid w:val="00BF0AC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5900">
      <w:bodyDiv w:val="1"/>
      <w:marLeft w:val="0"/>
      <w:marRight w:val="0"/>
      <w:marTop w:val="0"/>
      <w:marBottom w:val="0"/>
      <w:divBdr>
        <w:top w:val="none" w:sz="0" w:space="0" w:color="auto"/>
        <w:left w:val="none" w:sz="0" w:space="0" w:color="auto"/>
        <w:bottom w:val="none" w:sz="0" w:space="0" w:color="auto"/>
        <w:right w:val="none" w:sz="0" w:space="0" w:color="auto"/>
      </w:divBdr>
    </w:div>
    <w:div w:id="283199171">
      <w:bodyDiv w:val="1"/>
      <w:marLeft w:val="0"/>
      <w:marRight w:val="0"/>
      <w:marTop w:val="0"/>
      <w:marBottom w:val="0"/>
      <w:divBdr>
        <w:top w:val="none" w:sz="0" w:space="0" w:color="auto"/>
        <w:left w:val="none" w:sz="0" w:space="0" w:color="auto"/>
        <w:bottom w:val="none" w:sz="0" w:space="0" w:color="auto"/>
        <w:right w:val="none" w:sz="0" w:space="0" w:color="auto"/>
      </w:divBdr>
    </w:div>
    <w:div w:id="1406687474">
      <w:bodyDiv w:val="1"/>
      <w:marLeft w:val="0"/>
      <w:marRight w:val="0"/>
      <w:marTop w:val="0"/>
      <w:marBottom w:val="0"/>
      <w:divBdr>
        <w:top w:val="none" w:sz="0" w:space="0" w:color="auto"/>
        <w:left w:val="none" w:sz="0" w:space="0" w:color="auto"/>
        <w:bottom w:val="none" w:sz="0" w:space="0" w:color="auto"/>
        <w:right w:val="none" w:sz="0" w:space="0" w:color="auto"/>
      </w:divBdr>
    </w:div>
    <w:div w:id="1469780312">
      <w:bodyDiv w:val="1"/>
      <w:marLeft w:val="0"/>
      <w:marRight w:val="0"/>
      <w:marTop w:val="0"/>
      <w:marBottom w:val="0"/>
      <w:divBdr>
        <w:top w:val="none" w:sz="0" w:space="0" w:color="auto"/>
        <w:left w:val="none" w:sz="0" w:space="0" w:color="auto"/>
        <w:bottom w:val="none" w:sz="0" w:space="0" w:color="auto"/>
        <w:right w:val="none" w:sz="0" w:space="0" w:color="auto"/>
      </w:divBdr>
    </w:div>
    <w:div w:id="185187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aldecompraspublicas.com.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82802-336C-41FD-AA6C-D4275CB15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24255</Words>
  <Characters>130978</Characters>
  <Application>Microsoft Office Word</Application>
  <DocSecurity>0</DocSecurity>
  <Lines>1091</Lines>
  <Paragraphs>309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Livia Monielly</cp:lastModifiedBy>
  <cp:revision>2</cp:revision>
  <cp:lastPrinted>2023-12-19T16:34:00Z</cp:lastPrinted>
  <dcterms:created xsi:type="dcterms:W3CDTF">2025-04-14T17:03:00Z</dcterms:created>
  <dcterms:modified xsi:type="dcterms:W3CDTF">2025-04-14T17:03:00Z</dcterms:modified>
</cp:coreProperties>
</file>